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33" w:type="dxa"/>
        <w:tblInd w:w="-1336" w:type="dxa"/>
        <w:tblCellMar>
          <w:left w:w="0" w:type="dxa"/>
          <w:right w:w="0" w:type="dxa"/>
        </w:tblCellMar>
        <w:tblLook w:val="04A0"/>
      </w:tblPr>
      <w:tblGrid>
        <w:gridCol w:w="5039"/>
        <w:gridCol w:w="6494"/>
      </w:tblGrid>
      <w:tr w:rsidR="00076E6B" w:rsidRPr="00A232E7" w:rsidTr="00076E6B">
        <w:trPr>
          <w:trHeight w:val="24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tcMar>
              <w:top w:w="23" w:type="dxa"/>
              <w:left w:w="0" w:type="dxa"/>
              <w:bottom w:w="23" w:type="dxa"/>
              <w:right w:w="0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ОГОЛОШЕННЯ про передачу в оренду через аукціон нерухоме майно відповідно до Переліку нерухомого державного майна, щодо якого прийнято рішення про передачу в оренду на аукціоні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Ключ об'єкта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6E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5833</w:t>
            </w:r>
          </w:p>
        </w:tc>
      </w:tr>
      <w:tr w:rsidR="00076E6B" w:rsidRPr="007C139F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 аукціону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7C139F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нежитлове</w:t>
            </w:r>
            <w:r w:rsidRPr="00863E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приміщення</w:t>
            </w:r>
            <w:r w:rsidRPr="00863E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корп</w:t>
            </w:r>
            <w:r w:rsidRPr="00863E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1 (літ.А) 2-й поверх 8 поверхової будівлі)</w:t>
            </w:r>
            <w:r w:rsidRPr="00DF1E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площею</w:t>
            </w:r>
            <w:r w:rsidRPr="00DF1E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</w:t>
            </w:r>
            <w:r w:rsidRPr="00863E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863E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кв</w:t>
            </w:r>
            <w:r w:rsidRPr="00863E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863E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863E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адресою</w:t>
            </w:r>
            <w:r w:rsidRPr="00863E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місто</w:t>
            </w:r>
            <w:r w:rsidRPr="00863E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Київ</w:t>
            </w:r>
            <w:r w:rsidRPr="00863E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вулиця</w:t>
            </w:r>
            <w:r w:rsidRPr="00863E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Братиславська</w:t>
            </w:r>
            <w:r w:rsidRPr="00863E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5-</w:t>
            </w:r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</w:p>
        </w:tc>
      </w:tr>
      <w:tr w:rsidR="00076E6B" w:rsidRPr="00A232E7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7C139F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C1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Регіональне відділення ФДМУ по м. Києву</w:t>
            </w:r>
          </w:p>
        </w:tc>
      </w:tr>
      <w:tr w:rsidR="00076E6B" w:rsidRPr="00A232E7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7C139F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C1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01032, м. Київ, бульвар Т.Шевченка, 50-Г</w:t>
            </w:r>
          </w:p>
        </w:tc>
      </w:tr>
      <w:tr w:rsidR="00076E6B" w:rsidRPr="00A232E7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ДУ "Інститут серця МОЗ України"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sz w:val="20"/>
                <w:szCs w:val="20"/>
              </w:rPr>
              <w:t>38831595</w:t>
            </w:r>
          </w:p>
        </w:tc>
      </w:tr>
      <w:tr w:rsidR="00076E6B" w:rsidRPr="00590B7A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02660, м. Київ, вул. Братиславська, 5-А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 об'єкта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sz w:val="20"/>
                <w:szCs w:val="20"/>
              </w:rPr>
              <w:t>нежитлове приміщення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переліку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Перелік першого типу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Залишкова балансова вартість, грн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83,228.66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Первісна балансова вартість, грн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117,499.28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об’єкта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нерухоме майно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https://drive.google.com/open?id=1oEQ4u7rJ5o-DCxy_wollIrKBfYGIfIu4, https://drive.google.com/open?id=1Pl8Q_3gxyWFMuU-JG_k7t8xwGSyMziwt, https://drive.google.com/open?id=1kJaitYDLKWo7s__tfK5uTOmPhQw508bd, https://drive.google.com/open?id=1wuocnbBRrij-S13OQq4pib88hs2Of5Uz</w:t>
            </w:r>
          </w:p>
        </w:tc>
      </w:tr>
      <w:tr w:rsidR="00076E6B" w:rsidRPr="00590B7A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місто Київ, вулиця Братиславська, 5-А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17.7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17.7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частина будівлі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117A49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hyperlink r:id="rId4" w:tgtFrame="_blank" w:history="1"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https://drive.google.com/open?id=1ighRXzgskGwzf3LrJkReNz1YiY-W1Vi3</w:t>
              </w:r>
            </w:hyperlink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Дата рішення орендодавця про включення до Переліку першого типу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26-Apr-2021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Номер рішення орендодавця про включення до Переліку першого типу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983</w:t>
            </w:r>
          </w:p>
        </w:tc>
      </w:tr>
      <w:tr w:rsidR="00076E6B" w:rsidRPr="00590B7A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задовільний</w:t>
            </w:r>
          </w:p>
        </w:tc>
      </w:tr>
      <w:tr w:rsidR="00076E6B" w:rsidRPr="00590B7A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компенсація орендарем балансоутримувачу витрат на оплату комунальних послуг і земельного податку (плати за землю)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понад 50кВт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Водозабезпечення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Каналізація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Газифікація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Вентиляція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Кондиціонування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Ліфт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076E6B" w:rsidRPr="00590B7A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Строк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рік/років, 11 місяць/місяців, 0 день/днів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Наявність рішення про включення об'єкта (єдиного майнового комплексу, до складу якого належить об'єкт) до переліку майна, що підлягає приватизації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</w:t>
            </w:r>
          </w:p>
        </w:tc>
      </w:tr>
      <w:tr w:rsidR="00076E6B" w:rsidRPr="00A232E7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17.09</w:t>
            </w:r>
            <w:r w:rsidR="00A23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(погодинне використання об’єкта оренди – 15 годин на місяць)  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Стартова орендна плата без урахування ПДВ – для електронного аукціону із зниженням стартової ціни, грн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8.54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Стартова орендна плата без урахування ПДВ – для електронного аукціону за методом покрокового зниження стартової орендної плати та подальшого подання цінових пропозицій, грн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8.54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так, є обмеження</w:t>
            </w:r>
          </w:p>
        </w:tc>
      </w:tr>
      <w:tr w:rsidR="00076E6B" w:rsidRPr="00A232E7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закладів охорони здоров’я, суб'єктів підприємницької діяльності, що надають медичні послуги</w:t>
            </w:r>
          </w:p>
        </w:tc>
      </w:tr>
      <w:tr w:rsidR="00076E6B" w:rsidRPr="00A232E7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розміщення суб'єкта господарювання, що діє на основі приватної власності і провадить господарську діяльність з медичної практики</w:t>
            </w:r>
          </w:p>
        </w:tc>
      </w:tr>
      <w:tr w:rsidR="00076E6B" w:rsidRPr="00A232E7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</w:t>
            </w:r>
          </w:p>
        </w:tc>
      </w:tr>
      <w:tr w:rsidR="00076E6B" w:rsidRPr="00A232E7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076E6B" w:rsidRPr="00A232E7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Рішення орендодавця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076E6B" w:rsidRPr="00A232E7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ні, оскільки об'єкт оренди не підлягає приватизації</w:t>
            </w:r>
          </w:p>
        </w:tc>
      </w:tr>
      <w:tr w:rsidR="00076E6B" w:rsidRPr="00A232E7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Погодинне використання майна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Середа з 21:00 до 22.30, субота з 12.00 до 13.30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Потенційний орендар повинен відповідати вимогам до особи орендаря, визначеним статтею </w:t>
            </w:r>
            <w:r w:rsidRPr="00076E6B">
              <w:rPr>
                <w:rFonts w:ascii="Times New Roman" w:eastAsia="Times New Roman" w:hAnsi="Times New Roman" w:cs="Times New Roman"/>
                <w:sz w:val="20"/>
                <w:szCs w:val="20"/>
              </w:rPr>
              <w:t>4 Закону України «Про оренду державного та комунального майна».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Контактні дані (номер телефону і адреса електронної пошти працівника орендодавця (балансоутримувача) для звернень про ознайомлення з об’єктом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044-291-61-55</w:t>
            </w:r>
          </w:p>
        </w:tc>
      </w:tr>
      <w:tr w:rsidR="00076E6B" w:rsidRPr="00A232E7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076E6B" w:rsidRPr="00A232E7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аукціону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Дата аукціону </w:t>
            </w:r>
            <w:r w:rsidR="00590B7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.05.2021</w:t>
            </w:r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076E6B" w:rsidRPr="00590B7A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590B7A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9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Спосіб аукціону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590B7A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На підвищення стартової ціни</w:t>
            </w:r>
          </w:p>
        </w:tc>
      </w:tr>
      <w:tr w:rsidR="00076E6B" w:rsidRPr="00A232E7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Кінцевий строк подання заяви на участь в аукціоні </w:t>
            </w:r>
            <w:r w:rsidR="00590B7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.05.2021</w:t>
            </w:r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0.17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Розмір гарантійного внеску, грн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7C139F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3000,00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Розмір реєстраційного внеску, грн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600.00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Посилання на сторінку офіційного веб-сайта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076E6B" w:rsidRPr="00076E6B" w:rsidRDefault="00117A49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5" w:tgtFrame="_blank" w:history="1"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https://prozorro.sale/info/elektronni-majdanchiki-ets-prozorroprodazhi-cbd2</w:t>
              </w:r>
            </w:hyperlink>
          </w:p>
        </w:tc>
      </w:tr>
      <w:tr w:rsidR="00076E6B" w:rsidRPr="00A232E7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076E6B" w:rsidRPr="00BD06E9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національній валюті:</w:t>
            </w:r>
          </w:p>
          <w:p w:rsidR="00076E6B" w:rsidRPr="00BD06E9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Отримувач: Регіональне відділення Фонду державного майна України по м. Києву</w:t>
            </w:r>
          </w:p>
          <w:p w:rsidR="00076E6B" w:rsidRPr="00BD06E9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Рахунок № </w:t>
            </w:r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</w:rPr>
              <w:t>UA</w:t>
            </w:r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208201720355209003002014093 (для перерахування реєстраційного та гарантійного внеску)</w:t>
            </w:r>
          </w:p>
          <w:p w:rsidR="00076E6B" w:rsidRPr="00BD06E9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Банк отримувача:ДКСУ, м. Київ</w:t>
            </w:r>
          </w:p>
          <w:p w:rsidR="00076E6B" w:rsidRPr="00BD06E9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Код за ЄДРПОУ 19030825</w:t>
            </w:r>
          </w:p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Призначення платежу: (обов'язково вказати за що)</w:t>
            </w:r>
          </w:p>
        </w:tc>
      </w:tr>
      <w:tr w:rsidR="00076E6B" w:rsidRPr="00A232E7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590B7A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C1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Період</w:t>
            </w:r>
            <w:r w:rsidRPr="0059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C1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між</w:t>
            </w:r>
            <w:r w:rsidRPr="0059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C1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аукціоном</w:t>
            </w:r>
            <w:r w:rsidRPr="0059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C1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</w:t>
            </w:r>
            <w:r w:rsidRPr="0059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C1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аукціоном</w:t>
            </w:r>
            <w:r w:rsidRPr="0059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C1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r w:rsidRPr="0059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C1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зниженням</w:t>
            </w:r>
            <w:r w:rsidRPr="0059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C1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r w:rsidRPr="0059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C1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ціни</w:t>
            </w:r>
            <w:r w:rsidRPr="0059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7C1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аукціоном</w:t>
            </w:r>
            <w:r w:rsidRPr="0059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C1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r w:rsidRPr="0059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C1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зниженням</w:t>
            </w:r>
            <w:r w:rsidRPr="0059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C1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r w:rsidRPr="0059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C1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ціни</w:t>
            </w:r>
            <w:r w:rsidRPr="0059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C1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</w:t>
            </w:r>
            <w:r w:rsidRPr="0059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C1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аукціоном</w:t>
            </w:r>
            <w:r w:rsidRPr="0059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C1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</w:t>
            </w:r>
            <w:r w:rsidRPr="0059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C1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методом</w:t>
            </w:r>
            <w:r w:rsidRPr="0059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C1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покрокового</w:t>
            </w:r>
            <w:r w:rsidRPr="0059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C1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зниження</w:t>
            </w:r>
            <w:r w:rsidRPr="0059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C1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r w:rsidRPr="0059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C1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ціни</w:t>
            </w:r>
            <w:r w:rsidRPr="0059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C1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</w:t>
            </w:r>
            <w:r w:rsidRPr="0059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C1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подальшого</w:t>
            </w:r>
            <w:r w:rsidRPr="0059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C1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подання</w:t>
            </w:r>
            <w:r w:rsidRPr="0059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C1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цінових</w:t>
            </w:r>
            <w:r w:rsidRPr="0059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C1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пропозицій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20-35 календарних днів з дати оприлюднення оголошення електронною торговою системою про передачу майна в оренду</w:t>
            </w:r>
          </w:p>
        </w:tc>
      </w:tr>
      <w:tr w:rsidR="00076E6B" w:rsidRPr="00A232E7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076E6B" w:rsidRPr="00076E6B" w:rsidRDefault="00117A49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val="ru-RU"/>
              </w:rPr>
            </w:pPr>
            <w:hyperlink r:id="rId6" w:tgtFrame="_blank" w:history="1"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prozorro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sale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info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elektronni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-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majdanchiki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-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ets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-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prozorroprodazhi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-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cbd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2</w:t>
              </w:r>
            </w:hyperlink>
          </w:p>
        </w:tc>
      </w:tr>
      <w:tr w:rsidR="00076E6B" w:rsidRPr="00A232E7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Проєкт договору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76E6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Додається до оголошення про передачу нерухомого майна в оренду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Чи зобов’язаний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ні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ні</w:t>
            </w:r>
          </w:p>
        </w:tc>
      </w:tr>
      <w:tr w:rsidR="00076E6B" w:rsidRPr="00A232E7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закладом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розміщення суб'єкта господарювання, що діє на основі приватної власності і провадить господарську діяльність з медичної практики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Витрати, які зобов’язаний компенсувати орендар, пов’язані з укладенням охоронного договору, грн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ні</w:t>
            </w:r>
          </w:p>
        </w:tc>
      </w:tr>
      <w:tr w:rsidR="00076E6B" w:rsidRPr="00A232E7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так, балансоутримувач сплачує податок на землю</w:t>
            </w:r>
          </w:p>
        </w:tc>
      </w:tr>
      <w:tr w:rsidR="00076E6B" w:rsidRPr="00A232E7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076E6B" w:rsidRPr="00076E6B" w:rsidRDefault="00117A49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val="ru-RU"/>
              </w:rPr>
            </w:pPr>
            <w:hyperlink r:id="rId7" w:tgtFrame="_blank" w:history="1"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drive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google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com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open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?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id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=1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uraLq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7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wq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50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u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1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nQTYKFvRaFkc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_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R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0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G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9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WtR</w:t>
              </w:r>
            </w:hyperlink>
          </w:p>
        </w:tc>
      </w:tr>
      <w:tr w:rsidR="00076E6B" w:rsidRPr="00A232E7" w:rsidTr="00DE79E1">
        <w:trPr>
          <w:trHeight w:val="43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DE79E1" w:rsidRPr="00A232E7" w:rsidTr="00DE79E1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DE79E1" w:rsidRPr="00076E6B" w:rsidRDefault="00DE79E1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Інформація щодо доступу 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єкта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оренди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DE79E1" w:rsidRPr="00076E6B" w:rsidRDefault="00DE79E1" w:rsidP="00076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Потенційні орендарі можуть здійснити огляд потенційного об’єкта оренди.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076E6B" w:rsidRPr="00076E6B" w:rsidRDefault="00117A49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val="ru-RU"/>
              </w:rPr>
            </w:pPr>
            <w:hyperlink r:id="rId8" w:anchor="gid=589654536" w:tgtFrame="_blank" w:history="1"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docs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google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com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spreadsheets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d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/1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IWJPsrp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6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vGjyZS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-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uNHkxLF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6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r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0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tTUBCDDD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858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yHPvk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6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M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edit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#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gid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=589654536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sz w:val="20"/>
                <w:szCs w:val="20"/>
              </w:rPr>
              <w:t>ключ об'єкта 5833</w:t>
            </w:r>
          </w:p>
        </w:tc>
      </w:tr>
      <w:tr w:rsidR="00076E6B" w:rsidRPr="00A232E7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Умовні скорочення:</w:t>
            </w:r>
            <w:r w:rsidRPr="00076E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>Закон - Закон України "Про оренду державного та комунального майна";</w:t>
            </w:r>
            <w:r w:rsidRPr="00076E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076E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  <w:tc>
          <w:tcPr>
            <w:tcW w:w="0" w:type="auto"/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076E6B" w:rsidRPr="007C139F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76E6B" w:rsidRPr="00A232E7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Реєстраційний внесок - сума коштів у розмірі 0,1 мінімальної заробітної плати, діючої станом на 1 січня поточного року, яка вноситься потенційним орендарем на відповідний рахунок оператора електронного майданчика за реєстрацію заяви на участь в аукціоні.</w:t>
            </w:r>
          </w:p>
        </w:tc>
        <w:tc>
          <w:tcPr>
            <w:tcW w:w="0" w:type="auto"/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076E6B" w:rsidRPr="007C139F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76E6B" w:rsidRPr="00A232E7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076E6B" w:rsidRPr="007C139F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76E6B" w:rsidRPr="00A232E7" w:rsidTr="00076E6B">
        <w:trPr>
          <w:trHeight w:val="242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</w:tr>
      <w:tr w:rsidR="00076E6B" w:rsidRPr="00A232E7" w:rsidTr="00076E6B">
        <w:trPr>
          <w:trHeight w:val="242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</w:tr>
    </w:tbl>
    <w:p w:rsidR="009A60FA" w:rsidRPr="00076E6B" w:rsidRDefault="009A60FA">
      <w:pPr>
        <w:rPr>
          <w:lang w:val="ru-RU"/>
        </w:rPr>
      </w:pPr>
    </w:p>
    <w:sectPr w:rsidR="009A60FA" w:rsidRPr="00076E6B" w:rsidSect="005060E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076E6B"/>
    <w:rsid w:val="00076E6B"/>
    <w:rsid w:val="00117A49"/>
    <w:rsid w:val="00225297"/>
    <w:rsid w:val="002949D4"/>
    <w:rsid w:val="005060E4"/>
    <w:rsid w:val="00590B7A"/>
    <w:rsid w:val="007C139F"/>
    <w:rsid w:val="009A60FA"/>
    <w:rsid w:val="00A232E7"/>
    <w:rsid w:val="00BE5B6C"/>
    <w:rsid w:val="00D05480"/>
    <w:rsid w:val="00DE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6E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IWJPsrp6vGjyZS-uNHkxLF6r0tTUBCDDD858yHPvk6M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uraLq7wq50u1nQTYKFvRaFkc_R0G9W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ighRXzgskGwzf3LrJkReNz1YiY-W1Vi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1465</Words>
  <Characters>8353</Characters>
  <Application>Microsoft Office Word</Application>
  <DocSecurity>0</DocSecurity>
  <Lines>69</Lines>
  <Paragraphs>19</Paragraphs>
  <ScaleCrop>false</ScaleCrop>
  <Company>Microsoft</Company>
  <LinksUpToDate>false</LinksUpToDate>
  <CharactersWithSpaces>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11</cp:revision>
  <dcterms:created xsi:type="dcterms:W3CDTF">2021-04-28T12:01:00Z</dcterms:created>
  <dcterms:modified xsi:type="dcterms:W3CDTF">2021-05-12T09:29:00Z</dcterms:modified>
</cp:coreProperties>
</file>