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DC" w:rsidRPr="005B1EC6" w:rsidRDefault="004279DC" w:rsidP="00F9052D">
      <w:pPr>
        <w:spacing w:after="0"/>
        <w:jc w:val="center"/>
        <w:rPr>
          <w:rFonts w:ascii="Times New Roman" w:hAnsi="Times New Roman"/>
          <w:b/>
          <w:sz w:val="28"/>
          <w:szCs w:val="28"/>
        </w:rPr>
      </w:pPr>
      <w:r>
        <w:rPr>
          <w:rFonts w:ascii="Times New Roman" w:hAnsi="Times New Roman"/>
          <w:b/>
          <w:sz w:val="28"/>
          <w:szCs w:val="28"/>
        </w:rPr>
        <w:t>Інформаційне повідомлення</w:t>
      </w:r>
    </w:p>
    <w:p w:rsidR="004279DC" w:rsidRPr="00571957" w:rsidRDefault="004279DC" w:rsidP="00F9052D">
      <w:pPr>
        <w:spacing w:after="0"/>
        <w:jc w:val="center"/>
        <w:rPr>
          <w:rFonts w:ascii="Times New Roman" w:hAnsi="Times New Roman"/>
          <w:b/>
          <w:sz w:val="28"/>
          <w:szCs w:val="28"/>
          <w:lang w:val="ru-RU"/>
        </w:rPr>
      </w:pPr>
      <w:r w:rsidRPr="00571957">
        <w:rPr>
          <w:rFonts w:ascii="Times New Roman" w:hAnsi="Times New Roman"/>
          <w:b/>
          <w:sz w:val="28"/>
          <w:szCs w:val="28"/>
        </w:rPr>
        <w:t xml:space="preserve">про проведення електронного аукціону </w:t>
      </w:r>
    </w:p>
    <w:p w:rsidR="004279DC" w:rsidRDefault="004279DC" w:rsidP="001E32D8">
      <w:pPr>
        <w:spacing w:after="120"/>
        <w:jc w:val="center"/>
        <w:rPr>
          <w:rFonts w:ascii="Times New Roman" w:hAnsi="Times New Roman"/>
          <w:b/>
          <w:sz w:val="28"/>
          <w:szCs w:val="28"/>
        </w:rPr>
      </w:pPr>
      <w:r w:rsidRPr="00571957">
        <w:rPr>
          <w:rFonts w:ascii="Times New Roman" w:hAnsi="Times New Roman"/>
          <w:b/>
          <w:sz w:val="28"/>
          <w:szCs w:val="28"/>
        </w:rPr>
        <w:t xml:space="preserve">з продажу нерухомого майна </w:t>
      </w:r>
    </w:p>
    <w:p w:rsidR="004279DC" w:rsidRPr="00E62A81" w:rsidRDefault="004279DC" w:rsidP="000334A7">
      <w:pPr>
        <w:pStyle w:val="a4"/>
        <w:numPr>
          <w:ilvl w:val="0"/>
          <w:numId w:val="12"/>
        </w:numPr>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Інформація про О</w:t>
      </w:r>
      <w:r w:rsidRPr="00151451">
        <w:rPr>
          <w:rFonts w:ascii="Times New Roman" w:hAnsi="Times New Roman"/>
          <w:b/>
          <w:color w:val="000000"/>
          <w:sz w:val="24"/>
          <w:szCs w:val="24"/>
        </w:rPr>
        <w:t>рганізатор</w:t>
      </w:r>
      <w:r>
        <w:rPr>
          <w:rFonts w:ascii="Times New Roman" w:hAnsi="Times New Roman"/>
          <w:b/>
          <w:color w:val="000000"/>
          <w:sz w:val="24"/>
          <w:szCs w:val="24"/>
        </w:rPr>
        <w:t>а аукціону</w:t>
      </w:r>
      <w:r w:rsidRPr="00151451">
        <w:rPr>
          <w:rFonts w:ascii="Times New Roman" w:hAnsi="Times New Roman"/>
          <w:b/>
          <w:color w:val="000000"/>
          <w:sz w:val="24"/>
          <w:szCs w:val="24"/>
        </w:rPr>
        <w:t>:</w:t>
      </w:r>
    </w:p>
    <w:p w:rsidR="004279DC" w:rsidRPr="000334A7" w:rsidRDefault="004279DC" w:rsidP="00C54DB0">
      <w:pPr>
        <w:pStyle w:val="a4"/>
        <w:numPr>
          <w:ilvl w:val="1"/>
          <w:numId w:val="12"/>
        </w:numPr>
        <w:tabs>
          <w:tab w:val="left" w:pos="720"/>
        </w:tabs>
        <w:autoSpaceDE w:val="0"/>
        <w:autoSpaceDN w:val="0"/>
        <w:adjustRightInd w:val="0"/>
        <w:spacing w:after="0" w:line="240" w:lineRule="auto"/>
        <w:rPr>
          <w:rFonts w:ascii="Times New Roman" w:hAnsi="Times New Roman"/>
          <w:color w:val="000000"/>
          <w:sz w:val="24"/>
          <w:szCs w:val="24"/>
        </w:rPr>
      </w:pPr>
      <w:r w:rsidRPr="006B454E">
        <w:rPr>
          <w:rFonts w:ascii="Times New Roman" w:hAnsi="Times New Roman"/>
          <w:color w:val="000000"/>
          <w:sz w:val="24"/>
          <w:szCs w:val="24"/>
        </w:rPr>
        <w:t>Найменування:</w:t>
      </w:r>
      <w:r w:rsidRPr="000334A7">
        <w:rPr>
          <w:rFonts w:ascii="Times New Roman" w:hAnsi="Times New Roman"/>
          <w:color w:val="000000"/>
          <w:sz w:val="24"/>
          <w:szCs w:val="24"/>
        </w:rPr>
        <w:t xml:space="preserve"> П</w:t>
      </w:r>
      <w:r>
        <w:rPr>
          <w:rFonts w:ascii="Times New Roman" w:hAnsi="Times New Roman"/>
          <w:color w:val="000000"/>
          <w:sz w:val="24"/>
          <w:szCs w:val="24"/>
        </w:rPr>
        <w:t>риват</w:t>
      </w:r>
      <w:r w:rsidRPr="000334A7">
        <w:rPr>
          <w:rFonts w:ascii="Times New Roman" w:hAnsi="Times New Roman"/>
          <w:color w:val="000000"/>
          <w:sz w:val="24"/>
          <w:szCs w:val="24"/>
        </w:rPr>
        <w:t>не акціонерне товариство «Національна акціонерна компанія «Надра України»</w:t>
      </w:r>
      <w:r>
        <w:rPr>
          <w:rFonts w:ascii="Times New Roman" w:hAnsi="Times New Roman"/>
          <w:color w:val="000000"/>
          <w:sz w:val="24"/>
          <w:szCs w:val="24"/>
        </w:rPr>
        <w:t xml:space="preserve"> (повне), ПрАТ «НАК «Надра України» (скорочене);</w:t>
      </w:r>
      <w:r w:rsidRPr="000334A7">
        <w:rPr>
          <w:rFonts w:ascii="Times New Roman" w:hAnsi="Times New Roman"/>
          <w:color w:val="000000"/>
          <w:sz w:val="24"/>
          <w:szCs w:val="24"/>
        </w:rPr>
        <w:t xml:space="preserve"> </w:t>
      </w:r>
    </w:p>
    <w:p w:rsidR="004279DC" w:rsidRPr="000334A7" w:rsidRDefault="004279DC" w:rsidP="00C54DB0">
      <w:pPr>
        <w:pStyle w:val="a4"/>
        <w:numPr>
          <w:ilvl w:val="1"/>
          <w:numId w:val="12"/>
        </w:numPr>
        <w:tabs>
          <w:tab w:val="left" w:pos="7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highlight w:val="white"/>
        </w:rPr>
        <w:t xml:space="preserve">Код згідно з </w:t>
      </w:r>
      <w:r w:rsidRPr="000334A7">
        <w:rPr>
          <w:rFonts w:ascii="Times New Roman" w:hAnsi="Times New Roman"/>
          <w:color w:val="000000"/>
          <w:sz w:val="24"/>
          <w:szCs w:val="24"/>
          <w:highlight w:val="white"/>
        </w:rPr>
        <w:t>ЄДРПОУ:</w:t>
      </w:r>
      <w:r w:rsidRPr="000334A7">
        <w:rPr>
          <w:rFonts w:ascii="Times New Roman" w:hAnsi="Times New Roman"/>
          <w:b/>
          <w:bCs/>
          <w:i/>
          <w:iCs/>
          <w:sz w:val="24"/>
          <w:szCs w:val="24"/>
          <w:highlight w:val="white"/>
        </w:rPr>
        <w:t xml:space="preserve"> </w:t>
      </w:r>
      <w:r w:rsidRPr="000334A7">
        <w:rPr>
          <w:rFonts w:ascii="Times New Roman" w:hAnsi="Times New Roman"/>
          <w:bCs/>
          <w:iCs/>
          <w:sz w:val="24"/>
          <w:szCs w:val="24"/>
        </w:rPr>
        <w:t>31169745</w:t>
      </w:r>
      <w:r>
        <w:rPr>
          <w:rFonts w:ascii="Times New Roman" w:hAnsi="Times New Roman"/>
          <w:bCs/>
          <w:iCs/>
          <w:sz w:val="24"/>
          <w:szCs w:val="24"/>
        </w:rPr>
        <w:t>;</w:t>
      </w:r>
      <w:r w:rsidRPr="000334A7">
        <w:rPr>
          <w:rFonts w:ascii="Times New Roman" w:hAnsi="Times New Roman"/>
          <w:bCs/>
          <w:iCs/>
          <w:sz w:val="24"/>
          <w:szCs w:val="24"/>
        </w:rPr>
        <w:t xml:space="preserve"> </w:t>
      </w:r>
    </w:p>
    <w:p w:rsidR="004279DC" w:rsidRPr="000334A7" w:rsidRDefault="004279DC" w:rsidP="00C54DB0">
      <w:pPr>
        <w:pStyle w:val="a4"/>
        <w:numPr>
          <w:ilvl w:val="1"/>
          <w:numId w:val="12"/>
        </w:numPr>
        <w:tabs>
          <w:tab w:val="left" w:pos="720"/>
        </w:tabs>
        <w:spacing w:after="0" w:line="240" w:lineRule="auto"/>
        <w:rPr>
          <w:rFonts w:ascii="Times New Roman" w:hAnsi="Times New Roman"/>
          <w:bCs/>
          <w:iCs/>
          <w:sz w:val="24"/>
          <w:szCs w:val="24"/>
        </w:rPr>
      </w:pPr>
      <w:r>
        <w:rPr>
          <w:rFonts w:ascii="Times New Roman" w:hAnsi="Times New Roman"/>
          <w:color w:val="000000"/>
          <w:sz w:val="24"/>
          <w:szCs w:val="24"/>
          <w:highlight w:val="white"/>
        </w:rPr>
        <w:t>Юридична адреса (місце</w:t>
      </w:r>
      <w:r w:rsidRPr="000334A7">
        <w:rPr>
          <w:rFonts w:ascii="Times New Roman" w:hAnsi="Times New Roman"/>
          <w:color w:val="000000"/>
          <w:sz w:val="24"/>
          <w:szCs w:val="24"/>
          <w:highlight w:val="white"/>
        </w:rPr>
        <w:t>знаходження</w:t>
      </w:r>
      <w:r>
        <w:rPr>
          <w:rFonts w:ascii="Times New Roman" w:hAnsi="Times New Roman"/>
          <w:color w:val="000000"/>
          <w:sz w:val="24"/>
          <w:szCs w:val="24"/>
          <w:highlight w:val="white"/>
        </w:rPr>
        <w:t>)</w:t>
      </w:r>
      <w:r w:rsidRPr="000334A7">
        <w:rPr>
          <w:rFonts w:ascii="Times New Roman" w:hAnsi="Times New Roman"/>
          <w:color w:val="000000"/>
          <w:sz w:val="24"/>
          <w:szCs w:val="24"/>
          <w:highlight w:val="white"/>
        </w:rPr>
        <w:t>:</w:t>
      </w:r>
      <w:r w:rsidRPr="000334A7">
        <w:rPr>
          <w:rFonts w:ascii="Times New Roman" w:hAnsi="Times New Roman"/>
          <w:b/>
          <w:bCs/>
          <w:i/>
          <w:iCs/>
          <w:sz w:val="24"/>
          <w:szCs w:val="24"/>
          <w:highlight w:val="white"/>
        </w:rPr>
        <w:t xml:space="preserve"> </w:t>
      </w:r>
      <w:r w:rsidRPr="000334A7">
        <w:rPr>
          <w:rFonts w:ascii="Times New Roman" w:hAnsi="Times New Roman"/>
          <w:bCs/>
          <w:iCs/>
          <w:sz w:val="24"/>
          <w:szCs w:val="24"/>
        </w:rPr>
        <w:t>м. Київ, вул. Євгенії Мірошниченко, 10</w:t>
      </w:r>
      <w:r>
        <w:rPr>
          <w:rFonts w:ascii="Times New Roman" w:hAnsi="Times New Roman"/>
          <w:bCs/>
          <w:iCs/>
          <w:sz w:val="24"/>
          <w:szCs w:val="24"/>
        </w:rPr>
        <w:t>;</w:t>
      </w:r>
    </w:p>
    <w:p w:rsidR="004279DC" w:rsidRPr="000334A7"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Відповідальна</w:t>
      </w:r>
      <w:r w:rsidRPr="000334A7">
        <w:rPr>
          <w:rFonts w:ascii="Times New Roman" w:hAnsi="Times New Roman"/>
          <w:color w:val="000000"/>
          <w:sz w:val="24"/>
          <w:szCs w:val="24"/>
          <w:highlight w:val="white"/>
        </w:rPr>
        <w:t xml:space="preserve"> особа </w:t>
      </w:r>
      <w:r>
        <w:rPr>
          <w:rFonts w:ascii="Times New Roman" w:hAnsi="Times New Roman"/>
          <w:color w:val="000000"/>
          <w:sz w:val="24"/>
          <w:szCs w:val="24"/>
          <w:highlight w:val="white"/>
        </w:rPr>
        <w:t>О</w:t>
      </w:r>
      <w:r w:rsidRPr="000334A7">
        <w:rPr>
          <w:rFonts w:ascii="Times New Roman" w:hAnsi="Times New Roman"/>
          <w:color w:val="000000"/>
          <w:sz w:val="24"/>
          <w:szCs w:val="24"/>
          <w:highlight w:val="white"/>
        </w:rPr>
        <w:t>рганізатора, уповноважена здійснювати зв’язок з учасниками</w:t>
      </w:r>
    </w:p>
    <w:p w:rsidR="004279DC" w:rsidRDefault="004279DC" w:rsidP="00C54DB0">
      <w:pPr>
        <w:pStyle w:val="a4"/>
        <w:tabs>
          <w:tab w:val="left" w:pos="720"/>
        </w:tabs>
        <w:autoSpaceDE w:val="0"/>
        <w:autoSpaceDN w:val="0"/>
        <w:adjustRightInd w:val="0"/>
        <w:spacing w:after="0" w:line="240" w:lineRule="auto"/>
        <w:jc w:val="both"/>
        <w:rPr>
          <w:rFonts w:ascii="Times New Roman" w:hAnsi="Times New Roman"/>
          <w:bCs/>
          <w:sz w:val="24"/>
          <w:szCs w:val="24"/>
          <w:highlight w:val="white"/>
        </w:rPr>
      </w:pPr>
      <w:r w:rsidRPr="000334A7">
        <w:rPr>
          <w:rFonts w:ascii="Times New Roman" w:hAnsi="Times New Roman"/>
          <w:bCs/>
          <w:sz w:val="24"/>
          <w:szCs w:val="24"/>
          <w:highlight w:val="white"/>
        </w:rPr>
        <w:t xml:space="preserve">з питань проведення процедури продажу: </w:t>
      </w:r>
    </w:p>
    <w:p w:rsidR="004279DC" w:rsidRDefault="004279DC" w:rsidP="00C54DB0">
      <w:pPr>
        <w:pStyle w:val="a4"/>
        <w:tabs>
          <w:tab w:val="left" w:pos="720"/>
        </w:tabs>
        <w:autoSpaceDE w:val="0"/>
        <w:autoSpaceDN w:val="0"/>
        <w:adjustRightInd w:val="0"/>
        <w:spacing w:after="240" w:line="240" w:lineRule="auto"/>
        <w:jc w:val="both"/>
        <w:rPr>
          <w:rFonts w:ascii="Times New Roman" w:hAnsi="Times New Roman"/>
          <w:bCs/>
          <w:sz w:val="24"/>
          <w:szCs w:val="24"/>
          <w:highlight w:val="white"/>
        </w:rPr>
      </w:pPr>
      <w:proofErr w:type="spellStart"/>
      <w:r>
        <w:rPr>
          <w:rFonts w:ascii="Times New Roman" w:hAnsi="Times New Roman"/>
          <w:bCs/>
          <w:sz w:val="24"/>
          <w:szCs w:val="24"/>
          <w:highlight w:val="white"/>
        </w:rPr>
        <w:t>Коцюра</w:t>
      </w:r>
      <w:proofErr w:type="spellEnd"/>
      <w:r>
        <w:rPr>
          <w:rFonts w:ascii="Times New Roman" w:hAnsi="Times New Roman"/>
          <w:bCs/>
          <w:sz w:val="24"/>
          <w:szCs w:val="24"/>
          <w:highlight w:val="white"/>
        </w:rPr>
        <w:t xml:space="preserve"> Валерій Григорович</w:t>
      </w:r>
      <w:r>
        <w:rPr>
          <w:rFonts w:ascii="Times New Roman" w:hAnsi="Times New Roman"/>
          <w:bCs/>
          <w:sz w:val="24"/>
          <w:szCs w:val="24"/>
          <w:highlight w:val="white"/>
          <w:lang w:val="ru-RU"/>
        </w:rPr>
        <w:t xml:space="preserve"> – начальник в</w:t>
      </w:r>
      <w:proofErr w:type="spellStart"/>
      <w:r>
        <w:rPr>
          <w:rFonts w:ascii="Times New Roman" w:hAnsi="Times New Roman"/>
          <w:bCs/>
          <w:sz w:val="24"/>
          <w:szCs w:val="24"/>
          <w:highlight w:val="white"/>
        </w:rPr>
        <w:t>ідділу</w:t>
      </w:r>
      <w:proofErr w:type="spellEnd"/>
      <w:r>
        <w:rPr>
          <w:rFonts w:ascii="Times New Roman" w:hAnsi="Times New Roman"/>
          <w:bCs/>
          <w:sz w:val="24"/>
          <w:szCs w:val="24"/>
          <w:highlight w:val="white"/>
        </w:rPr>
        <w:t xml:space="preserve"> з організації </w:t>
      </w:r>
      <w:proofErr w:type="spellStart"/>
      <w:r>
        <w:rPr>
          <w:rFonts w:ascii="Times New Roman" w:hAnsi="Times New Roman"/>
          <w:bCs/>
          <w:sz w:val="24"/>
          <w:szCs w:val="24"/>
          <w:highlight w:val="white"/>
        </w:rPr>
        <w:t>закупівель</w:t>
      </w:r>
      <w:proofErr w:type="spellEnd"/>
      <w:r>
        <w:rPr>
          <w:rFonts w:ascii="Times New Roman" w:hAnsi="Times New Roman"/>
          <w:bCs/>
          <w:sz w:val="24"/>
          <w:szCs w:val="24"/>
          <w:highlight w:val="white"/>
        </w:rPr>
        <w:t xml:space="preserve"> та тендерних процедур</w:t>
      </w:r>
      <w:r w:rsidRPr="000334A7">
        <w:rPr>
          <w:rFonts w:ascii="Times New Roman" w:hAnsi="Times New Roman"/>
          <w:bCs/>
          <w:sz w:val="24"/>
          <w:szCs w:val="24"/>
          <w:highlight w:val="white"/>
        </w:rPr>
        <w:t>,</w:t>
      </w:r>
      <w:r>
        <w:rPr>
          <w:rFonts w:ascii="Times New Roman" w:hAnsi="Times New Roman"/>
          <w:bCs/>
          <w:sz w:val="24"/>
          <w:szCs w:val="24"/>
          <w:highlight w:val="white"/>
        </w:rPr>
        <w:t xml:space="preserve"> т.</w:t>
      </w:r>
      <w:r w:rsidRPr="000334A7">
        <w:rPr>
          <w:rFonts w:ascii="Times New Roman" w:hAnsi="Times New Roman"/>
          <w:bCs/>
          <w:sz w:val="24"/>
          <w:szCs w:val="24"/>
          <w:highlight w:val="white"/>
        </w:rPr>
        <w:t xml:space="preserve"> (044) 454-1</w:t>
      </w:r>
      <w:r>
        <w:rPr>
          <w:rFonts w:ascii="Times New Roman" w:hAnsi="Times New Roman"/>
          <w:bCs/>
          <w:sz w:val="24"/>
          <w:szCs w:val="24"/>
          <w:highlight w:val="white"/>
        </w:rPr>
        <w:t>5</w:t>
      </w:r>
      <w:r w:rsidRPr="000334A7">
        <w:rPr>
          <w:rFonts w:ascii="Times New Roman" w:hAnsi="Times New Roman"/>
          <w:bCs/>
          <w:sz w:val="24"/>
          <w:szCs w:val="24"/>
          <w:highlight w:val="white"/>
        </w:rPr>
        <w:t>-</w:t>
      </w:r>
      <w:r>
        <w:rPr>
          <w:rFonts w:ascii="Times New Roman" w:hAnsi="Times New Roman"/>
          <w:bCs/>
          <w:sz w:val="24"/>
          <w:szCs w:val="24"/>
          <w:highlight w:val="white"/>
        </w:rPr>
        <w:t xml:space="preserve">18, т/ф (044) 454-16-53, </w:t>
      </w:r>
      <w:r>
        <w:rPr>
          <w:rFonts w:ascii="Times New Roman" w:hAnsi="Times New Roman"/>
          <w:bCs/>
          <w:sz w:val="24"/>
          <w:szCs w:val="24"/>
          <w:highlight w:val="white"/>
          <w:lang w:val="en-US"/>
        </w:rPr>
        <w:t>e</w:t>
      </w:r>
      <w:r w:rsidRPr="000255D7">
        <w:rPr>
          <w:rFonts w:ascii="Times New Roman" w:hAnsi="Times New Roman"/>
          <w:bCs/>
          <w:sz w:val="24"/>
          <w:szCs w:val="24"/>
          <w:highlight w:val="white"/>
          <w:lang w:val="ru-RU"/>
        </w:rPr>
        <w:t>-</w:t>
      </w:r>
      <w:r>
        <w:rPr>
          <w:rFonts w:ascii="Times New Roman" w:hAnsi="Times New Roman"/>
          <w:bCs/>
          <w:sz w:val="24"/>
          <w:szCs w:val="24"/>
          <w:highlight w:val="white"/>
          <w:lang w:val="en-US"/>
        </w:rPr>
        <w:t>mail</w:t>
      </w:r>
      <w:r w:rsidRPr="000255D7">
        <w:rPr>
          <w:rFonts w:ascii="Times New Roman" w:hAnsi="Times New Roman"/>
          <w:bCs/>
          <w:sz w:val="24"/>
          <w:szCs w:val="24"/>
          <w:highlight w:val="white"/>
          <w:lang w:val="ru-RU"/>
        </w:rPr>
        <w:t xml:space="preserve">: </w:t>
      </w:r>
      <w:hyperlink r:id="rId8" w:history="1">
        <w:r w:rsidR="004B31E0" w:rsidRPr="00317A45">
          <w:rPr>
            <w:rStyle w:val="ab"/>
            <w:rFonts w:ascii="Times New Roman" w:hAnsi="Times New Roman"/>
            <w:bCs/>
            <w:sz w:val="24"/>
            <w:szCs w:val="24"/>
            <w:highlight w:val="white"/>
            <w:lang w:val="en-US"/>
          </w:rPr>
          <w:t>niko</w:t>
        </w:r>
        <w:r w:rsidR="004B31E0" w:rsidRPr="00317A45">
          <w:rPr>
            <w:rStyle w:val="ab"/>
            <w:rFonts w:ascii="Times New Roman" w:hAnsi="Times New Roman"/>
            <w:bCs/>
            <w:sz w:val="24"/>
            <w:szCs w:val="24"/>
            <w:highlight w:val="white"/>
            <w:lang w:val="ru-RU"/>
          </w:rPr>
          <w:t>@</w:t>
        </w:r>
        <w:r w:rsidR="004B31E0" w:rsidRPr="00317A45">
          <w:rPr>
            <w:rStyle w:val="ab"/>
            <w:rFonts w:ascii="Times New Roman" w:hAnsi="Times New Roman"/>
            <w:bCs/>
            <w:sz w:val="24"/>
            <w:szCs w:val="24"/>
            <w:highlight w:val="white"/>
            <w:lang w:val="en-US"/>
          </w:rPr>
          <w:t>nadraukrayny</w:t>
        </w:r>
        <w:r w:rsidR="004B31E0" w:rsidRPr="00317A45">
          <w:rPr>
            <w:rStyle w:val="ab"/>
            <w:rFonts w:ascii="Times New Roman" w:hAnsi="Times New Roman"/>
            <w:bCs/>
            <w:sz w:val="24"/>
            <w:szCs w:val="24"/>
            <w:highlight w:val="white"/>
            <w:lang w:val="ru-RU"/>
          </w:rPr>
          <w:t>.</w:t>
        </w:r>
        <w:r w:rsidR="004B31E0" w:rsidRPr="00317A45">
          <w:rPr>
            <w:rStyle w:val="ab"/>
            <w:rFonts w:ascii="Times New Roman" w:hAnsi="Times New Roman"/>
            <w:bCs/>
            <w:sz w:val="24"/>
            <w:szCs w:val="24"/>
            <w:highlight w:val="white"/>
            <w:lang w:val="en-US"/>
          </w:rPr>
          <w:t>com</w:t>
        </w:r>
        <w:r w:rsidR="004B31E0" w:rsidRPr="00317A45">
          <w:rPr>
            <w:rStyle w:val="ab"/>
            <w:rFonts w:ascii="Times New Roman" w:hAnsi="Times New Roman"/>
            <w:bCs/>
            <w:sz w:val="24"/>
            <w:szCs w:val="24"/>
            <w:highlight w:val="white"/>
            <w:lang w:val="ru-RU"/>
          </w:rPr>
          <w:t>.</w:t>
        </w:r>
        <w:proofErr w:type="spellStart"/>
        <w:r w:rsidR="004B31E0" w:rsidRPr="00317A45">
          <w:rPr>
            <w:rStyle w:val="ab"/>
            <w:rFonts w:ascii="Times New Roman" w:hAnsi="Times New Roman"/>
            <w:bCs/>
            <w:sz w:val="24"/>
            <w:szCs w:val="24"/>
            <w:highlight w:val="white"/>
            <w:lang w:val="en-US"/>
          </w:rPr>
          <w:t>ua</w:t>
        </w:r>
        <w:proofErr w:type="spellEnd"/>
      </w:hyperlink>
    </w:p>
    <w:p w:rsidR="004B31E0" w:rsidRPr="004B31E0" w:rsidRDefault="004B31E0" w:rsidP="00C54DB0">
      <w:pPr>
        <w:pStyle w:val="a4"/>
        <w:tabs>
          <w:tab w:val="left" w:pos="720"/>
        </w:tabs>
        <w:autoSpaceDE w:val="0"/>
        <w:autoSpaceDN w:val="0"/>
        <w:adjustRightInd w:val="0"/>
        <w:spacing w:after="240" w:line="240" w:lineRule="auto"/>
        <w:jc w:val="both"/>
        <w:rPr>
          <w:rFonts w:ascii="Times New Roman" w:hAnsi="Times New Roman"/>
          <w:bCs/>
          <w:sz w:val="24"/>
          <w:szCs w:val="24"/>
          <w:highlight w:val="white"/>
        </w:rPr>
      </w:pPr>
    </w:p>
    <w:p w:rsidR="004279DC" w:rsidRPr="004B31E0" w:rsidRDefault="004279DC" w:rsidP="001F6636">
      <w:pPr>
        <w:pStyle w:val="a4"/>
        <w:numPr>
          <w:ilvl w:val="0"/>
          <w:numId w:val="12"/>
        </w:numPr>
        <w:autoSpaceDE w:val="0"/>
        <w:autoSpaceDN w:val="0"/>
        <w:adjustRightInd w:val="0"/>
        <w:spacing w:before="240" w:after="0" w:line="240" w:lineRule="auto"/>
        <w:jc w:val="both"/>
        <w:rPr>
          <w:rFonts w:ascii="Times New Roman" w:hAnsi="Times New Roman"/>
          <w:b/>
          <w:bCs/>
          <w:sz w:val="24"/>
          <w:szCs w:val="24"/>
        </w:rPr>
      </w:pPr>
      <w:r>
        <w:rPr>
          <w:rFonts w:ascii="Times New Roman" w:hAnsi="Times New Roman"/>
          <w:b/>
          <w:bCs/>
          <w:sz w:val="24"/>
          <w:szCs w:val="24"/>
        </w:rPr>
        <w:t>Стартова ціна лоту:</w:t>
      </w:r>
      <w:r w:rsidRPr="00C65853">
        <w:rPr>
          <w:rFonts w:ascii="Times New Roman" w:hAnsi="Times New Roman"/>
          <w:bCs/>
          <w:sz w:val="24"/>
          <w:szCs w:val="24"/>
        </w:rPr>
        <w:t xml:space="preserve"> </w:t>
      </w:r>
      <w:r w:rsidR="00672C1A" w:rsidRPr="00727C28">
        <w:rPr>
          <w:rFonts w:ascii="Times New Roman" w:hAnsi="Times New Roman"/>
          <w:bCs/>
          <w:sz w:val="24"/>
          <w:szCs w:val="24"/>
        </w:rPr>
        <w:t>5 235</w:t>
      </w:r>
      <w:r w:rsidR="00672C1A">
        <w:rPr>
          <w:rFonts w:ascii="Times New Roman" w:hAnsi="Times New Roman"/>
          <w:bCs/>
          <w:sz w:val="24"/>
          <w:szCs w:val="24"/>
          <w:lang w:val="ru-RU"/>
        </w:rPr>
        <w:t> </w:t>
      </w:r>
      <w:r w:rsidR="00672C1A" w:rsidRPr="00727C28">
        <w:rPr>
          <w:rFonts w:ascii="Times New Roman" w:hAnsi="Times New Roman"/>
          <w:bCs/>
          <w:sz w:val="24"/>
          <w:szCs w:val="24"/>
        </w:rPr>
        <w:t>288</w:t>
      </w:r>
      <w:r w:rsidRPr="00C65853">
        <w:rPr>
          <w:rFonts w:ascii="Times New Roman" w:hAnsi="Times New Roman"/>
          <w:bCs/>
          <w:sz w:val="24"/>
          <w:szCs w:val="24"/>
        </w:rPr>
        <w:t xml:space="preserve"> (</w:t>
      </w:r>
      <w:r w:rsidR="00672C1A">
        <w:rPr>
          <w:rFonts w:ascii="Times New Roman" w:hAnsi="Times New Roman"/>
          <w:bCs/>
          <w:sz w:val="24"/>
          <w:szCs w:val="24"/>
        </w:rPr>
        <w:t>п’ять</w:t>
      </w:r>
      <w:r w:rsidRPr="00C65853">
        <w:rPr>
          <w:rFonts w:ascii="Times New Roman" w:hAnsi="Times New Roman"/>
          <w:bCs/>
          <w:sz w:val="24"/>
          <w:szCs w:val="24"/>
        </w:rPr>
        <w:t xml:space="preserve"> мільйон</w:t>
      </w:r>
      <w:r w:rsidR="00672C1A">
        <w:rPr>
          <w:rFonts w:ascii="Times New Roman" w:hAnsi="Times New Roman"/>
          <w:bCs/>
          <w:sz w:val="24"/>
          <w:szCs w:val="24"/>
        </w:rPr>
        <w:t>ів</w:t>
      </w:r>
      <w:r w:rsidRPr="00C65853">
        <w:rPr>
          <w:rFonts w:ascii="Times New Roman" w:hAnsi="Times New Roman"/>
          <w:bCs/>
          <w:sz w:val="24"/>
          <w:szCs w:val="24"/>
        </w:rPr>
        <w:t xml:space="preserve"> </w:t>
      </w:r>
      <w:r w:rsidR="00672C1A">
        <w:rPr>
          <w:rFonts w:ascii="Times New Roman" w:hAnsi="Times New Roman"/>
          <w:bCs/>
          <w:sz w:val="24"/>
          <w:szCs w:val="24"/>
        </w:rPr>
        <w:t>двісті тридцять п’ять</w:t>
      </w:r>
      <w:r w:rsidRPr="00C65853">
        <w:rPr>
          <w:rFonts w:ascii="Times New Roman" w:hAnsi="Times New Roman"/>
          <w:bCs/>
          <w:sz w:val="24"/>
          <w:szCs w:val="24"/>
        </w:rPr>
        <w:t xml:space="preserve"> тисяч </w:t>
      </w:r>
      <w:r w:rsidR="00672C1A">
        <w:rPr>
          <w:rFonts w:ascii="Times New Roman" w:hAnsi="Times New Roman"/>
          <w:bCs/>
          <w:sz w:val="24"/>
          <w:szCs w:val="24"/>
        </w:rPr>
        <w:t>двісті вісімдесят вісім</w:t>
      </w:r>
      <w:r w:rsidR="003C22DC">
        <w:rPr>
          <w:rFonts w:ascii="Times New Roman" w:hAnsi="Times New Roman"/>
          <w:bCs/>
          <w:sz w:val="24"/>
          <w:szCs w:val="24"/>
        </w:rPr>
        <w:t>) грн.</w:t>
      </w:r>
      <w:r w:rsidRPr="00C65853">
        <w:rPr>
          <w:rFonts w:ascii="Times New Roman" w:hAnsi="Times New Roman"/>
          <w:bCs/>
          <w:sz w:val="24"/>
          <w:szCs w:val="24"/>
        </w:rPr>
        <w:t xml:space="preserve"> 00 коп. з урахуванням ПДВ.</w:t>
      </w:r>
    </w:p>
    <w:p w:rsidR="004B31E0" w:rsidRDefault="004B31E0" w:rsidP="004B31E0">
      <w:pPr>
        <w:pStyle w:val="a4"/>
        <w:autoSpaceDE w:val="0"/>
        <w:autoSpaceDN w:val="0"/>
        <w:adjustRightInd w:val="0"/>
        <w:spacing w:before="240" w:after="0" w:line="240" w:lineRule="auto"/>
        <w:jc w:val="both"/>
        <w:rPr>
          <w:rFonts w:ascii="Times New Roman" w:hAnsi="Times New Roman"/>
          <w:b/>
          <w:bCs/>
          <w:sz w:val="24"/>
          <w:szCs w:val="24"/>
        </w:rPr>
      </w:pPr>
    </w:p>
    <w:p w:rsidR="004279DC" w:rsidRDefault="004279DC" w:rsidP="00485CA1">
      <w:pPr>
        <w:pStyle w:val="a4"/>
        <w:numPr>
          <w:ilvl w:val="0"/>
          <w:numId w:val="12"/>
        </w:numPr>
        <w:autoSpaceDE w:val="0"/>
        <w:autoSpaceDN w:val="0"/>
        <w:adjustRightInd w:val="0"/>
        <w:spacing w:after="0" w:line="240" w:lineRule="auto"/>
        <w:jc w:val="both"/>
        <w:rPr>
          <w:rFonts w:ascii="Times New Roman" w:hAnsi="Times New Roman"/>
          <w:b/>
          <w:bCs/>
          <w:sz w:val="24"/>
          <w:szCs w:val="24"/>
        </w:rPr>
      </w:pPr>
      <w:r w:rsidRPr="007E30DD">
        <w:rPr>
          <w:rFonts w:ascii="Times New Roman" w:hAnsi="Times New Roman"/>
          <w:b/>
          <w:bCs/>
          <w:sz w:val="24"/>
          <w:szCs w:val="24"/>
        </w:rPr>
        <w:t>Інформація про майно</w:t>
      </w:r>
      <w:r>
        <w:rPr>
          <w:rFonts w:ascii="Times New Roman" w:hAnsi="Times New Roman"/>
          <w:b/>
          <w:bCs/>
          <w:sz w:val="24"/>
          <w:szCs w:val="24"/>
        </w:rPr>
        <w:t xml:space="preserve"> (лот)</w:t>
      </w:r>
      <w:r w:rsidRPr="007E30DD">
        <w:rPr>
          <w:rFonts w:ascii="Times New Roman" w:hAnsi="Times New Roman"/>
          <w:b/>
          <w:bCs/>
          <w:sz w:val="24"/>
          <w:szCs w:val="24"/>
        </w:rPr>
        <w:t>:</w:t>
      </w:r>
    </w:p>
    <w:p w:rsidR="004279DC" w:rsidRPr="00672C1A"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b/>
          <w:bCs/>
          <w:sz w:val="24"/>
          <w:szCs w:val="24"/>
        </w:rPr>
      </w:pPr>
      <w:r w:rsidRPr="008A2A6E">
        <w:rPr>
          <w:rFonts w:ascii="Times New Roman" w:hAnsi="Times New Roman"/>
          <w:bCs/>
          <w:sz w:val="24"/>
          <w:szCs w:val="24"/>
        </w:rPr>
        <w:t>Найменування</w:t>
      </w:r>
      <w:r w:rsidR="0008454F">
        <w:rPr>
          <w:rFonts w:ascii="Times New Roman" w:hAnsi="Times New Roman"/>
          <w:bCs/>
          <w:sz w:val="24"/>
          <w:szCs w:val="24"/>
        </w:rPr>
        <w:t xml:space="preserve"> (назва аукціону)</w:t>
      </w:r>
      <w:r w:rsidRPr="008A2A6E">
        <w:rPr>
          <w:rFonts w:ascii="Times New Roman" w:hAnsi="Times New Roman"/>
          <w:bCs/>
          <w:sz w:val="24"/>
          <w:szCs w:val="24"/>
        </w:rPr>
        <w:t xml:space="preserve">: </w:t>
      </w:r>
      <w:r w:rsidR="007756F6">
        <w:rPr>
          <w:rFonts w:ascii="Times New Roman" w:hAnsi="Times New Roman"/>
          <w:sz w:val="24"/>
          <w:szCs w:val="28"/>
        </w:rPr>
        <w:t xml:space="preserve">нежитлові будівлі (нерухоме майно) </w:t>
      </w:r>
      <w:r w:rsidR="00672C1A" w:rsidRPr="004A00E7">
        <w:rPr>
          <w:rFonts w:ascii="Times New Roman" w:hAnsi="Times New Roman"/>
          <w:bCs/>
          <w:sz w:val="24"/>
          <w:szCs w:val="24"/>
        </w:rPr>
        <w:t xml:space="preserve">за </w:t>
      </w:r>
      <w:proofErr w:type="spellStart"/>
      <w:r w:rsidR="00672C1A" w:rsidRPr="004A00E7">
        <w:rPr>
          <w:rFonts w:ascii="Times New Roman" w:hAnsi="Times New Roman"/>
          <w:bCs/>
          <w:sz w:val="24"/>
          <w:szCs w:val="24"/>
        </w:rPr>
        <w:t>адресою</w:t>
      </w:r>
      <w:proofErr w:type="spellEnd"/>
      <w:r w:rsidR="00672C1A" w:rsidRPr="004A00E7">
        <w:rPr>
          <w:rFonts w:ascii="Times New Roman" w:hAnsi="Times New Roman"/>
          <w:bCs/>
          <w:sz w:val="24"/>
          <w:szCs w:val="24"/>
        </w:rPr>
        <w:t>: Полтавська область</w:t>
      </w:r>
      <w:r w:rsidR="004A00E7" w:rsidRPr="004A00E7">
        <w:rPr>
          <w:rFonts w:ascii="Times New Roman" w:hAnsi="Times New Roman"/>
          <w:bCs/>
          <w:sz w:val="24"/>
          <w:szCs w:val="24"/>
        </w:rPr>
        <w:t xml:space="preserve">, </w:t>
      </w:r>
      <w:proofErr w:type="spellStart"/>
      <w:r w:rsidR="004A00E7" w:rsidRPr="004A00E7">
        <w:rPr>
          <w:rFonts w:ascii="Times New Roman" w:hAnsi="Times New Roman"/>
          <w:bCs/>
          <w:sz w:val="24"/>
          <w:szCs w:val="24"/>
        </w:rPr>
        <w:t>Зін</w:t>
      </w:r>
      <w:r w:rsidR="009F16BC">
        <w:rPr>
          <w:rFonts w:ascii="Times New Roman" w:hAnsi="Times New Roman"/>
          <w:bCs/>
          <w:sz w:val="24"/>
          <w:szCs w:val="24"/>
        </w:rPr>
        <w:t>ьківський</w:t>
      </w:r>
      <w:proofErr w:type="spellEnd"/>
      <w:r w:rsidR="009F16BC">
        <w:rPr>
          <w:rFonts w:ascii="Times New Roman" w:hAnsi="Times New Roman"/>
          <w:bCs/>
          <w:sz w:val="24"/>
          <w:szCs w:val="24"/>
        </w:rPr>
        <w:t xml:space="preserve"> район, село</w:t>
      </w:r>
      <w:r w:rsidR="004A00E7" w:rsidRPr="004A00E7">
        <w:rPr>
          <w:rFonts w:ascii="Times New Roman" w:hAnsi="Times New Roman"/>
          <w:bCs/>
          <w:sz w:val="24"/>
          <w:szCs w:val="24"/>
        </w:rPr>
        <w:t xml:space="preserve"> </w:t>
      </w:r>
      <w:proofErr w:type="spellStart"/>
      <w:r w:rsidR="004A00E7" w:rsidRPr="004A00E7">
        <w:rPr>
          <w:rFonts w:ascii="Times New Roman" w:hAnsi="Times New Roman"/>
          <w:bCs/>
          <w:sz w:val="24"/>
          <w:szCs w:val="24"/>
        </w:rPr>
        <w:t>Попівка</w:t>
      </w:r>
      <w:proofErr w:type="spellEnd"/>
      <w:r w:rsidR="004A00E7" w:rsidRPr="004A00E7">
        <w:rPr>
          <w:rFonts w:ascii="Times New Roman" w:hAnsi="Times New Roman"/>
          <w:bCs/>
          <w:sz w:val="24"/>
          <w:szCs w:val="24"/>
        </w:rPr>
        <w:t xml:space="preserve">, </w:t>
      </w:r>
      <w:r w:rsidR="009F16BC">
        <w:rPr>
          <w:rFonts w:ascii="Times New Roman" w:hAnsi="Times New Roman"/>
          <w:bCs/>
          <w:sz w:val="24"/>
          <w:szCs w:val="24"/>
        </w:rPr>
        <w:t>вулиця</w:t>
      </w:r>
      <w:r w:rsidR="00672C1A" w:rsidRPr="004A00E7">
        <w:rPr>
          <w:rFonts w:ascii="Times New Roman" w:hAnsi="Times New Roman"/>
          <w:bCs/>
          <w:sz w:val="24"/>
          <w:szCs w:val="24"/>
        </w:rPr>
        <w:t xml:space="preserve"> Польова, 8А</w:t>
      </w:r>
      <w:r w:rsidRPr="004A00E7">
        <w:rPr>
          <w:rFonts w:ascii="Times New Roman" w:hAnsi="Times New Roman"/>
          <w:sz w:val="24"/>
          <w:szCs w:val="24"/>
        </w:rPr>
        <w:t>;</w:t>
      </w:r>
    </w:p>
    <w:p w:rsidR="004B31E0" w:rsidRDefault="004279DC" w:rsidP="00C54DB0">
      <w:pPr>
        <w:pStyle w:val="a4"/>
        <w:numPr>
          <w:ilvl w:val="1"/>
          <w:numId w:val="12"/>
        </w:numPr>
        <w:tabs>
          <w:tab w:val="left" w:pos="720"/>
        </w:tabs>
        <w:autoSpaceDE w:val="0"/>
        <w:autoSpaceDN w:val="0"/>
        <w:adjustRightInd w:val="0"/>
        <w:spacing w:after="0" w:line="240" w:lineRule="auto"/>
        <w:jc w:val="both"/>
        <w:rPr>
          <w:rFonts w:ascii="Times New Roman" w:hAnsi="Times New Roman"/>
          <w:sz w:val="24"/>
          <w:szCs w:val="24"/>
        </w:rPr>
      </w:pPr>
      <w:r w:rsidRPr="00485CA1">
        <w:rPr>
          <w:rFonts w:ascii="Times New Roman" w:hAnsi="Times New Roman"/>
          <w:bCs/>
          <w:sz w:val="24"/>
          <w:szCs w:val="24"/>
        </w:rPr>
        <w:t>Опис</w:t>
      </w:r>
      <w:r>
        <w:rPr>
          <w:rFonts w:ascii="Times New Roman" w:hAnsi="Times New Roman"/>
          <w:bCs/>
          <w:sz w:val="24"/>
          <w:szCs w:val="24"/>
        </w:rPr>
        <w:t xml:space="preserve"> лоту</w:t>
      </w:r>
      <w:r w:rsidRPr="00485CA1">
        <w:rPr>
          <w:rFonts w:ascii="Times New Roman" w:hAnsi="Times New Roman"/>
          <w:bCs/>
          <w:sz w:val="24"/>
          <w:szCs w:val="24"/>
        </w:rPr>
        <w:t>:</w:t>
      </w:r>
      <w:r w:rsidR="004B31E0">
        <w:rPr>
          <w:rFonts w:ascii="Times New Roman" w:hAnsi="Times New Roman"/>
          <w:bCs/>
          <w:sz w:val="24"/>
          <w:szCs w:val="24"/>
        </w:rPr>
        <w:t xml:space="preserve"> </w:t>
      </w:r>
      <w:r w:rsidR="004B31E0" w:rsidRPr="004A00E7">
        <w:rPr>
          <w:rFonts w:ascii="Times New Roman" w:hAnsi="Times New Roman"/>
          <w:bCs/>
          <w:sz w:val="24"/>
          <w:szCs w:val="24"/>
        </w:rPr>
        <w:t>комплекс виробничих та адміністративних будівель</w:t>
      </w:r>
      <w:r w:rsidR="00604769">
        <w:rPr>
          <w:rFonts w:ascii="Times New Roman" w:hAnsi="Times New Roman"/>
          <w:sz w:val="24"/>
          <w:szCs w:val="24"/>
        </w:rPr>
        <w:t>, а саме</w:t>
      </w:r>
      <w:r w:rsidR="001D4287" w:rsidRPr="004A00E7">
        <w:rPr>
          <w:rFonts w:ascii="Times New Roman" w:hAnsi="Times New Roman"/>
          <w:sz w:val="24"/>
          <w:szCs w:val="24"/>
        </w:rPr>
        <w:t xml:space="preserve">: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604769" w:rsidRPr="00A43573">
        <w:rPr>
          <w:rFonts w:ascii="Times New Roman" w:hAnsi="Times New Roman"/>
          <w:sz w:val="24"/>
          <w:szCs w:val="24"/>
        </w:rPr>
        <w:t xml:space="preserve"> </w:t>
      </w:r>
      <w:proofErr w:type="spellStart"/>
      <w:r w:rsidRPr="00A43573">
        <w:rPr>
          <w:rFonts w:ascii="Times New Roman" w:hAnsi="Times New Roman"/>
          <w:sz w:val="24"/>
          <w:szCs w:val="24"/>
        </w:rPr>
        <w:t>Ленкуток</w:t>
      </w:r>
      <w:proofErr w:type="spellEnd"/>
      <w:r w:rsidRPr="00A43573">
        <w:rPr>
          <w:rFonts w:ascii="Times New Roman" w:hAnsi="Times New Roman"/>
          <w:sz w:val="24"/>
          <w:szCs w:val="24"/>
        </w:rPr>
        <w:t xml:space="preserve"> з конторою/</w:t>
      </w:r>
      <w:proofErr w:type="spellStart"/>
      <w:r w:rsidRPr="00A43573">
        <w:rPr>
          <w:rFonts w:ascii="Times New Roman" w:hAnsi="Times New Roman"/>
          <w:sz w:val="24"/>
          <w:szCs w:val="24"/>
        </w:rPr>
        <w:t>Ленкуток</w:t>
      </w:r>
      <w:proofErr w:type="spellEnd"/>
      <w:r w:rsidRPr="00A43573">
        <w:rPr>
          <w:rFonts w:ascii="Times New Roman" w:hAnsi="Times New Roman"/>
          <w:sz w:val="24"/>
          <w:szCs w:val="24"/>
        </w:rPr>
        <w:t xml:space="preserve"> з конторою, загальною площею 298,6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2.</w:t>
      </w:r>
      <w:r w:rsidR="004B31E0" w:rsidRPr="00A43573">
        <w:rPr>
          <w:rFonts w:ascii="Times New Roman" w:hAnsi="Times New Roman"/>
          <w:sz w:val="24"/>
          <w:szCs w:val="24"/>
        </w:rPr>
        <w:t xml:space="preserve"> </w:t>
      </w:r>
      <w:r w:rsidRPr="00A43573">
        <w:rPr>
          <w:rFonts w:ascii="Times New Roman" w:hAnsi="Times New Roman"/>
          <w:sz w:val="24"/>
          <w:szCs w:val="24"/>
        </w:rPr>
        <w:t xml:space="preserve">Їдальня/Їдальня, загальною площею 355,5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1972;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3.</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диспетчерської служби/Будівля диспетчерської служби, загальною площею 56,0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1974;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4.</w:t>
      </w:r>
      <w:r w:rsidR="004B31E0" w:rsidRPr="00A43573">
        <w:rPr>
          <w:rFonts w:ascii="Times New Roman" w:hAnsi="Times New Roman"/>
          <w:sz w:val="24"/>
          <w:szCs w:val="24"/>
        </w:rPr>
        <w:t xml:space="preserve"> </w:t>
      </w:r>
      <w:r w:rsidRPr="00A43573">
        <w:rPr>
          <w:rFonts w:ascii="Times New Roman" w:hAnsi="Times New Roman"/>
          <w:sz w:val="24"/>
          <w:szCs w:val="24"/>
        </w:rPr>
        <w:t>Магазин/Магазин, загальною площею 72,</w:t>
      </w:r>
      <w:r w:rsidR="0008454F" w:rsidRPr="00A43573">
        <w:rPr>
          <w:rFonts w:ascii="Times New Roman" w:hAnsi="Times New Roman"/>
          <w:sz w:val="24"/>
          <w:szCs w:val="24"/>
        </w:rPr>
        <w:t>7</w:t>
      </w:r>
      <w:r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1959;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5.</w:t>
      </w:r>
      <w:r w:rsidR="004B31E0" w:rsidRPr="00A43573">
        <w:rPr>
          <w:rFonts w:ascii="Times New Roman" w:hAnsi="Times New Roman"/>
          <w:sz w:val="24"/>
          <w:szCs w:val="24"/>
        </w:rPr>
        <w:t xml:space="preserve"> </w:t>
      </w:r>
      <w:proofErr w:type="spellStart"/>
      <w:r w:rsidRPr="00A43573">
        <w:rPr>
          <w:rFonts w:ascii="Times New Roman" w:hAnsi="Times New Roman"/>
          <w:sz w:val="24"/>
          <w:szCs w:val="24"/>
        </w:rPr>
        <w:t>Автогараж</w:t>
      </w:r>
      <w:proofErr w:type="spellEnd"/>
      <w:r w:rsidRPr="00A43573">
        <w:rPr>
          <w:rFonts w:ascii="Times New Roman" w:hAnsi="Times New Roman"/>
          <w:sz w:val="24"/>
          <w:szCs w:val="24"/>
        </w:rPr>
        <w:t>/</w:t>
      </w:r>
      <w:proofErr w:type="spellStart"/>
      <w:r w:rsidRPr="00A43573">
        <w:rPr>
          <w:rFonts w:ascii="Times New Roman" w:hAnsi="Times New Roman"/>
          <w:sz w:val="24"/>
          <w:szCs w:val="24"/>
        </w:rPr>
        <w:t>Автогараж</w:t>
      </w:r>
      <w:proofErr w:type="spellEnd"/>
      <w:r w:rsidRPr="00A43573">
        <w:rPr>
          <w:rFonts w:ascii="Times New Roman" w:hAnsi="Times New Roman"/>
          <w:sz w:val="24"/>
          <w:szCs w:val="24"/>
        </w:rPr>
        <w:t xml:space="preserve"> (легкових автомобілів), загальною площею 332,0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1968/1986;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6.</w:t>
      </w:r>
      <w:r w:rsidR="004B31E0" w:rsidRPr="00A43573">
        <w:rPr>
          <w:rFonts w:ascii="Times New Roman" w:hAnsi="Times New Roman"/>
          <w:sz w:val="24"/>
          <w:szCs w:val="24"/>
        </w:rPr>
        <w:t xml:space="preserve"> </w:t>
      </w:r>
      <w:r w:rsidRPr="00A43573">
        <w:rPr>
          <w:rFonts w:ascii="Times New Roman" w:hAnsi="Times New Roman"/>
          <w:sz w:val="24"/>
          <w:szCs w:val="24"/>
        </w:rPr>
        <w:t>Склад матеріальний/Склад матеріал</w:t>
      </w:r>
      <w:r w:rsidR="001E218C" w:rsidRPr="00A43573">
        <w:rPr>
          <w:rFonts w:ascii="Times New Roman" w:hAnsi="Times New Roman"/>
          <w:sz w:val="24"/>
          <w:szCs w:val="24"/>
        </w:rPr>
        <w:t>ів</w:t>
      </w:r>
      <w:r w:rsidRPr="00A43573">
        <w:rPr>
          <w:rFonts w:ascii="Times New Roman" w:hAnsi="Times New Roman"/>
          <w:sz w:val="24"/>
          <w:szCs w:val="24"/>
        </w:rPr>
        <w:t xml:space="preserve">, загальною площею 241,4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1991;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7.</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електростанції/Будівля </w:t>
      </w:r>
      <w:proofErr w:type="spellStart"/>
      <w:r w:rsidRPr="00A43573">
        <w:rPr>
          <w:rFonts w:ascii="Times New Roman" w:hAnsi="Times New Roman"/>
          <w:sz w:val="24"/>
          <w:szCs w:val="24"/>
        </w:rPr>
        <w:t>енергоц</w:t>
      </w:r>
      <w:r w:rsidR="002B0788" w:rsidRPr="00A43573">
        <w:rPr>
          <w:rFonts w:ascii="Times New Roman" w:hAnsi="Times New Roman"/>
          <w:sz w:val="24"/>
          <w:szCs w:val="24"/>
        </w:rPr>
        <w:t>е</w:t>
      </w:r>
      <w:r w:rsidRPr="00A43573">
        <w:rPr>
          <w:rFonts w:ascii="Times New Roman" w:hAnsi="Times New Roman"/>
          <w:sz w:val="24"/>
          <w:szCs w:val="24"/>
        </w:rPr>
        <w:t>ху</w:t>
      </w:r>
      <w:proofErr w:type="spellEnd"/>
      <w:r w:rsidRPr="00A43573">
        <w:rPr>
          <w:rFonts w:ascii="Times New Roman" w:hAnsi="Times New Roman"/>
          <w:sz w:val="24"/>
          <w:szCs w:val="24"/>
        </w:rPr>
        <w:t xml:space="preserve">, загальною площею 96,0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1958;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8.</w:t>
      </w:r>
      <w:r w:rsidR="004B31E0" w:rsidRPr="00A43573">
        <w:rPr>
          <w:rFonts w:ascii="Times New Roman" w:hAnsi="Times New Roman"/>
          <w:sz w:val="24"/>
          <w:szCs w:val="24"/>
        </w:rPr>
        <w:t xml:space="preserve"> </w:t>
      </w:r>
      <w:r w:rsidRPr="00A43573">
        <w:rPr>
          <w:rFonts w:ascii="Times New Roman" w:hAnsi="Times New Roman"/>
          <w:sz w:val="24"/>
          <w:szCs w:val="24"/>
        </w:rPr>
        <w:t xml:space="preserve">Склад газобалонний/Газобалонний склад, загальною площею 26,3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1966;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9.</w:t>
      </w:r>
      <w:r w:rsidR="004B31E0" w:rsidRPr="00A43573">
        <w:rPr>
          <w:rFonts w:ascii="Times New Roman" w:hAnsi="Times New Roman"/>
          <w:sz w:val="24"/>
          <w:szCs w:val="24"/>
        </w:rPr>
        <w:t xml:space="preserve"> </w:t>
      </w:r>
      <w:r w:rsidRPr="00A43573">
        <w:rPr>
          <w:rFonts w:ascii="Times New Roman" w:hAnsi="Times New Roman"/>
          <w:sz w:val="24"/>
          <w:szCs w:val="24"/>
        </w:rPr>
        <w:t xml:space="preserve">Будівля пилорами/Будівля пилорами, загальною площею 262,2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7305C4">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10.</w:t>
      </w:r>
      <w:r w:rsidR="004B31E0" w:rsidRPr="00A43573">
        <w:rPr>
          <w:rFonts w:ascii="Times New Roman" w:hAnsi="Times New Roman"/>
          <w:sz w:val="24"/>
          <w:szCs w:val="24"/>
        </w:rPr>
        <w:t xml:space="preserve"> </w:t>
      </w:r>
      <w:r w:rsidRPr="00A43573">
        <w:rPr>
          <w:rFonts w:ascii="Times New Roman" w:hAnsi="Times New Roman"/>
          <w:sz w:val="24"/>
          <w:szCs w:val="24"/>
        </w:rPr>
        <w:t xml:space="preserve">Турбоцех/Турбоцех, загальною площею 340,6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1960; </w:t>
      </w:r>
    </w:p>
    <w:p w:rsidR="004B31E0"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11.</w:t>
      </w:r>
      <w:r w:rsidR="004B31E0" w:rsidRPr="00A43573">
        <w:rPr>
          <w:rFonts w:ascii="Times New Roman" w:hAnsi="Times New Roman"/>
          <w:sz w:val="24"/>
          <w:szCs w:val="24"/>
        </w:rPr>
        <w:t xml:space="preserve"> </w:t>
      </w:r>
      <w:r w:rsidRPr="00A43573">
        <w:rPr>
          <w:rFonts w:ascii="Times New Roman" w:hAnsi="Times New Roman"/>
          <w:sz w:val="24"/>
          <w:szCs w:val="24"/>
        </w:rPr>
        <w:t xml:space="preserve">Цех гарячого навернення/Цех гарячого навернення, загальною площею 75,0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w:t>
      </w:r>
      <w:r w:rsidR="008724B1" w:rsidRPr="00A43573">
        <w:rPr>
          <w:rFonts w:ascii="Times New Roman" w:hAnsi="Times New Roman"/>
          <w:sz w:val="24"/>
          <w:szCs w:val="24"/>
        </w:rPr>
        <w:t xml:space="preserve"> </w:t>
      </w:r>
      <w:r w:rsidRPr="00A43573">
        <w:rPr>
          <w:rFonts w:ascii="Times New Roman" w:hAnsi="Times New Roman"/>
          <w:sz w:val="24"/>
          <w:szCs w:val="24"/>
        </w:rPr>
        <w:t xml:space="preserve">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1962;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12.</w:t>
      </w:r>
      <w:r w:rsidR="00463634" w:rsidRPr="00A43573">
        <w:rPr>
          <w:rFonts w:ascii="Times New Roman" w:hAnsi="Times New Roman"/>
          <w:sz w:val="24"/>
          <w:szCs w:val="24"/>
        </w:rPr>
        <w:t xml:space="preserve"> </w:t>
      </w:r>
      <w:proofErr w:type="spellStart"/>
      <w:r w:rsidRPr="00A43573">
        <w:rPr>
          <w:rFonts w:ascii="Times New Roman" w:hAnsi="Times New Roman"/>
          <w:sz w:val="24"/>
          <w:szCs w:val="24"/>
        </w:rPr>
        <w:t>Мехмайстерня</w:t>
      </w:r>
      <w:proofErr w:type="spellEnd"/>
      <w:r w:rsidRPr="00A43573">
        <w:rPr>
          <w:rFonts w:ascii="Times New Roman" w:hAnsi="Times New Roman"/>
          <w:sz w:val="24"/>
          <w:szCs w:val="24"/>
        </w:rPr>
        <w:t>/Мех</w:t>
      </w:r>
      <w:r w:rsidR="001E218C" w:rsidRPr="00A43573">
        <w:rPr>
          <w:rFonts w:ascii="Times New Roman" w:hAnsi="Times New Roman"/>
          <w:sz w:val="24"/>
          <w:szCs w:val="24"/>
        </w:rPr>
        <w:t xml:space="preserve">анічна </w:t>
      </w:r>
      <w:r w:rsidRPr="00A43573">
        <w:rPr>
          <w:rFonts w:ascii="Times New Roman" w:hAnsi="Times New Roman"/>
          <w:sz w:val="24"/>
          <w:szCs w:val="24"/>
        </w:rPr>
        <w:t>майстерня, загальною площею 308,9</w:t>
      </w:r>
      <w:r w:rsidR="00A43573"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1961; </w:t>
      </w:r>
    </w:p>
    <w:p w:rsidR="00463634" w:rsidRPr="00A43573" w:rsidRDefault="00394C36"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13.</w:t>
      </w:r>
      <w:r w:rsidR="00463634" w:rsidRPr="00A43573">
        <w:rPr>
          <w:rFonts w:ascii="Times New Roman" w:hAnsi="Times New Roman"/>
          <w:sz w:val="24"/>
          <w:szCs w:val="24"/>
        </w:rPr>
        <w:t xml:space="preserve"> </w:t>
      </w:r>
      <w:r w:rsidRPr="00A43573">
        <w:rPr>
          <w:rFonts w:ascii="Times New Roman" w:hAnsi="Times New Roman"/>
          <w:sz w:val="24"/>
          <w:szCs w:val="24"/>
        </w:rPr>
        <w:t>Вбиральня</w:t>
      </w:r>
      <w:r w:rsidR="0008454F" w:rsidRPr="00A43573">
        <w:rPr>
          <w:rFonts w:ascii="Times New Roman" w:hAnsi="Times New Roman"/>
          <w:sz w:val="24"/>
          <w:szCs w:val="24"/>
        </w:rPr>
        <w:t>,</w:t>
      </w:r>
      <w:r w:rsidR="003A68C4">
        <w:rPr>
          <w:rFonts w:ascii="Times New Roman" w:hAnsi="Times New Roman"/>
          <w:sz w:val="24"/>
          <w:szCs w:val="24"/>
        </w:rPr>
        <w:t xml:space="preserve"> загальною площею 3,4 </w:t>
      </w:r>
      <w:proofErr w:type="spellStart"/>
      <w:r w:rsidR="003A68C4">
        <w:rPr>
          <w:rFonts w:ascii="Times New Roman" w:hAnsi="Times New Roman"/>
          <w:sz w:val="24"/>
          <w:szCs w:val="24"/>
        </w:rPr>
        <w:t>кв.м</w:t>
      </w:r>
      <w:proofErr w:type="spellEnd"/>
      <w:r w:rsidR="003A68C4">
        <w:rPr>
          <w:rFonts w:ascii="Times New Roman" w:hAnsi="Times New Roman"/>
          <w:sz w:val="24"/>
          <w:szCs w:val="24"/>
        </w:rPr>
        <w:t>.;</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4</w:t>
      </w:r>
      <w:r w:rsidRPr="00A43573">
        <w:rPr>
          <w:rFonts w:ascii="Times New Roman" w:hAnsi="Times New Roman"/>
          <w:sz w:val="24"/>
          <w:szCs w:val="24"/>
        </w:rPr>
        <w:t>.</w:t>
      </w:r>
      <w:r w:rsidR="00463634" w:rsidRPr="00A43573">
        <w:rPr>
          <w:rFonts w:ascii="Times New Roman" w:hAnsi="Times New Roman"/>
          <w:sz w:val="24"/>
          <w:szCs w:val="24"/>
        </w:rPr>
        <w:t xml:space="preserve"> </w:t>
      </w:r>
      <w:proofErr w:type="spellStart"/>
      <w:r w:rsidRPr="00A43573">
        <w:rPr>
          <w:rFonts w:ascii="Times New Roman" w:hAnsi="Times New Roman"/>
          <w:sz w:val="24"/>
          <w:szCs w:val="24"/>
        </w:rPr>
        <w:t>Камерально</w:t>
      </w:r>
      <w:proofErr w:type="spellEnd"/>
      <w:r w:rsidRPr="00A43573">
        <w:rPr>
          <w:rFonts w:ascii="Times New Roman" w:hAnsi="Times New Roman"/>
          <w:sz w:val="24"/>
          <w:szCs w:val="24"/>
        </w:rPr>
        <w:t>-лабораторний корпус/</w:t>
      </w:r>
      <w:proofErr w:type="spellStart"/>
      <w:r w:rsidRPr="00A43573">
        <w:rPr>
          <w:rFonts w:ascii="Times New Roman" w:hAnsi="Times New Roman"/>
          <w:sz w:val="24"/>
          <w:szCs w:val="24"/>
        </w:rPr>
        <w:t>Камерально</w:t>
      </w:r>
      <w:proofErr w:type="spellEnd"/>
      <w:r w:rsidRPr="00A43573">
        <w:rPr>
          <w:rFonts w:ascii="Times New Roman" w:hAnsi="Times New Roman"/>
          <w:sz w:val="24"/>
          <w:szCs w:val="24"/>
        </w:rPr>
        <w:t xml:space="preserve">-лабораторний корпус, загальною площею 1999,4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1979;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5</w:t>
      </w:r>
      <w:r w:rsidRPr="00A43573">
        <w:rPr>
          <w:rFonts w:ascii="Times New Roman" w:hAnsi="Times New Roman"/>
          <w:sz w:val="24"/>
          <w:szCs w:val="24"/>
        </w:rPr>
        <w:t>.</w:t>
      </w:r>
      <w:r w:rsidR="00EE528C" w:rsidRPr="00A43573">
        <w:rPr>
          <w:rFonts w:ascii="Times New Roman" w:hAnsi="Times New Roman"/>
          <w:sz w:val="24"/>
          <w:szCs w:val="24"/>
        </w:rPr>
        <w:t xml:space="preserve"> </w:t>
      </w:r>
      <w:r w:rsidRPr="00A43573">
        <w:rPr>
          <w:rFonts w:ascii="Times New Roman" w:hAnsi="Times New Roman"/>
          <w:sz w:val="24"/>
          <w:szCs w:val="24"/>
        </w:rPr>
        <w:t xml:space="preserve">Склад/Склад, загальною площею 1364,0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 xml:space="preserve">будови 1986; </w:t>
      </w:r>
    </w:p>
    <w:p w:rsidR="00463634" w:rsidRPr="00A43573" w:rsidRDefault="00151428" w:rsidP="00EE528C">
      <w:pPr>
        <w:pStyle w:val="a4"/>
        <w:tabs>
          <w:tab w:val="left" w:pos="993"/>
        </w:tabs>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F11855" w:rsidRPr="00A43573">
        <w:rPr>
          <w:rFonts w:ascii="Times New Roman" w:hAnsi="Times New Roman"/>
          <w:sz w:val="24"/>
          <w:szCs w:val="24"/>
        </w:rPr>
        <w:t>6</w:t>
      </w:r>
      <w:r w:rsidRPr="00A43573">
        <w:rPr>
          <w:rFonts w:ascii="Times New Roman" w:hAnsi="Times New Roman"/>
          <w:sz w:val="24"/>
          <w:szCs w:val="24"/>
        </w:rPr>
        <w:t>.</w:t>
      </w:r>
      <w:r w:rsidR="00EE528C" w:rsidRPr="00A43573">
        <w:rPr>
          <w:rFonts w:ascii="Times New Roman" w:hAnsi="Times New Roman"/>
          <w:sz w:val="24"/>
          <w:szCs w:val="24"/>
        </w:rPr>
        <w:t xml:space="preserve"> </w:t>
      </w:r>
      <w:r w:rsidRPr="00A43573">
        <w:rPr>
          <w:rFonts w:ascii="Times New Roman" w:hAnsi="Times New Roman"/>
          <w:sz w:val="24"/>
          <w:szCs w:val="24"/>
        </w:rPr>
        <w:t xml:space="preserve">Котельня з душовою/Котельня з душовою, загальною площею 124,7кв.м., рік </w:t>
      </w:r>
      <w:r w:rsidR="00EE528C" w:rsidRPr="00A43573">
        <w:rPr>
          <w:rFonts w:ascii="Times New Roman" w:hAnsi="Times New Roman"/>
          <w:sz w:val="24"/>
          <w:szCs w:val="24"/>
        </w:rPr>
        <w:t xml:space="preserve"> </w:t>
      </w:r>
      <w:r w:rsidR="001E218C" w:rsidRPr="00A43573">
        <w:rPr>
          <w:rFonts w:ascii="Times New Roman" w:hAnsi="Times New Roman"/>
          <w:sz w:val="24"/>
          <w:szCs w:val="24"/>
        </w:rPr>
        <w:t>по</w:t>
      </w:r>
      <w:r w:rsidRPr="00A43573">
        <w:rPr>
          <w:rFonts w:ascii="Times New Roman" w:hAnsi="Times New Roman"/>
          <w:sz w:val="24"/>
          <w:szCs w:val="24"/>
        </w:rPr>
        <w:t>будови 1960;</w:t>
      </w:r>
      <w:r w:rsidR="00F11855" w:rsidRPr="00A43573">
        <w:rPr>
          <w:rFonts w:ascii="Times New Roman" w:hAnsi="Times New Roman"/>
          <w:sz w:val="24"/>
          <w:szCs w:val="24"/>
        </w:rPr>
        <w:t xml:space="preserve"> </w:t>
      </w:r>
    </w:p>
    <w:p w:rsidR="00463634" w:rsidRPr="00A43573" w:rsidRDefault="00F11855"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17. Будівля прохідної</w:t>
      </w:r>
      <w:r w:rsidR="00B60B04">
        <w:rPr>
          <w:rFonts w:ascii="Times New Roman" w:hAnsi="Times New Roman"/>
          <w:sz w:val="24"/>
          <w:szCs w:val="24"/>
        </w:rPr>
        <w:t>/Прохідна</w:t>
      </w:r>
      <w:r w:rsidRPr="00A43573">
        <w:rPr>
          <w:rFonts w:ascii="Times New Roman" w:hAnsi="Times New Roman"/>
          <w:sz w:val="24"/>
          <w:szCs w:val="24"/>
        </w:rPr>
        <w:t xml:space="preserve">, загальною площею </w:t>
      </w:r>
      <w:r w:rsidR="001B4B54" w:rsidRPr="00A43573">
        <w:rPr>
          <w:rFonts w:ascii="Times New Roman" w:hAnsi="Times New Roman"/>
          <w:sz w:val="24"/>
          <w:szCs w:val="24"/>
        </w:rPr>
        <w:t>9</w:t>
      </w:r>
      <w:r w:rsidR="001E218C" w:rsidRPr="00A43573">
        <w:rPr>
          <w:rFonts w:ascii="Times New Roman" w:hAnsi="Times New Roman"/>
          <w:sz w:val="24"/>
          <w:szCs w:val="24"/>
        </w:rPr>
        <w:t>9</w:t>
      </w:r>
      <w:r w:rsidRPr="00A43573">
        <w:rPr>
          <w:rFonts w:ascii="Times New Roman" w:hAnsi="Times New Roman"/>
          <w:sz w:val="24"/>
          <w:szCs w:val="24"/>
        </w:rPr>
        <w:t>,</w:t>
      </w:r>
      <w:r w:rsidR="001B4B54" w:rsidRPr="00A43573">
        <w:rPr>
          <w:rFonts w:ascii="Times New Roman" w:hAnsi="Times New Roman"/>
          <w:sz w:val="24"/>
          <w:szCs w:val="24"/>
        </w:rPr>
        <w:t>5</w:t>
      </w:r>
      <w:r w:rsidRPr="00A43573">
        <w:rPr>
          <w:rFonts w:ascii="Times New Roman" w:hAnsi="Times New Roman"/>
          <w:sz w:val="24"/>
          <w:szCs w:val="24"/>
        </w:rPr>
        <w:t xml:space="preserve">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1E218C" w:rsidRPr="00A43573">
        <w:rPr>
          <w:rFonts w:ascii="Times New Roman" w:hAnsi="Times New Roman"/>
          <w:sz w:val="24"/>
          <w:szCs w:val="24"/>
        </w:rPr>
        <w:t>по</w:t>
      </w:r>
      <w:r w:rsidRPr="00A43573">
        <w:rPr>
          <w:rFonts w:ascii="Times New Roman" w:hAnsi="Times New Roman"/>
          <w:sz w:val="24"/>
          <w:szCs w:val="24"/>
        </w:rPr>
        <w:t>будови 198</w:t>
      </w:r>
      <w:r w:rsidR="001B4B54" w:rsidRPr="00A43573">
        <w:rPr>
          <w:rFonts w:ascii="Times New Roman" w:hAnsi="Times New Roman"/>
          <w:sz w:val="24"/>
          <w:szCs w:val="24"/>
        </w:rPr>
        <w:t>8</w:t>
      </w:r>
      <w:r w:rsidR="003A68C4">
        <w:rPr>
          <w:rFonts w:ascii="Times New Roman" w:hAnsi="Times New Roman"/>
          <w:sz w:val="24"/>
          <w:szCs w:val="24"/>
        </w:rPr>
        <w:t>;</w:t>
      </w:r>
      <w:r w:rsidR="00151428" w:rsidRPr="00A43573">
        <w:rPr>
          <w:rFonts w:ascii="Times New Roman" w:hAnsi="Times New Roman"/>
          <w:sz w:val="24"/>
          <w:szCs w:val="24"/>
        </w:rPr>
        <w:t xml:space="preserve"> </w:t>
      </w:r>
    </w:p>
    <w:p w:rsidR="00463634" w:rsidRPr="00A43573" w:rsidRDefault="00151428"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w:t>
      </w:r>
      <w:r w:rsidR="001B4B54" w:rsidRPr="00A43573">
        <w:rPr>
          <w:rFonts w:ascii="Times New Roman" w:hAnsi="Times New Roman"/>
          <w:sz w:val="24"/>
          <w:szCs w:val="24"/>
        </w:rPr>
        <w:t>8</w:t>
      </w:r>
      <w:r w:rsidRPr="00A43573">
        <w:rPr>
          <w:rFonts w:ascii="Times New Roman" w:hAnsi="Times New Roman"/>
          <w:sz w:val="24"/>
          <w:szCs w:val="24"/>
        </w:rPr>
        <w:t>.</w:t>
      </w:r>
      <w:r w:rsidR="00CD077C" w:rsidRPr="00A43573">
        <w:rPr>
          <w:rFonts w:ascii="Times New Roman" w:hAnsi="Times New Roman"/>
          <w:sz w:val="24"/>
          <w:szCs w:val="24"/>
        </w:rPr>
        <w:t xml:space="preserve"> </w:t>
      </w:r>
      <w:r w:rsidRPr="00A43573">
        <w:rPr>
          <w:rFonts w:ascii="Times New Roman" w:hAnsi="Times New Roman"/>
          <w:sz w:val="24"/>
          <w:szCs w:val="24"/>
        </w:rPr>
        <w:t>Склад для запчастин/Склад дл</w:t>
      </w:r>
      <w:r w:rsidR="00394C36" w:rsidRPr="00A43573">
        <w:rPr>
          <w:rFonts w:ascii="Times New Roman" w:hAnsi="Times New Roman"/>
          <w:sz w:val="24"/>
          <w:szCs w:val="24"/>
        </w:rPr>
        <w:t>я</w:t>
      </w:r>
      <w:r w:rsidRPr="00A43573">
        <w:rPr>
          <w:rFonts w:ascii="Times New Roman" w:hAnsi="Times New Roman"/>
          <w:sz w:val="24"/>
          <w:szCs w:val="24"/>
        </w:rPr>
        <w:t xml:space="preserve"> запчастин, загальною площею 34,2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 xml:space="preserve">., рік </w:t>
      </w:r>
      <w:r w:rsidR="00CD077C" w:rsidRPr="00A43573">
        <w:rPr>
          <w:rFonts w:ascii="Times New Roman" w:hAnsi="Times New Roman"/>
          <w:sz w:val="24"/>
          <w:szCs w:val="24"/>
        </w:rPr>
        <w:t xml:space="preserve"> </w:t>
      </w:r>
      <w:r w:rsidR="001E218C" w:rsidRPr="00A43573">
        <w:rPr>
          <w:rFonts w:ascii="Times New Roman" w:hAnsi="Times New Roman"/>
          <w:sz w:val="24"/>
          <w:szCs w:val="24"/>
        </w:rPr>
        <w:t>по</w:t>
      </w:r>
      <w:r w:rsidRPr="00A43573">
        <w:rPr>
          <w:rFonts w:ascii="Times New Roman" w:hAnsi="Times New Roman"/>
          <w:sz w:val="24"/>
          <w:szCs w:val="24"/>
        </w:rPr>
        <w:t>будови 1979;</w:t>
      </w:r>
      <w:r w:rsidR="001B4B54" w:rsidRPr="00A43573">
        <w:rPr>
          <w:rFonts w:ascii="Times New Roman" w:hAnsi="Times New Roman"/>
          <w:sz w:val="24"/>
          <w:szCs w:val="24"/>
        </w:rPr>
        <w:t xml:space="preserve">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19. Склад (тимчасова будівля)</w:t>
      </w:r>
      <w:r w:rsidR="00463634" w:rsidRPr="00A43573">
        <w:rPr>
          <w:rFonts w:ascii="Times New Roman" w:hAnsi="Times New Roman"/>
          <w:sz w:val="24"/>
          <w:szCs w:val="24"/>
        </w:rPr>
        <w:t>;</w:t>
      </w:r>
      <w:r w:rsidR="00151428" w:rsidRPr="00A43573">
        <w:rPr>
          <w:rFonts w:ascii="Times New Roman" w:hAnsi="Times New Roman"/>
          <w:sz w:val="24"/>
          <w:szCs w:val="24"/>
        </w:rPr>
        <w:t xml:space="preserve">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20</w:t>
      </w:r>
      <w:r w:rsidR="00151428" w:rsidRPr="00A43573">
        <w:rPr>
          <w:rFonts w:ascii="Times New Roman" w:hAnsi="Times New Roman"/>
          <w:sz w:val="24"/>
          <w:szCs w:val="24"/>
        </w:rPr>
        <w:t>.</w:t>
      </w:r>
      <w:r w:rsidR="00EE528C" w:rsidRPr="00A43573">
        <w:rPr>
          <w:rFonts w:ascii="Times New Roman" w:hAnsi="Times New Roman"/>
          <w:sz w:val="24"/>
          <w:szCs w:val="24"/>
        </w:rPr>
        <w:t xml:space="preserve"> </w:t>
      </w:r>
      <w:r w:rsidR="00151428" w:rsidRPr="00A43573">
        <w:rPr>
          <w:rFonts w:ascii="Times New Roman" w:hAnsi="Times New Roman"/>
          <w:sz w:val="24"/>
          <w:szCs w:val="24"/>
        </w:rPr>
        <w:t>Гараж/Гараж, загальною площею 1086,9</w:t>
      </w:r>
      <w:r w:rsidR="0008454F" w:rsidRPr="00A43573">
        <w:rPr>
          <w:rFonts w:ascii="Times New Roman" w:hAnsi="Times New Roman"/>
          <w:sz w:val="24"/>
          <w:szCs w:val="24"/>
        </w:rPr>
        <w:t xml:space="preserve"> </w:t>
      </w:r>
      <w:proofErr w:type="spellStart"/>
      <w:r w:rsidR="00151428" w:rsidRPr="00A43573">
        <w:rPr>
          <w:rFonts w:ascii="Times New Roman" w:hAnsi="Times New Roman"/>
          <w:sz w:val="24"/>
          <w:szCs w:val="24"/>
        </w:rPr>
        <w:t>кв.м</w:t>
      </w:r>
      <w:proofErr w:type="spellEnd"/>
      <w:r w:rsidR="00151428" w:rsidRPr="00A43573">
        <w:rPr>
          <w:rFonts w:ascii="Times New Roman" w:hAnsi="Times New Roman"/>
          <w:sz w:val="24"/>
          <w:szCs w:val="24"/>
        </w:rPr>
        <w:t xml:space="preserve">., рік </w:t>
      </w:r>
      <w:r w:rsidR="001E218C" w:rsidRPr="00A43573">
        <w:rPr>
          <w:rFonts w:ascii="Times New Roman" w:hAnsi="Times New Roman"/>
          <w:sz w:val="24"/>
          <w:szCs w:val="24"/>
        </w:rPr>
        <w:t>по</w:t>
      </w:r>
      <w:r w:rsidR="00151428" w:rsidRPr="00A43573">
        <w:rPr>
          <w:rFonts w:ascii="Times New Roman" w:hAnsi="Times New Roman"/>
          <w:sz w:val="24"/>
          <w:szCs w:val="24"/>
        </w:rPr>
        <w:t xml:space="preserve">будови 1984;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 xml:space="preserve">21. Напівзруйнована будівля; </w:t>
      </w:r>
    </w:p>
    <w:p w:rsidR="00463634"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 xml:space="preserve">22. Напівзруйнована будівля; </w:t>
      </w:r>
    </w:p>
    <w:p w:rsidR="00CD077C" w:rsidRPr="00A43573" w:rsidRDefault="001B4B54"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lastRenderedPageBreak/>
        <w:t>23</w:t>
      </w:r>
      <w:r w:rsidR="00151428" w:rsidRPr="00A43573">
        <w:rPr>
          <w:rFonts w:ascii="Times New Roman" w:hAnsi="Times New Roman"/>
          <w:sz w:val="24"/>
          <w:szCs w:val="24"/>
        </w:rPr>
        <w:t>.</w:t>
      </w:r>
      <w:r w:rsidR="00463634" w:rsidRPr="00A43573">
        <w:rPr>
          <w:rFonts w:ascii="Times New Roman" w:hAnsi="Times New Roman"/>
          <w:sz w:val="24"/>
          <w:szCs w:val="24"/>
        </w:rPr>
        <w:t xml:space="preserve"> </w:t>
      </w:r>
      <w:r w:rsidR="00151428" w:rsidRPr="00A43573">
        <w:rPr>
          <w:rFonts w:ascii="Times New Roman" w:hAnsi="Times New Roman"/>
          <w:sz w:val="24"/>
          <w:szCs w:val="24"/>
        </w:rPr>
        <w:t xml:space="preserve">Склад сипучих матеріалів/Склад, загальною площею 45,6 </w:t>
      </w:r>
      <w:proofErr w:type="spellStart"/>
      <w:r w:rsidR="00151428" w:rsidRPr="00A43573">
        <w:rPr>
          <w:rFonts w:ascii="Times New Roman" w:hAnsi="Times New Roman"/>
          <w:sz w:val="24"/>
          <w:szCs w:val="24"/>
        </w:rPr>
        <w:t>кв.м</w:t>
      </w:r>
      <w:proofErr w:type="spellEnd"/>
      <w:r w:rsidR="00151428" w:rsidRPr="00A43573">
        <w:rPr>
          <w:rFonts w:ascii="Times New Roman" w:hAnsi="Times New Roman"/>
          <w:sz w:val="24"/>
          <w:szCs w:val="24"/>
        </w:rPr>
        <w:t xml:space="preserve">., рік </w:t>
      </w:r>
      <w:r w:rsidR="001E218C" w:rsidRPr="00A43573">
        <w:rPr>
          <w:rFonts w:ascii="Times New Roman" w:hAnsi="Times New Roman"/>
          <w:sz w:val="24"/>
          <w:szCs w:val="24"/>
        </w:rPr>
        <w:t>по</w:t>
      </w:r>
      <w:r w:rsidR="00151428" w:rsidRPr="00A43573">
        <w:rPr>
          <w:rFonts w:ascii="Times New Roman" w:hAnsi="Times New Roman"/>
          <w:sz w:val="24"/>
          <w:szCs w:val="24"/>
        </w:rPr>
        <w:t>будови 1984;</w:t>
      </w:r>
    </w:p>
    <w:p w:rsidR="00463634" w:rsidRDefault="001F1776" w:rsidP="00EE528C">
      <w:pPr>
        <w:pStyle w:val="a4"/>
        <w:autoSpaceDE w:val="0"/>
        <w:autoSpaceDN w:val="0"/>
        <w:adjustRightInd w:val="0"/>
        <w:spacing w:after="0" w:line="240" w:lineRule="auto"/>
        <w:ind w:left="993" w:hanging="284"/>
        <w:jc w:val="both"/>
        <w:rPr>
          <w:rFonts w:ascii="Times New Roman" w:hAnsi="Times New Roman"/>
          <w:sz w:val="24"/>
          <w:szCs w:val="24"/>
        </w:rPr>
      </w:pPr>
      <w:r w:rsidRPr="00A43573">
        <w:rPr>
          <w:rFonts w:ascii="Times New Roman" w:hAnsi="Times New Roman"/>
          <w:sz w:val="24"/>
          <w:szCs w:val="24"/>
        </w:rPr>
        <w:t xml:space="preserve">24. Вбиральня загальною площею 2,7 </w:t>
      </w:r>
      <w:proofErr w:type="spellStart"/>
      <w:r w:rsidRPr="00A43573">
        <w:rPr>
          <w:rFonts w:ascii="Times New Roman" w:hAnsi="Times New Roman"/>
          <w:sz w:val="24"/>
          <w:szCs w:val="24"/>
        </w:rPr>
        <w:t>кв.м</w:t>
      </w:r>
      <w:proofErr w:type="spellEnd"/>
      <w:r w:rsidRPr="00A43573">
        <w:rPr>
          <w:rFonts w:ascii="Times New Roman" w:hAnsi="Times New Roman"/>
          <w:sz w:val="24"/>
          <w:szCs w:val="24"/>
        </w:rPr>
        <w:t>.</w:t>
      </w:r>
      <w:r w:rsidRPr="004A00E7">
        <w:rPr>
          <w:rFonts w:ascii="Times New Roman" w:hAnsi="Times New Roman"/>
          <w:sz w:val="24"/>
          <w:szCs w:val="24"/>
        </w:rPr>
        <w:t xml:space="preserve"> </w:t>
      </w:r>
    </w:p>
    <w:p w:rsidR="008724B1" w:rsidRPr="008724B1" w:rsidRDefault="004279DC" w:rsidP="00EE528C">
      <w:pPr>
        <w:pStyle w:val="a4"/>
        <w:tabs>
          <w:tab w:val="left" w:pos="284"/>
        </w:tabs>
        <w:autoSpaceDE w:val="0"/>
        <w:autoSpaceDN w:val="0"/>
        <w:adjustRightInd w:val="0"/>
        <w:spacing w:after="0" w:line="240" w:lineRule="auto"/>
        <w:jc w:val="both"/>
        <w:rPr>
          <w:rFonts w:ascii="Times New Roman" w:hAnsi="Times New Roman"/>
          <w:sz w:val="24"/>
          <w:szCs w:val="24"/>
        </w:rPr>
      </w:pPr>
      <w:r w:rsidRPr="004A00E7">
        <w:rPr>
          <w:rFonts w:ascii="Times New Roman" w:hAnsi="Times New Roman"/>
          <w:sz w:val="24"/>
          <w:szCs w:val="24"/>
        </w:rPr>
        <w:t>Нежитлов</w:t>
      </w:r>
      <w:r w:rsidR="001D4287" w:rsidRPr="004A00E7">
        <w:rPr>
          <w:rFonts w:ascii="Times New Roman" w:hAnsi="Times New Roman"/>
          <w:sz w:val="24"/>
          <w:szCs w:val="24"/>
        </w:rPr>
        <w:t>і</w:t>
      </w:r>
      <w:r w:rsidRPr="004A00E7">
        <w:rPr>
          <w:rFonts w:ascii="Times New Roman" w:hAnsi="Times New Roman"/>
          <w:sz w:val="24"/>
          <w:szCs w:val="24"/>
        </w:rPr>
        <w:t xml:space="preserve"> будівл</w:t>
      </w:r>
      <w:r w:rsidR="001D4287" w:rsidRPr="004A00E7">
        <w:rPr>
          <w:rFonts w:ascii="Times New Roman" w:hAnsi="Times New Roman"/>
          <w:sz w:val="24"/>
          <w:szCs w:val="24"/>
        </w:rPr>
        <w:t>і (нерухоме майно)</w:t>
      </w:r>
      <w:r w:rsidRPr="004A00E7">
        <w:rPr>
          <w:rFonts w:ascii="Times New Roman" w:hAnsi="Times New Roman"/>
          <w:sz w:val="24"/>
          <w:szCs w:val="24"/>
        </w:rPr>
        <w:t xml:space="preserve"> належ</w:t>
      </w:r>
      <w:r w:rsidR="001D4287" w:rsidRPr="004A00E7">
        <w:rPr>
          <w:rFonts w:ascii="Times New Roman" w:hAnsi="Times New Roman"/>
          <w:sz w:val="24"/>
          <w:szCs w:val="24"/>
        </w:rPr>
        <w:t>а</w:t>
      </w:r>
      <w:r w:rsidRPr="004A00E7">
        <w:rPr>
          <w:rFonts w:ascii="Times New Roman" w:hAnsi="Times New Roman"/>
          <w:sz w:val="24"/>
          <w:szCs w:val="24"/>
        </w:rPr>
        <w:t>ть ПрАТ «НАК «Надра Україн</w:t>
      </w:r>
      <w:r w:rsidR="001F1776" w:rsidRPr="004A00E7">
        <w:rPr>
          <w:rFonts w:ascii="Times New Roman" w:hAnsi="Times New Roman"/>
          <w:sz w:val="24"/>
          <w:szCs w:val="24"/>
        </w:rPr>
        <w:t>и» на праві приватної власності.</w:t>
      </w:r>
      <w:r w:rsidR="001D4287" w:rsidRPr="004A00E7">
        <w:rPr>
          <w:rFonts w:ascii="Times New Roman" w:hAnsi="Times New Roman"/>
          <w:sz w:val="24"/>
          <w:szCs w:val="24"/>
        </w:rPr>
        <w:t xml:space="preserve"> </w:t>
      </w:r>
      <w:r w:rsidR="008724B1" w:rsidRPr="008724B1">
        <w:rPr>
          <w:rFonts w:ascii="Times New Roman" w:hAnsi="Times New Roman"/>
          <w:bCs/>
          <w:sz w:val="24"/>
          <w:szCs w:val="24"/>
        </w:rPr>
        <w:t xml:space="preserve">Загальна площа будівель </w:t>
      </w:r>
      <w:r w:rsidR="008724B1" w:rsidRPr="008724B1">
        <w:rPr>
          <w:rFonts w:cs="Calibri"/>
          <w:bCs/>
          <w:sz w:val="24"/>
          <w:szCs w:val="24"/>
        </w:rPr>
        <w:t>‒</w:t>
      </w:r>
      <w:r w:rsidR="008724B1" w:rsidRPr="008724B1">
        <w:rPr>
          <w:rFonts w:ascii="Times New Roman" w:hAnsi="Times New Roman"/>
          <w:bCs/>
          <w:sz w:val="24"/>
          <w:szCs w:val="24"/>
        </w:rPr>
        <w:t xml:space="preserve"> 7 225,</w:t>
      </w:r>
      <w:r w:rsidR="008724B1">
        <w:rPr>
          <w:rFonts w:ascii="Times New Roman" w:hAnsi="Times New Roman"/>
          <w:bCs/>
          <w:sz w:val="24"/>
          <w:szCs w:val="24"/>
        </w:rPr>
        <w:t xml:space="preserve">6 м. </w:t>
      </w:r>
      <w:proofErr w:type="spellStart"/>
      <w:r w:rsidR="008724B1">
        <w:rPr>
          <w:rFonts w:ascii="Times New Roman" w:hAnsi="Times New Roman"/>
          <w:bCs/>
          <w:sz w:val="24"/>
          <w:szCs w:val="24"/>
        </w:rPr>
        <w:t>кв</w:t>
      </w:r>
      <w:proofErr w:type="spellEnd"/>
      <w:r w:rsidR="008724B1">
        <w:rPr>
          <w:rFonts w:ascii="Times New Roman" w:hAnsi="Times New Roman"/>
          <w:bCs/>
          <w:sz w:val="24"/>
          <w:szCs w:val="24"/>
        </w:rPr>
        <w:t xml:space="preserve">. </w:t>
      </w:r>
      <w:r w:rsidR="008724B1" w:rsidRPr="008724B1">
        <w:rPr>
          <w:rFonts w:ascii="Times New Roman" w:hAnsi="Times New Roman"/>
          <w:bCs/>
          <w:sz w:val="24"/>
          <w:szCs w:val="24"/>
        </w:rPr>
        <w:t xml:space="preserve">Площа земельної ділянки під будівлями </w:t>
      </w:r>
      <w:r w:rsidR="008724B1" w:rsidRPr="008724B1">
        <w:rPr>
          <w:rFonts w:cs="Calibri"/>
          <w:bCs/>
          <w:sz w:val="24"/>
          <w:szCs w:val="24"/>
        </w:rPr>
        <w:t>‒</w:t>
      </w:r>
      <w:r w:rsidR="008724B1" w:rsidRPr="008724B1">
        <w:rPr>
          <w:rFonts w:ascii="Times New Roman" w:hAnsi="Times New Roman"/>
          <w:bCs/>
          <w:sz w:val="24"/>
          <w:szCs w:val="24"/>
        </w:rPr>
        <w:t xml:space="preserve"> 6 842 </w:t>
      </w:r>
      <w:r w:rsidR="008724B1">
        <w:rPr>
          <w:rFonts w:ascii="Times New Roman" w:hAnsi="Times New Roman"/>
          <w:bCs/>
          <w:sz w:val="24"/>
          <w:szCs w:val="24"/>
        </w:rPr>
        <w:t xml:space="preserve">м. </w:t>
      </w:r>
      <w:proofErr w:type="spellStart"/>
      <w:r w:rsidR="008724B1">
        <w:rPr>
          <w:rFonts w:ascii="Times New Roman" w:hAnsi="Times New Roman"/>
          <w:bCs/>
          <w:sz w:val="24"/>
          <w:szCs w:val="24"/>
        </w:rPr>
        <w:t>кв</w:t>
      </w:r>
      <w:proofErr w:type="spellEnd"/>
      <w:r w:rsidR="008724B1">
        <w:rPr>
          <w:rFonts w:ascii="Times New Roman" w:hAnsi="Times New Roman"/>
          <w:bCs/>
          <w:sz w:val="24"/>
          <w:szCs w:val="24"/>
        </w:rPr>
        <w:t xml:space="preserve">. </w:t>
      </w:r>
      <w:r w:rsidR="008724B1" w:rsidRPr="008724B1">
        <w:rPr>
          <w:rFonts w:ascii="Times New Roman" w:hAnsi="Times New Roman"/>
          <w:bCs/>
          <w:sz w:val="24"/>
          <w:szCs w:val="24"/>
        </w:rPr>
        <w:t xml:space="preserve">Загальна площа земельної ділянки – 8.1200 га. Кадастровий номер 5321384801:01:025:0003. </w:t>
      </w:r>
    </w:p>
    <w:p w:rsidR="004279DC" w:rsidRPr="000042EC" w:rsidRDefault="004279DC" w:rsidP="00C54DB0">
      <w:pPr>
        <w:pStyle w:val="a4"/>
        <w:numPr>
          <w:ilvl w:val="1"/>
          <w:numId w:val="12"/>
        </w:numPr>
        <w:tabs>
          <w:tab w:val="left" w:pos="900"/>
        </w:tabs>
        <w:autoSpaceDE w:val="0"/>
        <w:autoSpaceDN w:val="0"/>
        <w:adjustRightInd w:val="0"/>
        <w:spacing w:after="0" w:line="240" w:lineRule="auto"/>
        <w:jc w:val="both"/>
        <w:rPr>
          <w:rFonts w:ascii="Times New Roman" w:hAnsi="Times New Roman"/>
          <w:bCs/>
          <w:sz w:val="24"/>
          <w:szCs w:val="24"/>
        </w:rPr>
      </w:pPr>
      <w:r w:rsidRPr="000042EC">
        <w:rPr>
          <w:rFonts w:ascii="Times New Roman" w:hAnsi="Times New Roman"/>
          <w:sz w:val="24"/>
          <w:szCs w:val="24"/>
        </w:rPr>
        <w:t xml:space="preserve">Балансоутримувач майна: </w:t>
      </w:r>
      <w:r w:rsidRPr="000042EC">
        <w:rPr>
          <w:rFonts w:ascii="Times New Roman" w:hAnsi="Times New Roman"/>
          <w:color w:val="000000"/>
          <w:sz w:val="24"/>
          <w:szCs w:val="24"/>
        </w:rPr>
        <w:t>ПрАТ «НАК «Надра України»;</w:t>
      </w:r>
      <w:r w:rsidRPr="000042EC">
        <w:rPr>
          <w:rFonts w:ascii="Times New Roman" w:hAnsi="Times New Roman"/>
          <w:sz w:val="24"/>
          <w:szCs w:val="24"/>
        </w:rPr>
        <w:t xml:space="preserve"> </w:t>
      </w:r>
    </w:p>
    <w:p w:rsidR="004279DC" w:rsidRPr="000042EC" w:rsidRDefault="00463634" w:rsidP="00C54DB0">
      <w:pPr>
        <w:pStyle w:val="a4"/>
        <w:numPr>
          <w:ilvl w:val="1"/>
          <w:numId w:val="12"/>
        </w:numPr>
        <w:tabs>
          <w:tab w:val="left" w:pos="90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Місцезнаходження: вул. Польова, </w:t>
      </w:r>
      <w:r w:rsidR="00FA73FB" w:rsidRPr="004A00E7">
        <w:rPr>
          <w:rFonts w:ascii="Times New Roman" w:hAnsi="Times New Roman"/>
          <w:bCs/>
          <w:sz w:val="24"/>
          <w:szCs w:val="24"/>
        </w:rPr>
        <w:t>8А</w:t>
      </w:r>
      <w:r>
        <w:rPr>
          <w:rFonts w:ascii="Times New Roman" w:hAnsi="Times New Roman"/>
          <w:bCs/>
          <w:sz w:val="24"/>
          <w:szCs w:val="24"/>
        </w:rPr>
        <w:t xml:space="preserve">, с. </w:t>
      </w:r>
      <w:proofErr w:type="spellStart"/>
      <w:r w:rsidR="00FA73FB" w:rsidRPr="004A00E7">
        <w:rPr>
          <w:rFonts w:ascii="Times New Roman" w:hAnsi="Times New Roman"/>
          <w:bCs/>
          <w:sz w:val="24"/>
          <w:szCs w:val="24"/>
        </w:rPr>
        <w:t>Попівка</w:t>
      </w:r>
      <w:proofErr w:type="spellEnd"/>
      <w:r w:rsidR="00FA73FB" w:rsidRPr="004A00E7">
        <w:rPr>
          <w:rFonts w:ascii="Times New Roman" w:hAnsi="Times New Roman"/>
          <w:bCs/>
          <w:sz w:val="24"/>
          <w:szCs w:val="24"/>
        </w:rPr>
        <w:t>,</w:t>
      </w:r>
      <w:r>
        <w:rPr>
          <w:rFonts w:ascii="Times New Roman" w:hAnsi="Times New Roman"/>
          <w:bCs/>
          <w:sz w:val="24"/>
          <w:szCs w:val="24"/>
        </w:rPr>
        <w:t xml:space="preserve"> Зінківський </w:t>
      </w:r>
      <w:r w:rsidR="00FA73FB" w:rsidRPr="004A00E7">
        <w:rPr>
          <w:rFonts w:ascii="Times New Roman" w:hAnsi="Times New Roman"/>
          <w:bCs/>
          <w:sz w:val="24"/>
          <w:szCs w:val="24"/>
        </w:rPr>
        <w:t>р-н,</w:t>
      </w:r>
      <w:r w:rsidR="004A00E7">
        <w:rPr>
          <w:rFonts w:ascii="Times New Roman" w:hAnsi="Times New Roman"/>
          <w:bCs/>
          <w:sz w:val="24"/>
          <w:szCs w:val="24"/>
        </w:rPr>
        <w:t xml:space="preserve"> </w:t>
      </w:r>
      <w:r w:rsidR="004A00E7" w:rsidRPr="004A00E7">
        <w:rPr>
          <w:rFonts w:ascii="Times New Roman" w:hAnsi="Times New Roman"/>
          <w:bCs/>
          <w:sz w:val="24"/>
          <w:szCs w:val="24"/>
        </w:rPr>
        <w:t>Полтавська обл</w:t>
      </w:r>
      <w:r>
        <w:rPr>
          <w:rFonts w:ascii="Times New Roman" w:hAnsi="Times New Roman"/>
          <w:bCs/>
          <w:sz w:val="24"/>
          <w:szCs w:val="24"/>
        </w:rPr>
        <w:t>.</w:t>
      </w:r>
      <w:r w:rsidR="009F16BC">
        <w:rPr>
          <w:rFonts w:ascii="Times New Roman" w:hAnsi="Times New Roman"/>
          <w:bCs/>
          <w:sz w:val="24"/>
          <w:szCs w:val="24"/>
        </w:rPr>
        <w:t xml:space="preserve">, </w:t>
      </w:r>
      <w:proofErr w:type="spellStart"/>
      <w:r w:rsidR="009F16BC">
        <w:rPr>
          <w:rFonts w:ascii="Times New Roman" w:hAnsi="Times New Roman"/>
          <w:bCs/>
          <w:sz w:val="24"/>
          <w:szCs w:val="24"/>
        </w:rPr>
        <w:t>інд</w:t>
      </w:r>
      <w:proofErr w:type="spellEnd"/>
      <w:r w:rsidR="009F16BC">
        <w:rPr>
          <w:rFonts w:ascii="Times New Roman" w:hAnsi="Times New Roman"/>
          <w:bCs/>
          <w:sz w:val="24"/>
          <w:szCs w:val="24"/>
        </w:rPr>
        <w:t>. 38164</w:t>
      </w:r>
      <w:r w:rsidR="004A00E7" w:rsidRPr="004A00E7">
        <w:rPr>
          <w:rFonts w:ascii="Times New Roman" w:hAnsi="Times New Roman"/>
          <w:sz w:val="24"/>
          <w:szCs w:val="24"/>
        </w:rPr>
        <w:t>;</w:t>
      </w:r>
    </w:p>
    <w:p w:rsidR="004279DC" w:rsidRPr="00EE528C" w:rsidRDefault="004279DC" w:rsidP="00C54DB0">
      <w:pPr>
        <w:pStyle w:val="a4"/>
        <w:numPr>
          <w:ilvl w:val="1"/>
          <w:numId w:val="12"/>
        </w:numPr>
        <w:tabs>
          <w:tab w:val="left" w:pos="900"/>
        </w:tabs>
        <w:rPr>
          <w:rFonts w:ascii="Times New Roman" w:hAnsi="Times New Roman"/>
          <w:sz w:val="24"/>
          <w:szCs w:val="24"/>
        </w:rPr>
      </w:pPr>
      <w:r w:rsidRPr="000042EC">
        <w:rPr>
          <w:rFonts w:ascii="Times New Roman" w:hAnsi="Times New Roman"/>
          <w:sz w:val="24"/>
          <w:szCs w:val="24"/>
        </w:rPr>
        <w:t xml:space="preserve">Код </w:t>
      </w:r>
      <w:r w:rsidRPr="000042EC">
        <w:rPr>
          <w:rFonts w:ascii="Times New Roman" w:hAnsi="Times New Roman"/>
          <w:sz w:val="24"/>
          <w:szCs w:val="24"/>
          <w:lang w:val="en-US"/>
        </w:rPr>
        <w:t>CPV</w:t>
      </w:r>
      <w:r w:rsidR="007305C4">
        <w:rPr>
          <w:rFonts w:ascii="Times New Roman" w:hAnsi="Times New Roman"/>
          <w:sz w:val="24"/>
          <w:szCs w:val="24"/>
        </w:rPr>
        <w:t xml:space="preserve"> (</w:t>
      </w:r>
      <w:r w:rsidR="007305C4">
        <w:rPr>
          <w:rFonts w:ascii="Times New Roman" w:hAnsi="Times New Roman"/>
          <w:sz w:val="24"/>
          <w:szCs w:val="24"/>
          <w:lang w:val="en-US"/>
        </w:rPr>
        <w:t>CAV</w:t>
      </w:r>
      <w:r w:rsidR="007305C4" w:rsidRPr="007305C4">
        <w:rPr>
          <w:rFonts w:ascii="Times New Roman" w:hAnsi="Times New Roman"/>
          <w:sz w:val="24"/>
          <w:szCs w:val="24"/>
          <w:lang w:val="ru-RU"/>
        </w:rPr>
        <w:t>)</w:t>
      </w:r>
      <w:r w:rsidRPr="004A00E7">
        <w:rPr>
          <w:rFonts w:ascii="Times New Roman" w:hAnsi="Times New Roman"/>
          <w:sz w:val="24"/>
          <w:szCs w:val="24"/>
        </w:rPr>
        <w:t xml:space="preserve">: </w:t>
      </w:r>
      <w:r w:rsidRPr="004B31E0">
        <w:rPr>
          <w:rStyle w:val="a8"/>
          <w:rFonts w:ascii="Times New Roman" w:hAnsi="Times New Roman"/>
          <w:color w:val="333333"/>
          <w:sz w:val="24"/>
          <w:szCs w:val="24"/>
          <w:shd w:val="clear" w:color="auto" w:fill="FFFFFF"/>
        </w:rPr>
        <w:t>042</w:t>
      </w:r>
      <w:r w:rsidR="007305C4" w:rsidRPr="007305C4">
        <w:rPr>
          <w:rStyle w:val="a8"/>
          <w:rFonts w:ascii="Times New Roman" w:hAnsi="Times New Roman"/>
          <w:color w:val="333333"/>
          <w:sz w:val="24"/>
          <w:szCs w:val="24"/>
          <w:shd w:val="clear" w:color="auto" w:fill="FFFFFF"/>
          <w:lang w:val="ru-RU"/>
        </w:rPr>
        <w:t>1</w:t>
      </w:r>
      <w:r w:rsidRPr="004B31E0">
        <w:rPr>
          <w:rStyle w:val="a8"/>
          <w:rFonts w:ascii="Times New Roman" w:hAnsi="Times New Roman"/>
          <w:color w:val="333333"/>
          <w:sz w:val="24"/>
          <w:szCs w:val="24"/>
          <w:shd w:val="clear" w:color="auto" w:fill="FFFFFF"/>
        </w:rPr>
        <w:t>0000-</w:t>
      </w:r>
      <w:r w:rsidR="003F146F">
        <w:rPr>
          <w:rStyle w:val="a8"/>
          <w:rFonts w:ascii="Times New Roman" w:hAnsi="Times New Roman"/>
          <w:color w:val="333333"/>
          <w:sz w:val="24"/>
          <w:szCs w:val="24"/>
          <w:shd w:val="clear" w:color="auto" w:fill="FFFFFF"/>
        </w:rPr>
        <w:t>3</w:t>
      </w:r>
      <w:r w:rsidRPr="000042EC">
        <w:rPr>
          <w:rStyle w:val="a8"/>
          <w:rFonts w:ascii="Times New Roman" w:hAnsi="Times New Roman"/>
          <w:color w:val="333333"/>
          <w:sz w:val="24"/>
          <w:szCs w:val="24"/>
          <w:shd w:val="clear" w:color="auto" w:fill="FFFFFF"/>
        </w:rPr>
        <w:t xml:space="preserve"> –</w:t>
      </w:r>
      <w:r w:rsidRPr="000042EC">
        <w:rPr>
          <w:rFonts w:ascii="Times New Roman" w:hAnsi="Times New Roman"/>
          <w:color w:val="333333"/>
          <w:sz w:val="24"/>
          <w:szCs w:val="24"/>
          <w:shd w:val="clear" w:color="auto" w:fill="FFFFFF"/>
        </w:rPr>
        <w:t> </w:t>
      </w:r>
      <w:r w:rsidR="007305C4">
        <w:rPr>
          <w:rFonts w:ascii="Times New Roman" w:hAnsi="Times New Roman"/>
          <w:color w:val="333333"/>
          <w:sz w:val="24"/>
          <w:szCs w:val="24"/>
          <w:shd w:val="clear" w:color="auto" w:fill="FFFFFF"/>
        </w:rPr>
        <w:t>Промислова</w:t>
      </w:r>
      <w:r w:rsidR="004B31E0">
        <w:rPr>
          <w:rFonts w:ascii="Times New Roman" w:hAnsi="Times New Roman"/>
          <w:color w:val="333333"/>
          <w:sz w:val="24"/>
          <w:szCs w:val="24"/>
          <w:shd w:val="clear" w:color="auto" w:fill="FFFFFF"/>
        </w:rPr>
        <w:t xml:space="preserve"> нерухомість</w:t>
      </w:r>
      <w:r w:rsidR="00E52583">
        <w:rPr>
          <w:rFonts w:ascii="Times New Roman" w:hAnsi="Times New Roman"/>
          <w:color w:val="333333"/>
          <w:sz w:val="24"/>
          <w:szCs w:val="24"/>
          <w:shd w:val="clear" w:color="auto" w:fill="FFFFFF"/>
        </w:rPr>
        <w:t>.</w:t>
      </w:r>
    </w:p>
    <w:p w:rsidR="00EE528C" w:rsidRDefault="00EE528C" w:rsidP="00EE528C">
      <w:pPr>
        <w:pStyle w:val="a4"/>
        <w:tabs>
          <w:tab w:val="left" w:pos="900"/>
        </w:tabs>
        <w:autoSpaceDE w:val="0"/>
        <w:autoSpaceDN w:val="0"/>
        <w:adjustRightInd w:val="0"/>
        <w:spacing w:after="0" w:line="240" w:lineRule="auto"/>
        <w:jc w:val="both"/>
        <w:rPr>
          <w:rFonts w:ascii="Times New Roman" w:hAnsi="Times New Roman"/>
          <w:bCs/>
          <w:sz w:val="24"/>
          <w:szCs w:val="24"/>
        </w:rPr>
      </w:pPr>
    </w:p>
    <w:p w:rsidR="004279DC" w:rsidRDefault="004279DC" w:rsidP="00EE528C">
      <w:pPr>
        <w:pStyle w:val="a4"/>
        <w:numPr>
          <w:ilvl w:val="0"/>
          <w:numId w:val="12"/>
        </w:numPr>
        <w:tabs>
          <w:tab w:val="left" w:pos="900"/>
        </w:tabs>
        <w:autoSpaceDE w:val="0"/>
        <w:autoSpaceDN w:val="0"/>
        <w:adjustRightInd w:val="0"/>
        <w:spacing w:after="0" w:line="240" w:lineRule="auto"/>
        <w:jc w:val="both"/>
        <w:rPr>
          <w:rFonts w:ascii="Times New Roman" w:hAnsi="Times New Roman"/>
          <w:bCs/>
          <w:sz w:val="24"/>
          <w:szCs w:val="24"/>
        </w:rPr>
      </w:pPr>
      <w:r w:rsidRPr="00EE528C">
        <w:rPr>
          <w:rFonts w:ascii="Times New Roman" w:hAnsi="Times New Roman"/>
          <w:b/>
          <w:bCs/>
          <w:sz w:val="24"/>
          <w:szCs w:val="24"/>
        </w:rPr>
        <w:t>Мінімальний крок аукціону:</w:t>
      </w:r>
      <w:r>
        <w:rPr>
          <w:rFonts w:ascii="Times New Roman" w:hAnsi="Times New Roman"/>
          <w:bCs/>
          <w:sz w:val="24"/>
          <w:szCs w:val="24"/>
        </w:rPr>
        <w:t xml:space="preserve"> 1% від початкової ціни продажу лоту;</w:t>
      </w:r>
    </w:p>
    <w:p w:rsidR="004279DC" w:rsidRDefault="004279DC" w:rsidP="00EE528C">
      <w:pPr>
        <w:pStyle w:val="a4"/>
        <w:numPr>
          <w:ilvl w:val="0"/>
          <w:numId w:val="12"/>
        </w:numPr>
        <w:tabs>
          <w:tab w:val="left" w:pos="900"/>
        </w:tabs>
        <w:autoSpaceDE w:val="0"/>
        <w:autoSpaceDN w:val="0"/>
        <w:adjustRightInd w:val="0"/>
        <w:spacing w:after="0" w:line="240" w:lineRule="auto"/>
        <w:jc w:val="both"/>
        <w:rPr>
          <w:rFonts w:ascii="Times New Roman" w:hAnsi="Times New Roman"/>
          <w:bCs/>
          <w:sz w:val="24"/>
          <w:szCs w:val="24"/>
        </w:rPr>
      </w:pPr>
      <w:r w:rsidRPr="00EE528C">
        <w:rPr>
          <w:rFonts w:ascii="Times New Roman" w:hAnsi="Times New Roman"/>
          <w:b/>
          <w:bCs/>
          <w:sz w:val="24"/>
          <w:szCs w:val="24"/>
        </w:rPr>
        <w:t>Гарантійний внесок:</w:t>
      </w:r>
      <w:r>
        <w:rPr>
          <w:rFonts w:ascii="Times New Roman" w:hAnsi="Times New Roman"/>
          <w:bCs/>
          <w:sz w:val="24"/>
          <w:szCs w:val="24"/>
        </w:rPr>
        <w:t xml:space="preserve"> 5% від початкової ціни продажу лоту;</w:t>
      </w:r>
    </w:p>
    <w:p w:rsidR="004279DC" w:rsidRPr="00EE528C" w:rsidRDefault="004279DC" w:rsidP="00C24B87">
      <w:pPr>
        <w:pStyle w:val="a4"/>
        <w:numPr>
          <w:ilvl w:val="0"/>
          <w:numId w:val="12"/>
        </w:numPr>
        <w:autoSpaceDE w:val="0"/>
        <w:autoSpaceDN w:val="0"/>
        <w:adjustRightInd w:val="0"/>
        <w:spacing w:after="0" w:line="240" w:lineRule="auto"/>
        <w:jc w:val="both"/>
        <w:rPr>
          <w:rFonts w:ascii="Times New Roman" w:hAnsi="Times New Roman"/>
          <w:bCs/>
          <w:sz w:val="24"/>
          <w:szCs w:val="24"/>
          <w:lang w:val="en-US"/>
        </w:rPr>
      </w:pPr>
      <w:r w:rsidRPr="00EE528C">
        <w:rPr>
          <w:rFonts w:ascii="Times New Roman" w:hAnsi="Times New Roman"/>
          <w:b/>
          <w:bCs/>
          <w:sz w:val="24"/>
          <w:szCs w:val="24"/>
        </w:rPr>
        <w:t>Дат</w:t>
      </w:r>
      <w:r w:rsidR="0008454F">
        <w:rPr>
          <w:rFonts w:ascii="Times New Roman" w:hAnsi="Times New Roman"/>
          <w:b/>
          <w:bCs/>
          <w:sz w:val="24"/>
          <w:szCs w:val="24"/>
        </w:rPr>
        <w:t>а</w:t>
      </w:r>
      <w:r w:rsidRPr="00EE528C">
        <w:rPr>
          <w:rFonts w:ascii="Times New Roman" w:hAnsi="Times New Roman"/>
          <w:b/>
          <w:bCs/>
          <w:sz w:val="24"/>
          <w:szCs w:val="24"/>
        </w:rPr>
        <w:t xml:space="preserve"> </w:t>
      </w:r>
      <w:r w:rsidR="00EE528C" w:rsidRPr="00EE528C">
        <w:rPr>
          <w:rFonts w:ascii="Times New Roman" w:hAnsi="Times New Roman"/>
          <w:b/>
          <w:bCs/>
          <w:sz w:val="24"/>
          <w:szCs w:val="24"/>
        </w:rPr>
        <w:t>аукціону:</w:t>
      </w:r>
      <w:r w:rsidR="00EE528C" w:rsidRPr="00EE528C">
        <w:rPr>
          <w:rFonts w:ascii="Times New Roman" w:hAnsi="Times New Roman"/>
          <w:bCs/>
          <w:sz w:val="24"/>
          <w:szCs w:val="24"/>
        </w:rPr>
        <w:t xml:space="preserve"> </w:t>
      </w:r>
      <w:r w:rsidR="00F310B2">
        <w:rPr>
          <w:rFonts w:ascii="Times New Roman" w:hAnsi="Times New Roman"/>
          <w:bCs/>
          <w:sz w:val="24"/>
          <w:szCs w:val="24"/>
        </w:rPr>
        <w:t>2</w:t>
      </w:r>
      <w:r w:rsidR="000A1E7C">
        <w:rPr>
          <w:rFonts w:ascii="Times New Roman" w:hAnsi="Times New Roman"/>
          <w:bCs/>
          <w:sz w:val="24"/>
          <w:szCs w:val="24"/>
        </w:rPr>
        <w:t>6</w:t>
      </w:r>
      <w:r w:rsidR="00EE528C" w:rsidRPr="00EE528C">
        <w:rPr>
          <w:rFonts w:ascii="Times New Roman" w:hAnsi="Times New Roman"/>
          <w:bCs/>
          <w:sz w:val="24"/>
          <w:szCs w:val="24"/>
        </w:rPr>
        <w:t>.10.2020 р.</w:t>
      </w:r>
    </w:p>
    <w:p w:rsidR="004279DC" w:rsidRPr="000042EC" w:rsidRDefault="004279DC" w:rsidP="00AF3401">
      <w:pPr>
        <w:pStyle w:val="a4"/>
        <w:numPr>
          <w:ilvl w:val="0"/>
          <w:numId w:val="12"/>
        </w:numPr>
        <w:tabs>
          <w:tab w:val="left" w:pos="720"/>
        </w:tabs>
        <w:jc w:val="both"/>
        <w:rPr>
          <w:rFonts w:ascii="Times New Roman" w:hAnsi="Times New Roman"/>
          <w:b/>
          <w:bCs/>
          <w:sz w:val="24"/>
          <w:szCs w:val="24"/>
          <w:lang w:val="ru-RU"/>
        </w:rPr>
      </w:pPr>
      <w:proofErr w:type="spellStart"/>
      <w:r w:rsidRPr="000042EC">
        <w:rPr>
          <w:rFonts w:ascii="Times New Roman" w:hAnsi="Times New Roman"/>
          <w:b/>
          <w:bCs/>
          <w:sz w:val="24"/>
          <w:szCs w:val="24"/>
          <w:lang w:val="ru-RU"/>
        </w:rPr>
        <w:t>Умови</w:t>
      </w:r>
      <w:proofErr w:type="spellEnd"/>
      <w:r w:rsidRPr="000042EC">
        <w:rPr>
          <w:rFonts w:ascii="Times New Roman" w:hAnsi="Times New Roman"/>
          <w:b/>
          <w:bCs/>
          <w:sz w:val="24"/>
          <w:szCs w:val="24"/>
          <w:lang w:val="ru-RU"/>
        </w:rPr>
        <w:t xml:space="preserve"> та порядок </w:t>
      </w:r>
      <w:proofErr w:type="spellStart"/>
      <w:r w:rsidRPr="000042EC">
        <w:rPr>
          <w:rFonts w:ascii="Times New Roman" w:hAnsi="Times New Roman"/>
          <w:b/>
          <w:bCs/>
          <w:sz w:val="24"/>
          <w:szCs w:val="24"/>
          <w:lang w:val="ru-RU"/>
        </w:rPr>
        <w:t>оформлення</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участі</w:t>
      </w:r>
      <w:proofErr w:type="spellEnd"/>
      <w:r w:rsidRPr="000042EC">
        <w:rPr>
          <w:rFonts w:ascii="Times New Roman" w:hAnsi="Times New Roman"/>
          <w:b/>
          <w:bCs/>
          <w:sz w:val="24"/>
          <w:szCs w:val="24"/>
          <w:lang w:val="ru-RU"/>
        </w:rPr>
        <w:t xml:space="preserve"> в </w:t>
      </w:r>
      <w:proofErr w:type="spellStart"/>
      <w:r w:rsidRPr="000042EC">
        <w:rPr>
          <w:rFonts w:ascii="Times New Roman" w:hAnsi="Times New Roman"/>
          <w:b/>
          <w:bCs/>
          <w:sz w:val="24"/>
          <w:szCs w:val="24"/>
          <w:lang w:val="ru-RU"/>
        </w:rPr>
        <w:t>електронному</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аукціоні</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перелі</w:t>
      </w:r>
      <w:proofErr w:type="gramStart"/>
      <w:r w:rsidRPr="000042EC">
        <w:rPr>
          <w:rFonts w:ascii="Times New Roman" w:hAnsi="Times New Roman"/>
          <w:b/>
          <w:bCs/>
          <w:sz w:val="24"/>
          <w:szCs w:val="24"/>
          <w:lang w:val="ru-RU"/>
        </w:rPr>
        <w:t>к</w:t>
      </w:r>
      <w:proofErr w:type="spellEnd"/>
      <w:proofErr w:type="gram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документів</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які</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надаються</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учасниками</w:t>
      </w:r>
      <w:proofErr w:type="spellEnd"/>
      <w:r w:rsidRPr="000042EC">
        <w:rPr>
          <w:rFonts w:ascii="Times New Roman" w:hAnsi="Times New Roman"/>
          <w:b/>
          <w:bCs/>
          <w:sz w:val="24"/>
          <w:szCs w:val="24"/>
          <w:lang w:val="ru-RU"/>
        </w:rPr>
        <w:t xml:space="preserve">, та </w:t>
      </w:r>
      <w:proofErr w:type="spellStart"/>
      <w:r w:rsidRPr="000042EC">
        <w:rPr>
          <w:rFonts w:ascii="Times New Roman" w:hAnsi="Times New Roman"/>
          <w:b/>
          <w:bCs/>
          <w:sz w:val="24"/>
          <w:szCs w:val="24"/>
          <w:lang w:val="ru-RU"/>
        </w:rPr>
        <w:t>вимоги</w:t>
      </w:r>
      <w:proofErr w:type="spellEnd"/>
      <w:r w:rsidRPr="000042EC">
        <w:rPr>
          <w:rFonts w:ascii="Times New Roman" w:hAnsi="Times New Roman"/>
          <w:b/>
          <w:bCs/>
          <w:sz w:val="24"/>
          <w:szCs w:val="24"/>
          <w:lang w:val="ru-RU"/>
        </w:rPr>
        <w:t xml:space="preserve"> до </w:t>
      </w:r>
      <w:proofErr w:type="spellStart"/>
      <w:r w:rsidRPr="000042EC">
        <w:rPr>
          <w:rFonts w:ascii="Times New Roman" w:hAnsi="Times New Roman"/>
          <w:b/>
          <w:bCs/>
          <w:sz w:val="24"/>
          <w:szCs w:val="24"/>
          <w:lang w:val="ru-RU"/>
        </w:rPr>
        <w:t>їх</w:t>
      </w:r>
      <w:proofErr w:type="spellEnd"/>
      <w:r w:rsidRPr="000042EC">
        <w:rPr>
          <w:rFonts w:ascii="Times New Roman" w:hAnsi="Times New Roman"/>
          <w:b/>
          <w:bCs/>
          <w:sz w:val="24"/>
          <w:szCs w:val="24"/>
          <w:lang w:val="ru-RU"/>
        </w:rPr>
        <w:t xml:space="preserve"> </w:t>
      </w:r>
      <w:proofErr w:type="spellStart"/>
      <w:r w:rsidRPr="000042EC">
        <w:rPr>
          <w:rFonts w:ascii="Times New Roman" w:hAnsi="Times New Roman"/>
          <w:b/>
          <w:bCs/>
          <w:sz w:val="24"/>
          <w:szCs w:val="24"/>
          <w:lang w:val="ru-RU"/>
        </w:rPr>
        <w:t>оформлення</w:t>
      </w:r>
      <w:proofErr w:type="spellEnd"/>
      <w:r w:rsidRPr="000042EC">
        <w:rPr>
          <w:rFonts w:ascii="Times New Roman" w:hAnsi="Times New Roman"/>
          <w:b/>
          <w:bCs/>
          <w:sz w:val="24"/>
          <w:szCs w:val="24"/>
          <w:lang w:val="ru-RU"/>
        </w:rPr>
        <w:t>.</w:t>
      </w:r>
    </w:p>
    <w:p w:rsidR="004279DC" w:rsidRPr="000042EC" w:rsidRDefault="004279DC" w:rsidP="00382F6E">
      <w:pPr>
        <w:pStyle w:val="a4"/>
        <w:tabs>
          <w:tab w:val="left" w:pos="720"/>
        </w:tabs>
        <w:jc w:val="both"/>
        <w:rPr>
          <w:rFonts w:ascii="Times New Roman" w:hAnsi="Times New Roman"/>
          <w:bCs/>
          <w:sz w:val="24"/>
          <w:szCs w:val="24"/>
          <w:lang w:val="ru-RU"/>
        </w:rPr>
      </w:pPr>
      <w:r w:rsidRPr="000042EC">
        <w:rPr>
          <w:rFonts w:ascii="Times New Roman" w:hAnsi="Times New Roman"/>
          <w:b/>
          <w:bCs/>
          <w:i/>
          <w:sz w:val="24"/>
          <w:szCs w:val="24"/>
          <w:lang w:val="ru-RU"/>
        </w:rPr>
        <w:t xml:space="preserve">     </w:t>
      </w:r>
      <w:r w:rsidRPr="000042EC">
        <w:rPr>
          <w:rFonts w:ascii="Times New Roman" w:hAnsi="Times New Roman"/>
          <w:b/>
          <w:bCs/>
          <w:i/>
          <w:sz w:val="24"/>
          <w:szCs w:val="24"/>
          <w:lang w:val="ru-RU"/>
        </w:rPr>
        <w:tab/>
      </w:r>
      <w:r w:rsidRPr="000042EC">
        <w:rPr>
          <w:rFonts w:ascii="Times New Roman" w:hAnsi="Times New Roman"/>
          <w:bCs/>
          <w:sz w:val="24"/>
          <w:szCs w:val="24"/>
          <w:lang w:val="ru-RU"/>
        </w:rPr>
        <w:t xml:space="preserve">Для </w:t>
      </w:r>
      <w:proofErr w:type="spellStart"/>
      <w:r w:rsidRPr="000042EC">
        <w:rPr>
          <w:rFonts w:ascii="Times New Roman" w:hAnsi="Times New Roman"/>
          <w:bCs/>
          <w:sz w:val="24"/>
          <w:szCs w:val="24"/>
          <w:lang w:val="ru-RU"/>
        </w:rPr>
        <w:t>участі</w:t>
      </w:r>
      <w:proofErr w:type="spellEnd"/>
      <w:r w:rsidRPr="000042EC">
        <w:rPr>
          <w:rFonts w:ascii="Times New Roman" w:hAnsi="Times New Roman"/>
          <w:bCs/>
          <w:sz w:val="24"/>
          <w:szCs w:val="24"/>
          <w:lang w:val="ru-RU"/>
        </w:rPr>
        <w:t xml:space="preserve"> в </w:t>
      </w:r>
      <w:proofErr w:type="spellStart"/>
      <w:r w:rsidRPr="000042EC">
        <w:rPr>
          <w:rFonts w:ascii="Times New Roman" w:hAnsi="Times New Roman"/>
          <w:bCs/>
          <w:sz w:val="24"/>
          <w:szCs w:val="24"/>
          <w:lang w:val="ru-RU"/>
        </w:rPr>
        <w:t>аукціоні</w:t>
      </w:r>
      <w:proofErr w:type="spellEnd"/>
      <w:r w:rsidRPr="000042EC">
        <w:rPr>
          <w:rFonts w:ascii="Times New Roman" w:hAnsi="Times New Roman"/>
          <w:bCs/>
          <w:sz w:val="24"/>
          <w:szCs w:val="24"/>
          <w:lang w:val="ru-RU"/>
        </w:rPr>
        <w:t xml:space="preserve"> з продажу </w:t>
      </w:r>
      <w:proofErr w:type="spellStart"/>
      <w:r w:rsidRPr="000042EC">
        <w:rPr>
          <w:rFonts w:ascii="Times New Roman" w:hAnsi="Times New Roman"/>
          <w:bCs/>
          <w:sz w:val="24"/>
          <w:szCs w:val="24"/>
          <w:lang w:val="ru-RU"/>
        </w:rPr>
        <w:t>нерухомого</w:t>
      </w:r>
      <w:proofErr w:type="spellEnd"/>
      <w:r w:rsidRPr="000042EC">
        <w:rPr>
          <w:rFonts w:ascii="Times New Roman" w:hAnsi="Times New Roman"/>
          <w:bCs/>
          <w:sz w:val="24"/>
          <w:szCs w:val="24"/>
          <w:lang w:val="ru-RU"/>
        </w:rPr>
        <w:t xml:space="preserve"> майна </w:t>
      </w:r>
      <w:proofErr w:type="spellStart"/>
      <w:r w:rsidRPr="000042EC">
        <w:rPr>
          <w:rFonts w:ascii="Times New Roman" w:hAnsi="Times New Roman"/>
          <w:bCs/>
          <w:sz w:val="24"/>
          <w:szCs w:val="24"/>
          <w:lang w:val="ru-RU"/>
        </w:rPr>
        <w:t>гарантійний</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реєстраційний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внески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сплачуються</w:t>
      </w:r>
      <w:proofErr w:type="spellEnd"/>
      <w:r w:rsidRPr="000042EC">
        <w:rPr>
          <w:rFonts w:ascii="Times New Roman" w:hAnsi="Times New Roman"/>
          <w:bCs/>
          <w:sz w:val="24"/>
          <w:szCs w:val="24"/>
          <w:lang w:val="ru-RU"/>
        </w:rPr>
        <w:t xml:space="preserve">  на </w:t>
      </w:r>
      <w:proofErr w:type="spellStart"/>
      <w:r w:rsidRPr="000042EC">
        <w:rPr>
          <w:rFonts w:ascii="Times New Roman" w:hAnsi="Times New Roman"/>
          <w:bCs/>
          <w:sz w:val="24"/>
          <w:szCs w:val="24"/>
          <w:lang w:val="ru-RU"/>
        </w:rPr>
        <w:t>рахунок</w:t>
      </w:r>
      <w:proofErr w:type="spellEnd"/>
      <w:r w:rsidRPr="000042EC">
        <w:rPr>
          <w:rFonts w:ascii="Times New Roman" w:hAnsi="Times New Roman"/>
          <w:bCs/>
          <w:sz w:val="24"/>
          <w:szCs w:val="24"/>
          <w:lang w:val="ru-RU"/>
        </w:rPr>
        <w:t xml:space="preserve"> оператора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майданчика</w:t>
      </w:r>
      <w:proofErr w:type="spellEnd"/>
      <w:r w:rsidRPr="000042EC">
        <w:rPr>
          <w:rFonts w:ascii="Times New Roman" w:hAnsi="Times New Roman"/>
          <w:bCs/>
          <w:sz w:val="24"/>
          <w:szCs w:val="24"/>
          <w:lang w:val="ru-RU"/>
        </w:rPr>
        <w:t xml:space="preserve">, через </w:t>
      </w:r>
      <w:proofErr w:type="spellStart"/>
      <w:r w:rsidRPr="000042EC">
        <w:rPr>
          <w:rFonts w:ascii="Times New Roman" w:hAnsi="Times New Roman"/>
          <w:bCs/>
          <w:sz w:val="24"/>
          <w:szCs w:val="24"/>
          <w:lang w:val="ru-RU"/>
        </w:rPr>
        <w:t>який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подається</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пропозиція</w:t>
      </w:r>
      <w:proofErr w:type="spellEnd"/>
      <w:r w:rsidRPr="000042EC">
        <w:rPr>
          <w:rFonts w:ascii="Times New Roman" w:hAnsi="Times New Roman"/>
          <w:bCs/>
          <w:sz w:val="24"/>
          <w:szCs w:val="24"/>
          <w:lang w:val="ru-RU"/>
        </w:rPr>
        <w:t xml:space="preserve"> на участь в </w:t>
      </w:r>
      <w:proofErr w:type="spellStart"/>
      <w:r w:rsidRPr="000042EC">
        <w:rPr>
          <w:rFonts w:ascii="Times New Roman" w:hAnsi="Times New Roman"/>
          <w:bCs/>
          <w:sz w:val="24"/>
          <w:szCs w:val="24"/>
          <w:lang w:val="ru-RU"/>
        </w:rPr>
        <w:t>електронному</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аукціоні</w:t>
      </w:r>
      <w:proofErr w:type="spellEnd"/>
      <w:r w:rsidRPr="000042EC">
        <w:rPr>
          <w:rFonts w:ascii="Times New Roman" w:hAnsi="Times New Roman"/>
          <w:bCs/>
          <w:sz w:val="24"/>
          <w:szCs w:val="24"/>
          <w:lang w:val="ru-RU"/>
        </w:rPr>
        <w:t xml:space="preserve">. </w:t>
      </w:r>
    </w:p>
    <w:p w:rsidR="004279DC" w:rsidRPr="000042EC" w:rsidRDefault="004279DC" w:rsidP="00382F6E">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ab/>
      </w:r>
      <w:proofErr w:type="spellStart"/>
      <w:r w:rsidRPr="000042EC">
        <w:rPr>
          <w:rFonts w:ascii="Times New Roman" w:hAnsi="Times New Roman"/>
          <w:bCs/>
          <w:sz w:val="24"/>
          <w:szCs w:val="24"/>
          <w:lang w:val="ru-RU"/>
        </w:rPr>
        <w:t>Посилання</w:t>
      </w:r>
      <w:proofErr w:type="spellEnd"/>
      <w:r w:rsidRPr="000042EC">
        <w:rPr>
          <w:rFonts w:ascii="Times New Roman" w:hAnsi="Times New Roman"/>
          <w:bCs/>
          <w:sz w:val="24"/>
          <w:szCs w:val="24"/>
          <w:lang w:val="ru-RU"/>
        </w:rPr>
        <w:t xml:space="preserve"> на </w:t>
      </w:r>
      <w:proofErr w:type="spellStart"/>
      <w:r w:rsidRPr="000042EC">
        <w:rPr>
          <w:rFonts w:ascii="Times New Roman" w:hAnsi="Times New Roman"/>
          <w:bCs/>
          <w:sz w:val="24"/>
          <w:szCs w:val="24"/>
          <w:lang w:val="ru-RU"/>
        </w:rPr>
        <w:t>перелік</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авторизованих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майданчиків</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їх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рахунки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відкриті</w:t>
      </w:r>
      <w:proofErr w:type="spellEnd"/>
      <w:r w:rsidRPr="000042EC">
        <w:rPr>
          <w:rFonts w:ascii="Times New Roman" w:hAnsi="Times New Roman"/>
          <w:bCs/>
          <w:sz w:val="24"/>
          <w:szCs w:val="24"/>
          <w:lang w:val="ru-RU"/>
        </w:rPr>
        <w:t xml:space="preserve"> для оплати </w:t>
      </w:r>
      <w:proofErr w:type="spellStart"/>
      <w:r w:rsidRPr="000042EC">
        <w:rPr>
          <w:rFonts w:ascii="Times New Roman" w:hAnsi="Times New Roman"/>
          <w:bCs/>
          <w:sz w:val="24"/>
          <w:szCs w:val="24"/>
          <w:lang w:val="ru-RU"/>
        </w:rPr>
        <w:t>потенційними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покупцями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гарантійних</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реєстраційних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внесків</w:t>
      </w:r>
      <w:proofErr w:type="spellEnd"/>
      <w:r w:rsidR="00285FDC" w:rsidRPr="000042EC">
        <w:rPr>
          <w:rFonts w:ascii="Times New Roman" w:hAnsi="Times New Roman"/>
          <w:bCs/>
          <w:sz w:val="24"/>
          <w:szCs w:val="24"/>
          <w:lang w:val="ru-RU"/>
        </w:rPr>
        <w:t>:</w:t>
      </w:r>
    </w:p>
    <w:p w:rsidR="00100CDD" w:rsidRDefault="001907B5" w:rsidP="00382F6E">
      <w:pPr>
        <w:pStyle w:val="a4"/>
        <w:tabs>
          <w:tab w:val="left" w:pos="720"/>
        </w:tabs>
        <w:jc w:val="both"/>
        <w:rPr>
          <w:rFonts w:ascii="Times New Roman" w:hAnsi="Times New Roman"/>
          <w:bCs/>
          <w:sz w:val="24"/>
          <w:szCs w:val="24"/>
          <w:u w:val="single"/>
          <w:lang w:val="ru-RU"/>
        </w:rPr>
      </w:pPr>
      <w:hyperlink r:id="rId9" w:history="1">
        <w:r w:rsidR="00A73FF2" w:rsidRPr="00317A45">
          <w:rPr>
            <w:rStyle w:val="ab"/>
            <w:rFonts w:ascii="Times New Roman" w:hAnsi="Times New Roman"/>
            <w:bCs/>
            <w:sz w:val="24"/>
            <w:szCs w:val="24"/>
            <w:lang w:val="en-US"/>
          </w:rPr>
          <w:t>https</w:t>
        </w:r>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prozorro</w:t>
        </w:r>
        <w:proofErr w:type="spellEnd"/>
        <w:r w:rsidR="00A73FF2" w:rsidRPr="00317A45">
          <w:rPr>
            <w:rStyle w:val="ab"/>
            <w:rFonts w:ascii="Times New Roman" w:hAnsi="Times New Roman"/>
            <w:bCs/>
            <w:sz w:val="24"/>
            <w:szCs w:val="24"/>
            <w:lang w:val="ru-RU"/>
          </w:rPr>
          <w:t>.</w:t>
        </w:r>
        <w:r w:rsidR="00A73FF2" w:rsidRPr="00317A45">
          <w:rPr>
            <w:rStyle w:val="ab"/>
            <w:rFonts w:ascii="Times New Roman" w:hAnsi="Times New Roman"/>
            <w:bCs/>
            <w:sz w:val="24"/>
            <w:szCs w:val="24"/>
            <w:lang w:val="en-US"/>
          </w:rPr>
          <w:t>sale</w:t>
        </w:r>
        <w:r w:rsidR="00A73FF2" w:rsidRPr="00317A45">
          <w:rPr>
            <w:rStyle w:val="ab"/>
            <w:rFonts w:ascii="Times New Roman" w:hAnsi="Times New Roman"/>
            <w:bCs/>
            <w:sz w:val="24"/>
            <w:szCs w:val="24"/>
            <w:lang w:val="ru-RU"/>
          </w:rPr>
          <w:t>/</w:t>
        </w:r>
        <w:r w:rsidR="00A73FF2" w:rsidRPr="00317A45">
          <w:rPr>
            <w:rStyle w:val="ab"/>
            <w:rFonts w:ascii="Times New Roman" w:hAnsi="Times New Roman"/>
            <w:bCs/>
            <w:sz w:val="24"/>
            <w:szCs w:val="24"/>
            <w:lang w:val="en-US"/>
          </w:rPr>
          <w:t>info</w:t>
        </w:r>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elektronni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majdanchiki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ets</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prozorroprodazhi</w:t>
        </w:r>
        <w:proofErr w:type="spellEnd"/>
        <w:r w:rsidR="00A73FF2" w:rsidRPr="00317A45">
          <w:rPr>
            <w:rStyle w:val="ab"/>
            <w:rFonts w:ascii="Times New Roman" w:hAnsi="Times New Roman"/>
            <w:bCs/>
            <w:sz w:val="24"/>
            <w:szCs w:val="24"/>
            <w:lang w:val="ru-RU"/>
          </w:rPr>
          <w:t>-</w:t>
        </w:r>
        <w:proofErr w:type="spellStart"/>
        <w:r w:rsidR="00A73FF2" w:rsidRPr="00317A45">
          <w:rPr>
            <w:rStyle w:val="ab"/>
            <w:rFonts w:ascii="Times New Roman" w:hAnsi="Times New Roman"/>
            <w:bCs/>
            <w:sz w:val="24"/>
            <w:szCs w:val="24"/>
            <w:lang w:val="en-US"/>
          </w:rPr>
          <w:t>cbd</w:t>
        </w:r>
        <w:proofErr w:type="spellEnd"/>
        <w:r w:rsidR="00A73FF2" w:rsidRPr="00317A45">
          <w:rPr>
            <w:rStyle w:val="ab"/>
            <w:rFonts w:ascii="Times New Roman" w:hAnsi="Times New Roman"/>
            <w:bCs/>
            <w:sz w:val="24"/>
            <w:szCs w:val="24"/>
            <w:lang w:val="ru-RU"/>
          </w:rPr>
          <w:t>2</w:t>
        </w:r>
      </w:hyperlink>
    </w:p>
    <w:p w:rsidR="00A73FF2" w:rsidRPr="000042EC" w:rsidRDefault="00A73FF2" w:rsidP="00382F6E">
      <w:pPr>
        <w:pStyle w:val="a4"/>
        <w:tabs>
          <w:tab w:val="left" w:pos="720"/>
        </w:tabs>
        <w:jc w:val="both"/>
        <w:rPr>
          <w:rFonts w:ascii="Times New Roman" w:hAnsi="Times New Roman"/>
          <w:bCs/>
          <w:sz w:val="24"/>
          <w:szCs w:val="24"/>
          <w:u w:val="single"/>
          <w:lang w:val="ru-RU"/>
        </w:rPr>
      </w:pPr>
    </w:p>
    <w:p w:rsidR="00C474E0" w:rsidRDefault="004279DC" w:rsidP="00A73FF2">
      <w:pPr>
        <w:pStyle w:val="a4"/>
        <w:tabs>
          <w:tab w:val="left" w:pos="720"/>
        </w:tabs>
        <w:spacing w:before="120"/>
        <w:jc w:val="both"/>
        <w:rPr>
          <w:rFonts w:ascii="Times New Roman" w:hAnsi="Times New Roman"/>
          <w:bCs/>
          <w:sz w:val="24"/>
          <w:szCs w:val="24"/>
          <w:lang w:val="ru-RU"/>
        </w:rPr>
      </w:pPr>
      <w:r w:rsidRPr="000042EC">
        <w:rPr>
          <w:rFonts w:ascii="Times New Roman" w:hAnsi="Times New Roman"/>
          <w:bCs/>
          <w:sz w:val="24"/>
          <w:szCs w:val="24"/>
          <w:lang w:val="ru-RU"/>
        </w:rPr>
        <w:tab/>
        <w:t xml:space="preserve">Для </w:t>
      </w:r>
      <w:proofErr w:type="spellStart"/>
      <w:r w:rsidRPr="000042EC">
        <w:rPr>
          <w:rFonts w:ascii="Times New Roman" w:hAnsi="Times New Roman"/>
          <w:bCs/>
          <w:sz w:val="24"/>
          <w:szCs w:val="24"/>
          <w:lang w:val="ru-RU"/>
        </w:rPr>
        <w:t>участі</w:t>
      </w:r>
      <w:proofErr w:type="spellEnd"/>
      <w:r w:rsidRPr="000042EC">
        <w:rPr>
          <w:rFonts w:ascii="Times New Roman" w:hAnsi="Times New Roman"/>
          <w:bCs/>
          <w:sz w:val="24"/>
          <w:szCs w:val="24"/>
          <w:lang w:val="ru-RU"/>
        </w:rPr>
        <w:t xml:space="preserve"> в </w:t>
      </w:r>
      <w:proofErr w:type="spellStart"/>
      <w:r w:rsidRPr="000042EC">
        <w:rPr>
          <w:rFonts w:ascii="Times New Roman" w:hAnsi="Times New Roman"/>
          <w:bCs/>
          <w:sz w:val="24"/>
          <w:szCs w:val="24"/>
          <w:lang w:val="ru-RU"/>
        </w:rPr>
        <w:t>електронних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аукціонах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відповідно</w:t>
      </w:r>
      <w:proofErr w:type="spellEnd"/>
      <w:r w:rsidRPr="000042EC">
        <w:rPr>
          <w:rFonts w:ascii="Times New Roman" w:hAnsi="Times New Roman"/>
          <w:bCs/>
          <w:sz w:val="24"/>
          <w:szCs w:val="24"/>
          <w:lang w:val="ru-RU"/>
        </w:rPr>
        <w:t xml:space="preserve"> </w:t>
      </w:r>
      <w:proofErr w:type="gramStart"/>
      <w:r w:rsidRPr="000042EC">
        <w:rPr>
          <w:rFonts w:ascii="Times New Roman" w:hAnsi="Times New Roman"/>
          <w:bCs/>
          <w:sz w:val="24"/>
          <w:szCs w:val="24"/>
          <w:lang w:val="ru-RU"/>
        </w:rPr>
        <w:t>до</w:t>
      </w:r>
      <w:proofErr w:type="gramEnd"/>
      <w:r w:rsidRPr="000042EC">
        <w:rPr>
          <w:rFonts w:ascii="Times New Roman" w:hAnsi="Times New Roman"/>
          <w:bCs/>
          <w:sz w:val="24"/>
          <w:szCs w:val="24"/>
          <w:lang w:val="ru-RU"/>
        </w:rPr>
        <w:t xml:space="preserve"> пункту 7.6. Регламенту </w:t>
      </w:r>
      <w:proofErr w:type="spellStart"/>
      <w:r w:rsidRPr="000042EC">
        <w:rPr>
          <w:rFonts w:ascii="Times New Roman" w:hAnsi="Times New Roman"/>
          <w:bCs/>
          <w:sz w:val="24"/>
          <w:szCs w:val="24"/>
          <w:lang w:val="ru-RU"/>
        </w:rPr>
        <w:t>електронної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торгової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системи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en-US"/>
        </w:rPr>
        <w:t>Prozorro</w:t>
      </w:r>
      <w:proofErr w:type="spellEnd"/>
      <w:r w:rsidRPr="000042EC">
        <w:rPr>
          <w:rFonts w:ascii="Times New Roman" w:hAnsi="Times New Roman"/>
          <w:bCs/>
          <w:sz w:val="24"/>
          <w:szCs w:val="24"/>
          <w:lang w:val="ru-RU"/>
        </w:rPr>
        <w:t>.</w:t>
      </w:r>
      <w:proofErr w:type="spellStart"/>
      <w:r w:rsidRPr="000042EC">
        <w:rPr>
          <w:rFonts w:ascii="Times New Roman" w:hAnsi="Times New Roman"/>
          <w:bCs/>
          <w:sz w:val="24"/>
          <w:szCs w:val="24"/>
          <w:lang w:val="ru-RU"/>
        </w:rPr>
        <w:t>Продажі</w:t>
      </w:r>
      <w:proofErr w:type="spellEnd"/>
      <w:r w:rsidRPr="000042EC">
        <w:rPr>
          <w:rFonts w:ascii="Times New Roman" w:hAnsi="Times New Roman"/>
          <w:bCs/>
          <w:sz w:val="24"/>
          <w:szCs w:val="24"/>
          <w:lang w:val="ru-RU"/>
        </w:rPr>
        <w:t xml:space="preserve"> ЦБД2 (ЕТС), </w:t>
      </w:r>
      <w:proofErr w:type="spellStart"/>
      <w:r w:rsidRPr="000042EC">
        <w:rPr>
          <w:rFonts w:ascii="Times New Roman" w:hAnsi="Times New Roman"/>
          <w:bCs/>
          <w:sz w:val="24"/>
          <w:szCs w:val="24"/>
          <w:lang w:val="ru-RU"/>
        </w:rPr>
        <w:t>користувач</w:t>
      </w:r>
      <w:proofErr w:type="spellEnd"/>
      <w:r w:rsidRPr="000042EC">
        <w:rPr>
          <w:rFonts w:ascii="Times New Roman" w:hAnsi="Times New Roman"/>
          <w:bCs/>
          <w:sz w:val="24"/>
          <w:szCs w:val="24"/>
          <w:lang w:val="ru-RU"/>
        </w:rPr>
        <w:t xml:space="preserve"> через </w:t>
      </w:r>
      <w:proofErr w:type="spellStart"/>
      <w:proofErr w:type="gramStart"/>
      <w:r w:rsidRPr="000042EC">
        <w:rPr>
          <w:rFonts w:ascii="Times New Roman" w:hAnsi="Times New Roman"/>
          <w:bCs/>
          <w:sz w:val="24"/>
          <w:szCs w:val="24"/>
          <w:lang w:val="ru-RU"/>
        </w:rPr>
        <w:t>св</w:t>
      </w:r>
      <w:proofErr w:type="gramEnd"/>
      <w:r w:rsidRPr="000042EC">
        <w:rPr>
          <w:rFonts w:ascii="Times New Roman" w:hAnsi="Times New Roman"/>
          <w:bCs/>
          <w:sz w:val="24"/>
          <w:szCs w:val="24"/>
          <w:lang w:val="ru-RU"/>
        </w:rPr>
        <w:t>ій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особистий</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кабінет</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здійснює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подання</w:t>
      </w:r>
      <w:proofErr w:type="spellEnd"/>
      <w:r w:rsidRPr="000042EC">
        <w:rPr>
          <w:rFonts w:ascii="Times New Roman" w:hAnsi="Times New Roman"/>
          <w:bCs/>
          <w:sz w:val="24"/>
          <w:szCs w:val="24"/>
          <w:lang w:val="ru-RU"/>
        </w:rPr>
        <w:t xml:space="preserve"> заяви про участь, шляхом </w:t>
      </w:r>
      <w:proofErr w:type="spellStart"/>
      <w:r w:rsidRPr="000042EC">
        <w:rPr>
          <w:rFonts w:ascii="Times New Roman" w:hAnsi="Times New Roman"/>
          <w:bCs/>
          <w:sz w:val="24"/>
          <w:szCs w:val="24"/>
          <w:lang w:val="ru-RU"/>
        </w:rPr>
        <w:t>заповнення</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електронної</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форми</w:t>
      </w:r>
      <w:proofErr w:type="spellEnd"/>
      <w:r w:rsidR="00C474E0">
        <w:rPr>
          <w:rFonts w:ascii="Times New Roman" w:hAnsi="Times New Roman"/>
          <w:bCs/>
          <w:sz w:val="24"/>
          <w:szCs w:val="24"/>
          <w:lang w:val="ru-RU"/>
        </w:rPr>
        <w:t>.</w:t>
      </w:r>
    </w:p>
    <w:p w:rsidR="00571B9A" w:rsidRDefault="00571B9A" w:rsidP="00A73FF2">
      <w:pPr>
        <w:pStyle w:val="a4"/>
        <w:tabs>
          <w:tab w:val="left" w:pos="720"/>
        </w:tabs>
        <w:spacing w:before="120"/>
        <w:jc w:val="both"/>
        <w:rPr>
          <w:rFonts w:ascii="Times New Roman" w:hAnsi="Times New Roman"/>
          <w:bCs/>
          <w:sz w:val="24"/>
          <w:szCs w:val="24"/>
          <w:lang w:val="ru-RU"/>
        </w:rPr>
      </w:pPr>
    </w:p>
    <w:p w:rsidR="004279DC" w:rsidRPr="000042EC" w:rsidRDefault="00C474E0" w:rsidP="00A73FF2">
      <w:pPr>
        <w:pStyle w:val="a4"/>
        <w:tabs>
          <w:tab w:val="left" w:pos="720"/>
        </w:tabs>
        <w:spacing w:before="120"/>
        <w:jc w:val="both"/>
        <w:rPr>
          <w:rFonts w:ascii="Times New Roman" w:hAnsi="Times New Roman"/>
          <w:bCs/>
          <w:sz w:val="24"/>
          <w:szCs w:val="24"/>
          <w:lang w:val="ru-RU"/>
        </w:rPr>
      </w:pPr>
      <w:r w:rsidRPr="00571B9A">
        <w:rPr>
          <w:rFonts w:ascii="Times New Roman" w:hAnsi="Times New Roman"/>
          <w:bCs/>
          <w:sz w:val="24"/>
          <w:szCs w:val="24"/>
        </w:rPr>
        <w:tab/>
      </w:r>
      <w:proofErr w:type="spellStart"/>
      <w:r>
        <w:rPr>
          <w:rFonts w:ascii="Times New Roman" w:hAnsi="Times New Roman"/>
          <w:bCs/>
          <w:sz w:val="24"/>
          <w:szCs w:val="24"/>
          <w:lang w:val="ru-RU"/>
        </w:rPr>
        <w:t>Учасник-переможець</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не </w:t>
      </w:r>
      <w:proofErr w:type="spellStart"/>
      <w:proofErr w:type="gramStart"/>
      <w:r>
        <w:rPr>
          <w:rFonts w:ascii="Times New Roman" w:hAnsi="Times New Roman"/>
          <w:bCs/>
          <w:sz w:val="24"/>
          <w:szCs w:val="24"/>
          <w:lang w:val="ru-RU"/>
        </w:rPr>
        <w:t>п</w:t>
      </w:r>
      <w:proofErr w:type="gramEnd"/>
      <w:r>
        <w:rPr>
          <w:rFonts w:ascii="Times New Roman" w:hAnsi="Times New Roman"/>
          <w:bCs/>
          <w:sz w:val="24"/>
          <w:szCs w:val="24"/>
          <w:lang w:val="ru-RU"/>
        </w:rPr>
        <w:t>ізніше</w:t>
      </w:r>
      <w:proofErr w:type="spellEnd"/>
      <w:r>
        <w:rPr>
          <w:rFonts w:ascii="Times New Roman" w:hAnsi="Times New Roman"/>
          <w:bCs/>
          <w:sz w:val="24"/>
          <w:szCs w:val="24"/>
          <w:lang w:val="ru-RU"/>
        </w:rPr>
        <w:t xml:space="preserve"> </w:t>
      </w:r>
      <w:r w:rsidR="00FA3E4D">
        <w:rPr>
          <w:rFonts w:ascii="Times New Roman" w:hAnsi="Times New Roman"/>
          <w:bCs/>
          <w:sz w:val="24"/>
          <w:szCs w:val="24"/>
          <w:lang w:val="ru-RU"/>
        </w:rPr>
        <w:t>3</w:t>
      </w:r>
      <w:r>
        <w:rPr>
          <w:rFonts w:ascii="Times New Roman" w:hAnsi="Times New Roman"/>
          <w:bCs/>
          <w:sz w:val="24"/>
          <w:szCs w:val="24"/>
          <w:lang w:val="ru-RU"/>
        </w:rPr>
        <w:t xml:space="preserve"> (</w:t>
      </w:r>
      <w:proofErr w:type="spellStart"/>
      <w:r w:rsidR="00FA3E4D">
        <w:rPr>
          <w:rFonts w:ascii="Times New Roman" w:hAnsi="Times New Roman"/>
          <w:bCs/>
          <w:sz w:val="24"/>
          <w:szCs w:val="24"/>
          <w:lang w:val="ru-RU"/>
        </w:rPr>
        <w:t>трьох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робочих</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днів</w:t>
      </w:r>
      <w:proofErr w:type="spellEnd"/>
      <w:r>
        <w:rPr>
          <w:rFonts w:ascii="Times New Roman" w:hAnsi="Times New Roman"/>
          <w:bCs/>
          <w:sz w:val="24"/>
          <w:szCs w:val="24"/>
          <w:lang w:val="ru-RU"/>
        </w:rPr>
        <w:t xml:space="preserve"> з дня, </w:t>
      </w:r>
      <w:proofErr w:type="spellStart"/>
      <w:r>
        <w:rPr>
          <w:rFonts w:ascii="Times New Roman" w:hAnsi="Times New Roman"/>
          <w:bCs/>
          <w:sz w:val="24"/>
          <w:szCs w:val="24"/>
          <w:lang w:val="ru-RU"/>
        </w:rPr>
        <w:t>наступного</w:t>
      </w:r>
      <w:proofErr w:type="spellEnd"/>
      <w:r>
        <w:rPr>
          <w:rFonts w:ascii="Times New Roman" w:hAnsi="Times New Roman"/>
          <w:bCs/>
          <w:sz w:val="24"/>
          <w:szCs w:val="24"/>
          <w:lang w:val="ru-RU"/>
        </w:rPr>
        <w:t xml:space="preserve"> за днем </w:t>
      </w:r>
      <w:proofErr w:type="spellStart"/>
      <w:r>
        <w:rPr>
          <w:rFonts w:ascii="Times New Roman" w:hAnsi="Times New Roman"/>
          <w:bCs/>
          <w:sz w:val="24"/>
          <w:szCs w:val="24"/>
          <w:lang w:val="ru-RU"/>
        </w:rPr>
        <w:t>проведення</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надає</w:t>
      </w:r>
      <w:proofErr w:type="spellEnd"/>
      <w:r>
        <w:rPr>
          <w:rFonts w:ascii="Times New Roman" w:hAnsi="Times New Roman"/>
          <w:bCs/>
          <w:sz w:val="24"/>
          <w:szCs w:val="24"/>
          <w:lang w:val="ru-RU"/>
        </w:rPr>
        <w:t xml:space="preserve"> на </w:t>
      </w:r>
      <w:proofErr w:type="spellStart"/>
      <w:r>
        <w:rPr>
          <w:rFonts w:ascii="Times New Roman" w:hAnsi="Times New Roman"/>
          <w:bCs/>
          <w:sz w:val="24"/>
          <w:szCs w:val="24"/>
          <w:lang w:val="ru-RU"/>
        </w:rPr>
        <w:t>електронну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пошту</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Організатора</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аукціону</w:t>
      </w:r>
      <w:proofErr w:type="spellEnd"/>
      <w:r>
        <w:rPr>
          <w:rFonts w:ascii="Times New Roman" w:hAnsi="Times New Roman"/>
          <w:bCs/>
          <w:sz w:val="24"/>
          <w:szCs w:val="24"/>
          <w:lang w:val="ru-RU"/>
        </w:rPr>
        <w:t xml:space="preserve"> </w:t>
      </w:r>
      <w:r w:rsidR="00F915D4">
        <w:rPr>
          <w:rFonts w:ascii="Times New Roman" w:hAnsi="Times New Roman"/>
          <w:bCs/>
          <w:sz w:val="24"/>
          <w:szCs w:val="24"/>
          <w:lang w:val="ru-RU"/>
        </w:rPr>
        <w:t>та/</w:t>
      </w:r>
      <w:proofErr w:type="spellStart"/>
      <w:r>
        <w:rPr>
          <w:rFonts w:ascii="Times New Roman" w:hAnsi="Times New Roman"/>
          <w:bCs/>
          <w:sz w:val="24"/>
          <w:szCs w:val="24"/>
          <w:lang w:val="ru-RU"/>
        </w:rPr>
        <w:t>або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дозавантажує</w:t>
      </w:r>
      <w:proofErr w:type="spellEnd"/>
      <w:r>
        <w:rPr>
          <w:rFonts w:ascii="Times New Roman" w:hAnsi="Times New Roman"/>
          <w:bCs/>
          <w:sz w:val="24"/>
          <w:szCs w:val="24"/>
          <w:lang w:val="ru-RU"/>
        </w:rPr>
        <w:t xml:space="preserve"> через </w:t>
      </w:r>
      <w:proofErr w:type="spellStart"/>
      <w:r>
        <w:rPr>
          <w:rFonts w:ascii="Times New Roman" w:hAnsi="Times New Roman"/>
          <w:bCs/>
          <w:sz w:val="24"/>
          <w:szCs w:val="24"/>
          <w:lang w:val="ru-RU"/>
        </w:rPr>
        <w:t>особистий</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кабінет</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lang w:val="ru-RU"/>
        </w:rPr>
        <w:t>користувача</w:t>
      </w:r>
      <w:proofErr w:type="spellEnd"/>
      <w:r w:rsidR="00594C11">
        <w:rPr>
          <w:rFonts w:ascii="Times New Roman" w:hAnsi="Times New Roman"/>
          <w:bCs/>
          <w:sz w:val="24"/>
          <w:szCs w:val="24"/>
          <w:lang w:val="ru-RU"/>
        </w:rPr>
        <w:t xml:space="preserve"> ЕТС</w:t>
      </w:r>
      <w:r w:rsidR="004279DC" w:rsidRPr="000042EC">
        <w:rPr>
          <w:rFonts w:ascii="Times New Roman" w:hAnsi="Times New Roman"/>
          <w:bCs/>
          <w:sz w:val="24"/>
          <w:szCs w:val="24"/>
          <w:lang w:val="ru-RU"/>
        </w:rPr>
        <w:t xml:space="preserve"> </w:t>
      </w:r>
      <w:proofErr w:type="spellStart"/>
      <w:r>
        <w:rPr>
          <w:rFonts w:ascii="Times New Roman" w:hAnsi="Times New Roman"/>
          <w:bCs/>
          <w:sz w:val="24"/>
          <w:szCs w:val="24"/>
          <w:lang w:val="ru-RU"/>
        </w:rPr>
        <w:t>електронні</w:t>
      </w:r>
      <w:proofErr w:type="spellEnd"/>
      <w:r w:rsidR="004279DC" w:rsidRPr="000042EC">
        <w:rPr>
          <w:rFonts w:ascii="Times New Roman" w:hAnsi="Times New Roman"/>
          <w:bCs/>
          <w:sz w:val="24"/>
          <w:szCs w:val="24"/>
          <w:lang w:val="ru-RU"/>
        </w:rPr>
        <w:t xml:space="preserve"> </w:t>
      </w:r>
      <w:proofErr w:type="spellStart"/>
      <w:r w:rsidR="004279DC" w:rsidRPr="000042EC">
        <w:rPr>
          <w:rFonts w:ascii="Times New Roman" w:hAnsi="Times New Roman"/>
          <w:bCs/>
          <w:sz w:val="24"/>
          <w:szCs w:val="24"/>
          <w:lang w:val="ru-RU"/>
        </w:rPr>
        <w:t>копі</w:t>
      </w:r>
      <w:r w:rsidR="00594C11">
        <w:rPr>
          <w:rFonts w:ascii="Times New Roman" w:hAnsi="Times New Roman"/>
          <w:bCs/>
          <w:sz w:val="24"/>
          <w:szCs w:val="24"/>
          <w:lang w:val="ru-RU"/>
        </w:rPr>
        <w:t>ї</w:t>
      </w:r>
      <w:proofErr w:type="spellEnd"/>
      <w:r w:rsidR="004279DC" w:rsidRPr="000042EC">
        <w:rPr>
          <w:rFonts w:ascii="Times New Roman" w:hAnsi="Times New Roman"/>
          <w:bCs/>
          <w:sz w:val="24"/>
          <w:szCs w:val="24"/>
          <w:lang w:val="ru-RU"/>
        </w:rPr>
        <w:t xml:space="preserve"> </w:t>
      </w:r>
      <w:proofErr w:type="spellStart"/>
      <w:r w:rsidR="004279DC" w:rsidRPr="000042EC">
        <w:rPr>
          <w:rFonts w:ascii="Times New Roman" w:hAnsi="Times New Roman"/>
          <w:bCs/>
          <w:sz w:val="24"/>
          <w:szCs w:val="24"/>
          <w:lang w:val="ru-RU"/>
        </w:rPr>
        <w:t>документів</w:t>
      </w:r>
      <w:proofErr w:type="spellEnd"/>
      <w:r w:rsidR="004279DC" w:rsidRPr="000042EC">
        <w:rPr>
          <w:rFonts w:ascii="Times New Roman" w:hAnsi="Times New Roman"/>
          <w:bCs/>
          <w:sz w:val="24"/>
          <w:szCs w:val="24"/>
          <w:lang w:val="ru-RU"/>
        </w:rPr>
        <w:t xml:space="preserve">, а </w:t>
      </w:r>
      <w:proofErr w:type="spellStart"/>
      <w:r w:rsidR="004279DC" w:rsidRPr="000042EC">
        <w:rPr>
          <w:rFonts w:ascii="Times New Roman" w:hAnsi="Times New Roman"/>
          <w:bCs/>
          <w:sz w:val="24"/>
          <w:szCs w:val="24"/>
          <w:lang w:val="ru-RU"/>
        </w:rPr>
        <w:t>саме</w:t>
      </w:r>
      <w:proofErr w:type="spellEnd"/>
      <w:r w:rsidR="004279DC" w:rsidRPr="000042EC">
        <w:rPr>
          <w:rFonts w:ascii="Times New Roman" w:hAnsi="Times New Roman"/>
          <w:bCs/>
          <w:sz w:val="24"/>
          <w:szCs w:val="24"/>
          <w:lang w:val="ru-RU"/>
        </w:rPr>
        <w:t>:</w:t>
      </w:r>
    </w:p>
    <w:p w:rsidR="004279DC" w:rsidRPr="000042EC" w:rsidRDefault="004279DC" w:rsidP="00382F6E">
      <w:pPr>
        <w:pStyle w:val="a4"/>
        <w:tabs>
          <w:tab w:val="left" w:pos="851"/>
        </w:tabs>
        <w:spacing w:before="120" w:after="120" w:line="240" w:lineRule="auto"/>
        <w:ind w:left="709"/>
        <w:jc w:val="both"/>
        <w:rPr>
          <w:rFonts w:ascii="Times New Roman" w:hAnsi="Times New Roman"/>
          <w:bCs/>
          <w:sz w:val="24"/>
          <w:szCs w:val="24"/>
        </w:rPr>
      </w:pPr>
      <w:r w:rsidRPr="000042EC">
        <w:rPr>
          <w:rFonts w:ascii="Times New Roman" w:hAnsi="Times New Roman"/>
          <w:iCs/>
          <w:sz w:val="24"/>
          <w:szCs w:val="24"/>
        </w:rPr>
        <w:t>для фізичних осіб – підприємців, фізичних осіб:</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паспорт</w:t>
      </w:r>
      <w:r w:rsidRPr="000042EC">
        <w:rPr>
          <w:rFonts w:ascii="Times New Roman" w:hAnsi="Times New Roman"/>
          <w:iCs/>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000000"/>
          <w:sz w:val="24"/>
          <w:szCs w:val="24"/>
        </w:rPr>
        <w:t>довідку про присвоєння ідентифікаційного коду;</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333333"/>
          <w:sz w:val="24"/>
          <w:szCs w:val="24"/>
        </w:rPr>
        <w:t>витяг з Єдиного державного реєстру юридичних осіб, фізичних осіб - підприємців, громадських організацій. Видається державним реєстратором або безпосередньо нотаріусом (</w:t>
      </w:r>
      <w:r w:rsidRPr="000042EC">
        <w:rPr>
          <w:rFonts w:ascii="Times New Roman" w:hAnsi="Times New Roman"/>
          <w:iCs/>
          <w:sz w:val="24"/>
          <w:szCs w:val="24"/>
        </w:rPr>
        <w:t>для фізичних осіб – підприємців</w:t>
      </w:r>
      <w:r w:rsidRPr="000042EC">
        <w:rPr>
          <w:rFonts w:ascii="Times New Roman" w:hAnsi="Times New Roman"/>
          <w:color w:val="333333"/>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 xml:space="preserve">остання річна або квартальна фінансова звітність </w:t>
      </w:r>
      <w:r w:rsidRPr="000042EC">
        <w:rPr>
          <w:rFonts w:ascii="Times New Roman" w:hAnsi="Times New Roman"/>
          <w:color w:val="333333"/>
          <w:sz w:val="24"/>
          <w:szCs w:val="24"/>
        </w:rPr>
        <w:t>(</w:t>
      </w:r>
      <w:r w:rsidRPr="000042EC">
        <w:rPr>
          <w:rFonts w:ascii="Times New Roman" w:hAnsi="Times New Roman"/>
          <w:iCs/>
          <w:sz w:val="24"/>
          <w:szCs w:val="24"/>
        </w:rPr>
        <w:t>для фізичних осіб – підприємців</w:t>
      </w:r>
      <w:r w:rsidRPr="000042EC">
        <w:rPr>
          <w:rFonts w:ascii="Times New Roman" w:hAnsi="Times New Roman"/>
          <w:color w:val="333333"/>
          <w:sz w:val="24"/>
          <w:szCs w:val="24"/>
        </w:rPr>
        <w:t>);</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color w:val="333333"/>
          <w:sz w:val="24"/>
          <w:szCs w:val="24"/>
        </w:rPr>
        <w:t>лист в довільній формі з реквізитами учасника;</w:t>
      </w:r>
    </w:p>
    <w:p w:rsidR="004279DC" w:rsidRPr="000042EC" w:rsidRDefault="004279DC" w:rsidP="009A59A5">
      <w:pPr>
        <w:pStyle w:val="a4"/>
        <w:spacing w:after="0" w:line="240" w:lineRule="auto"/>
        <w:jc w:val="both"/>
        <w:rPr>
          <w:rFonts w:ascii="Times New Roman" w:hAnsi="Times New Roman"/>
          <w:sz w:val="24"/>
          <w:szCs w:val="24"/>
        </w:rPr>
      </w:pPr>
      <w:r w:rsidRPr="000042EC">
        <w:rPr>
          <w:rFonts w:ascii="Times New Roman" w:hAnsi="Times New Roman"/>
          <w:color w:val="333333"/>
          <w:sz w:val="24"/>
          <w:szCs w:val="24"/>
        </w:rPr>
        <w:t>-     документ що посвідчує особу (для іноземних громадян);</w:t>
      </w:r>
    </w:p>
    <w:p w:rsidR="004279DC" w:rsidRPr="000042EC" w:rsidRDefault="004279DC" w:rsidP="00F42539">
      <w:pPr>
        <w:pStyle w:val="a9"/>
        <w:shd w:val="clear" w:color="auto" w:fill="FFFFFF"/>
        <w:spacing w:before="120" w:beforeAutospacing="0" w:after="0" w:afterAutospacing="0"/>
        <w:ind w:left="720"/>
        <w:jc w:val="both"/>
        <w:rPr>
          <w:color w:val="333333"/>
        </w:rPr>
      </w:pPr>
      <w:r w:rsidRPr="000042EC">
        <w:rPr>
          <w:color w:val="333333"/>
        </w:rPr>
        <w:t>для юридичних осіб:</w:t>
      </w:r>
    </w:p>
    <w:p w:rsidR="004279DC" w:rsidRPr="000042EC" w:rsidRDefault="004279DC" w:rsidP="00F42539">
      <w:pPr>
        <w:pStyle w:val="a9"/>
        <w:numPr>
          <w:ilvl w:val="0"/>
          <w:numId w:val="29"/>
        </w:numPr>
        <w:shd w:val="clear" w:color="auto" w:fill="FFFFFF"/>
        <w:spacing w:before="0" w:beforeAutospacing="0" w:after="0" w:afterAutospacing="0"/>
        <w:jc w:val="both"/>
        <w:rPr>
          <w:color w:val="333333"/>
        </w:rPr>
      </w:pPr>
      <w:r w:rsidRPr="000042EC">
        <w:rPr>
          <w:color w:val="333333"/>
        </w:rPr>
        <w:t>виписка про державну реєстрацію з Єдиного державного реєстру юридичних осіб, фізичних осіб - підприємців, громадських організацій (для резидентів);</w:t>
      </w:r>
    </w:p>
    <w:p w:rsidR="004279DC" w:rsidRPr="000042EC" w:rsidRDefault="004279DC" w:rsidP="00BA234B">
      <w:pPr>
        <w:pStyle w:val="a9"/>
        <w:numPr>
          <w:ilvl w:val="0"/>
          <w:numId w:val="29"/>
        </w:numPr>
        <w:shd w:val="clear" w:color="auto" w:fill="FFFFFF"/>
        <w:jc w:val="both"/>
        <w:rPr>
          <w:color w:val="333333"/>
        </w:rPr>
      </w:pPr>
      <w:r w:rsidRPr="000042EC">
        <w:rPr>
          <w:color w:val="333333"/>
        </w:rPr>
        <w:t>витяг з Єдиного державного реєстру юридичних осіб, фізичних осіб - підприємців, громадських організацій (ЄДРПОУ) (для резидентів);</w:t>
      </w:r>
    </w:p>
    <w:p w:rsidR="004279DC" w:rsidRPr="000042EC" w:rsidRDefault="004279DC" w:rsidP="00F42539">
      <w:pPr>
        <w:pStyle w:val="a9"/>
        <w:numPr>
          <w:ilvl w:val="0"/>
          <w:numId w:val="29"/>
        </w:numPr>
        <w:shd w:val="clear" w:color="auto" w:fill="FFFFFF"/>
        <w:spacing w:before="0" w:beforeAutospacing="0" w:after="0" w:afterAutospacing="0"/>
        <w:jc w:val="both"/>
        <w:rPr>
          <w:color w:val="333333"/>
        </w:rPr>
      </w:pPr>
      <w:r w:rsidRPr="000042EC">
        <w:rPr>
          <w:color w:val="333333"/>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(для нерезидентів);</w:t>
      </w:r>
    </w:p>
    <w:p w:rsidR="004279DC" w:rsidRDefault="00E52583" w:rsidP="00F42539">
      <w:pPr>
        <w:pStyle w:val="a9"/>
        <w:numPr>
          <w:ilvl w:val="0"/>
          <w:numId w:val="29"/>
        </w:numPr>
        <w:shd w:val="clear" w:color="auto" w:fill="FFFFFF"/>
        <w:spacing w:before="0" w:beforeAutospacing="0" w:after="0" w:afterAutospacing="0"/>
        <w:jc w:val="both"/>
        <w:rPr>
          <w:color w:val="333333"/>
        </w:rPr>
      </w:pPr>
      <w:r w:rsidRPr="00571B9A">
        <w:rPr>
          <w:bCs/>
        </w:rPr>
        <w:t>довідка</w:t>
      </w:r>
      <w:r>
        <w:rPr>
          <w:bCs/>
        </w:rPr>
        <w:t xml:space="preserve"> в довільній формі</w:t>
      </w:r>
      <w:r w:rsidRPr="00571B9A">
        <w:rPr>
          <w:bCs/>
        </w:rPr>
        <w:t>, засвідчена власником або керівником</w:t>
      </w:r>
      <w:r>
        <w:rPr>
          <w:bCs/>
        </w:rPr>
        <w:t>,</w:t>
      </w:r>
      <w:r w:rsidR="004279DC" w:rsidRPr="000042EC">
        <w:rPr>
          <w:color w:val="333333"/>
        </w:rPr>
        <w:t xml:space="preserve"> про кінцевого </w:t>
      </w:r>
      <w:proofErr w:type="spellStart"/>
      <w:r w:rsidR="004279DC" w:rsidRPr="000042EC">
        <w:rPr>
          <w:color w:val="333333"/>
        </w:rPr>
        <w:t>бенефіціарного</w:t>
      </w:r>
      <w:proofErr w:type="spellEnd"/>
      <w:r w:rsidR="004279DC" w:rsidRPr="000042EC">
        <w:rPr>
          <w:color w:val="333333"/>
        </w:rPr>
        <w:t xml:space="preserve"> власника. Якщо особа не має кінцевого </w:t>
      </w:r>
      <w:proofErr w:type="spellStart"/>
      <w:r w:rsidR="004279DC" w:rsidRPr="000042EC">
        <w:rPr>
          <w:color w:val="333333"/>
        </w:rPr>
        <w:t>бенефіціарного</w:t>
      </w:r>
      <w:proofErr w:type="spellEnd"/>
      <w:r w:rsidR="004279DC" w:rsidRPr="000042EC">
        <w:rPr>
          <w:color w:val="333333"/>
        </w:rPr>
        <w:t xml:space="preserve"> власника, </w:t>
      </w:r>
      <w:r w:rsidR="004279DC" w:rsidRPr="000042EC">
        <w:rPr>
          <w:color w:val="333333"/>
        </w:rPr>
        <w:lastRenderedPageBreak/>
        <w:t xml:space="preserve">зазначається інформація про відсутність кінцевого </w:t>
      </w:r>
      <w:proofErr w:type="spellStart"/>
      <w:r w:rsidR="004279DC" w:rsidRPr="000042EC">
        <w:rPr>
          <w:color w:val="333333"/>
        </w:rPr>
        <w:t>бенефіціарного</w:t>
      </w:r>
      <w:proofErr w:type="spellEnd"/>
      <w:r w:rsidR="004279DC" w:rsidRPr="000042EC">
        <w:rPr>
          <w:color w:val="333333"/>
        </w:rPr>
        <w:t xml:space="preserve"> власника і про причину його відсутності; </w:t>
      </w:r>
    </w:p>
    <w:p w:rsidR="00FA3E4D" w:rsidRPr="00571B9A" w:rsidRDefault="00FA3E4D" w:rsidP="00F42539">
      <w:pPr>
        <w:pStyle w:val="a9"/>
        <w:numPr>
          <w:ilvl w:val="0"/>
          <w:numId w:val="29"/>
        </w:numPr>
        <w:shd w:val="clear" w:color="auto" w:fill="FFFFFF"/>
        <w:spacing w:before="0" w:beforeAutospacing="0" w:after="0" w:afterAutospacing="0"/>
        <w:jc w:val="both"/>
        <w:rPr>
          <w:color w:val="333333"/>
        </w:rPr>
      </w:pPr>
      <w:r w:rsidRPr="00571B9A">
        <w:rPr>
          <w:bCs/>
        </w:rPr>
        <w:t>довідк</w:t>
      </w:r>
      <w:r w:rsidR="00571B9A" w:rsidRPr="00571B9A">
        <w:rPr>
          <w:bCs/>
        </w:rPr>
        <w:t>а</w:t>
      </w:r>
      <w:r w:rsidR="00E52583">
        <w:rPr>
          <w:bCs/>
        </w:rPr>
        <w:t xml:space="preserve"> в довільній формі</w:t>
      </w:r>
      <w:r w:rsidRPr="00571B9A">
        <w:rPr>
          <w:bCs/>
        </w:rPr>
        <w:t>, засвідчен</w:t>
      </w:r>
      <w:r w:rsidR="00571B9A" w:rsidRPr="00571B9A">
        <w:rPr>
          <w:bCs/>
        </w:rPr>
        <w:t>а</w:t>
      </w:r>
      <w:r w:rsidRPr="00571B9A">
        <w:rPr>
          <w:bCs/>
        </w:rPr>
        <w:t xml:space="preserve"> власником або керівником</w:t>
      </w:r>
      <w:r w:rsidR="00571B9A">
        <w:rPr>
          <w:bCs/>
        </w:rPr>
        <w:t xml:space="preserve">, про те </w:t>
      </w:r>
      <w:proofErr w:type="spellStart"/>
      <w:r w:rsidR="00571B9A" w:rsidRPr="00571B9A">
        <w:rPr>
          <w:bCs/>
          <w:lang w:val="ru-RU"/>
        </w:rPr>
        <w:t>що</w:t>
      </w:r>
      <w:proofErr w:type="spellEnd"/>
      <w:r w:rsidR="00571B9A" w:rsidRPr="00571B9A">
        <w:rPr>
          <w:b/>
          <w:bCs/>
          <w:lang w:val="ru-RU"/>
        </w:rPr>
        <w:t xml:space="preserve"> </w:t>
      </w:r>
      <w:r w:rsidR="00571B9A" w:rsidRPr="00571B9A">
        <w:rPr>
          <w:bCs/>
        </w:rPr>
        <w:t xml:space="preserve">власником будь-якої кількості акцій (часток, паїв) переможця електронного аукціону не є резидент держави, визнаний Верховною Радою України державою-агресором, чи держава, визнана Верховною Радою України державою-агресором; а також, переможець, не зареєстрований в офшорній зоні (перелік таких зон визначає Кабінет Міністрів України) або країнах, включених </w:t>
      </w:r>
      <w:r w:rsidR="00571B9A" w:rsidRPr="00571B9A">
        <w:rPr>
          <w:bCs/>
          <w:lang w:val="en-US"/>
        </w:rPr>
        <w:t>FATF</w:t>
      </w:r>
      <w:r w:rsidR="00571B9A" w:rsidRPr="00571B9A">
        <w:rPr>
          <w:bCs/>
        </w:rPr>
        <w:t xml:space="preserve"> до списку країн, що не співпрацюють у сфері протидії відмиванню доходів, одержаних злочинним шляхом;</w:t>
      </w:r>
    </w:p>
    <w:p w:rsidR="004279DC" w:rsidRPr="000042EC" w:rsidRDefault="004279DC" w:rsidP="00F42539">
      <w:pPr>
        <w:pStyle w:val="a9"/>
        <w:numPr>
          <w:ilvl w:val="0"/>
          <w:numId w:val="29"/>
        </w:numPr>
        <w:shd w:val="clear" w:color="auto" w:fill="FFFFFF"/>
        <w:jc w:val="both"/>
        <w:rPr>
          <w:color w:val="333333"/>
        </w:rPr>
      </w:pPr>
      <w:r w:rsidRPr="000042EC">
        <w:rPr>
          <w:color w:val="333333"/>
        </w:rPr>
        <w:t>статут (установчий договір);</w:t>
      </w:r>
    </w:p>
    <w:p w:rsidR="004279DC" w:rsidRPr="000042EC" w:rsidRDefault="004279DC" w:rsidP="00F42539">
      <w:pPr>
        <w:pStyle w:val="a9"/>
        <w:numPr>
          <w:ilvl w:val="0"/>
          <w:numId w:val="29"/>
        </w:numPr>
        <w:shd w:val="clear" w:color="auto" w:fill="FFFFFF"/>
        <w:jc w:val="both"/>
        <w:rPr>
          <w:color w:val="333333"/>
        </w:rPr>
      </w:pPr>
      <w:r w:rsidRPr="000042EC">
        <w:rPr>
          <w:color w:val="333333"/>
        </w:rPr>
        <w:t>документ, підтверджуючий повноваження представника юридичної особи на підписання протоколу електронного аукціону та договору купівлі-продажу;</w:t>
      </w:r>
    </w:p>
    <w:p w:rsidR="004279DC" w:rsidRPr="000042EC" w:rsidRDefault="004279DC" w:rsidP="00F42539">
      <w:pPr>
        <w:pStyle w:val="a4"/>
        <w:numPr>
          <w:ilvl w:val="0"/>
          <w:numId w:val="29"/>
        </w:numPr>
        <w:spacing w:after="0" w:line="240" w:lineRule="auto"/>
        <w:jc w:val="both"/>
        <w:rPr>
          <w:rFonts w:ascii="Times New Roman" w:hAnsi="Times New Roman"/>
          <w:sz w:val="24"/>
          <w:szCs w:val="24"/>
        </w:rPr>
      </w:pPr>
      <w:r w:rsidRPr="000042EC">
        <w:rPr>
          <w:rFonts w:ascii="Times New Roman" w:hAnsi="Times New Roman"/>
          <w:sz w:val="24"/>
          <w:szCs w:val="24"/>
        </w:rPr>
        <w:t>протокол загальних зборів Учасників Товариства (Рішення – якщо один учасник) щодо надання повноважень керівнику на укладання такого правочину чи подальшого схвалення такого правочину. Документ надається у випадку, якщо вартість товару, що є предметом договору перевищує 50% вартості чистих активів Товариства станом на кінець попереднього кварталу;</w:t>
      </w:r>
    </w:p>
    <w:p w:rsidR="004279DC" w:rsidRPr="000042EC" w:rsidRDefault="004279DC" w:rsidP="00F42539">
      <w:pPr>
        <w:pStyle w:val="a9"/>
        <w:numPr>
          <w:ilvl w:val="0"/>
          <w:numId w:val="29"/>
        </w:numPr>
        <w:shd w:val="clear" w:color="auto" w:fill="FFFFFF"/>
        <w:jc w:val="both"/>
        <w:rPr>
          <w:color w:val="333333"/>
        </w:rPr>
      </w:pPr>
      <w:r w:rsidRPr="000042EC">
        <w:rPr>
          <w:color w:val="333333"/>
        </w:rPr>
        <w:t>паспорт представника юридичної особи;</w:t>
      </w:r>
    </w:p>
    <w:p w:rsidR="004279DC" w:rsidRPr="000042EC" w:rsidRDefault="004279DC" w:rsidP="00F42539">
      <w:pPr>
        <w:pStyle w:val="a9"/>
        <w:numPr>
          <w:ilvl w:val="0"/>
          <w:numId w:val="29"/>
        </w:numPr>
        <w:shd w:val="clear" w:color="auto" w:fill="FFFFFF"/>
        <w:jc w:val="both"/>
        <w:rPr>
          <w:color w:val="333333"/>
        </w:rPr>
      </w:pPr>
      <w:r w:rsidRPr="000042EC">
        <w:rPr>
          <w:color w:val="333333"/>
        </w:rPr>
        <w:t>реєстраційний номер облікової картки платника податків;</w:t>
      </w:r>
    </w:p>
    <w:p w:rsidR="004279DC" w:rsidRPr="000042EC" w:rsidRDefault="004279DC" w:rsidP="00F42539">
      <w:pPr>
        <w:pStyle w:val="a9"/>
        <w:numPr>
          <w:ilvl w:val="0"/>
          <w:numId w:val="29"/>
        </w:numPr>
        <w:shd w:val="clear" w:color="auto" w:fill="FFFFFF"/>
        <w:jc w:val="both"/>
        <w:rPr>
          <w:color w:val="333333"/>
        </w:rPr>
      </w:pPr>
      <w:r w:rsidRPr="000042EC">
        <w:t>документ, що підтверджує статус платника податків;</w:t>
      </w:r>
    </w:p>
    <w:p w:rsidR="004279DC" w:rsidRPr="000042EC" w:rsidRDefault="004279DC" w:rsidP="00F42539">
      <w:pPr>
        <w:pStyle w:val="a9"/>
        <w:numPr>
          <w:ilvl w:val="0"/>
          <w:numId w:val="29"/>
        </w:numPr>
        <w:shd w:val="clear" w:color="auto" w:fill="FFFFFF"/>
        <w:jc w:val="both"/>
        <w:rPr>
          <w:color w:val="333333"/>
        </w:rPr>
      </w:pPr>
      <w:r w:rsidRPr="000042EC">
        <w:t>остання річна або квартальна фінансова звітність;</w:t>
      </w:r>
    </w:p>
    <w:p w:rsidR="004279DC" w:rsidRPr="00571B9A" w:rsidRDefault="004279DC" w:rsidP="00DC3B19">
      <w:pPr>
        <w:pStyle w:val="a4"/>
        <w:numPr>
          <w:ilvl w:val="0"/>
          <w:numId w:val="29"/>
        </w:numPr>
        <w:spacing w:after="0" w:line="240" w:lineRule="auto"/>
        <w:jc w:val="both"/>
        <w:rPr>
          <w:rFonts w:ascii="Times New Roman" w:hAnsi="Times New Roman"/>
          <w:color w:val="333333"/>
          <w:sz w:val="24"/>
          <w:szCs w:val="24"/>
        </w:rPr>
      </w:pPr>
      <w:r w:rsidRPr="00571B9A">
        <w:rPr>
          <w:rFonts w:ascii="Times New Roman" w:hAnsi="Times New Roman"/>
          <w:color w:val="333333"/>
          <w:sz w:val="24"/>
          <w:szCs w:val="24"/>
        </w:rPr>
        <w:t>лист в довільній формі з реквізитами учасника.</w:t>
      </w:r>
    </w:p>
    <w:p w:rsidR="00571B9A" w:rsidRDefault="00571B9A" w:rsidP="00571B9A">
      <w:pPr>
        <w:pStyle w:val="a4"/>
        <w:spacing w:after="0" w:line="240" w:lineRule="auto"/>
        <w:ind w:left="1080"/>
        <w:jc w:val="both"/>
        <w:rPr>
          <w:rFonts w:ascii="Times New Roman" w:hAnsi="Times New Roman"/>
          <w:sz w:val="24"/>
          <w:szCs w:val="24"/>
        </w:rPr>
      </w:pPr>
    </w:p>
    <w:p w:rsidR="00571B9A" w:rsidRDefault="00571B9A" w:rsidP="00571B9A">
      <w:pPr>
        <w:pStyle w:val="a4"/>
        <w:autoSpaceDE w:val="0"/>
        <w:autoSpaceDN w:val="0"/>
        <w:adjustRightInd w:val="0"/>
        <w:spacing w:after="0" w:line="240" w:lineRule="auto"/>
        <w:jc w:val="both"/>
        <w:rPr>
          <w:rFonts w:ascii="Times New Roman" w:hAnsi="Times New Roman"/>
          <w:bCs/>
          <w:sz w:val="24"/>
          <w:szCs w:val="24"/>
        </w:rPr>
      </w:pPr>
      <w:r w:rsidRPr="001F6636">
        <w:rPr>
          <w:rFonts w:ascii="Times New Roman" w:hAnsi="Times New Roman"/>
          <w:b/>
          <w:bCs/>
          <w:sz w:val="24"/>
          <w:szCs w:val="24"/>
        </w:rPr>
        <w:t>Додаткова інформація</w:t>
      </w:r>
      <w:r>
        <w:rPr>
          <w:rFonts w:ascii="Times New Roman" w:hAnsi="Times New Roman"/>
          <w:b/>
          <w:bCs/>
          <w:sz w:val="24"/>
          <w:szCs w:val="24"/>
        </w:rPr>
        <w:t xml:space="preserve"> щодо учасників</w:t>
      </w:r>
      <w:r w:rsidRPr="001F6636">
        <w:rPr>
          <w:rFonts w:ascii="Times New Roman" w:hAnsi="Times New Roman"/>
          <w:b/>
          <w:bCs/>
          <w:sz w:val="24"/>
          <w:szCs w:val="24"/>
        </w:rPr>
        <w:t>:</w:t>
      </w:r>
      <w:r>
        <w:rPr>
          <w:rFonts w:ascii="Times New Roman" w:hAnsi="Times New Roman"/>
          <w:bCs/>
          <w:sz w:val="24"/>
          <w:szCs w:val="24"/>
        </w:rPr>
        <w:t xml:space="preserve"> до участі в аукціоні не допускаються, а допущені учасники дискваліфікуються у випадку, якщо, власником будь-якої кількості акцій (часток, паїв) таких учасників є резидент держави, визнаний Верховною Радою України державою-агресором, чи держава, визнана Верховною Радою України державою-агресором</w:t>
      </w:r>
      <w:r w:rsidRPr="00984D9E">
        <w:rPr>
          <w:rFonts w:ascii="Times New Roman" w:hAnsi="Times New Roman"/>
          <w:bCs/>
          <w:sz w:val="24"/>
          <w:szCs w:val="24"/>
        </w:rPr>
        <w:t>; а також, учасники, зареєстровані в офшорній зоні (перелік</w:t>
      </w:r>
      <w:r>
        <w:rPr>
          <w:rFonts w:ascii="Times New Roman" w:hAnsi="Times New Roman"/>
          <w:bCs/>
          <w:sz w:val="24"/>
          <w:szCs w:val="24"/>
        </w:rPr>
        <w:t xml:space="preserve"> таких зон визначає Кабінет Міністрів України) або країнах, включених </w:t>
      </w:r>
      <w:r>
        <w:rPr>
          <w:rFonts w:ascii="Times New Roman" w:hAnsi="Times New Roman"/>
          <w:bCs/>
          <w:sz w:val="24"/>
          <w:szCs w:val="24"/>
          <w:lang w:val="en-US"/>
        </w:rPr>
        <w:t>FATF</w:t>
      </w:r>
      <w:r w:rsidRPr="001F6636">
        <w:rPr>
          <w:rFonts w:ascii="Times New Roman" w:hAnsi="Times New Roman"/>
          <w:bCs/>
          <w:sz w:val="24"/>
          <w:szCs w:val="24"/>
        </w:rPr>
        <w:t xml:space="preserve"> </w:t>
      </w:r>
      <w:r>
        <w:rPr>
          <w:rFonts w:ascii="Times New Roman" w:hAnsi="Times New Roman"/>
          <w:bCs/>
          <w:sz w:val="24"/>
          <w:szCs w:val="24"/>
        </w:rPr>
        <w:t>до списку країн, що не співпрацюють у сфері протидії відмиванню доходів, одержаних злочинним шляхом.</w:t>
      </w:r>
    </w:p>
    <w:p w:rsidR="00777DF1" w:rsidRPr="00777DF1" w:rsidRDefault="00777DF1" w:rsidP="00571B9A">
      <w:pPr>
        <w:pStyle w:val="a4"/>
        <w:autoSpaceDE w:val="0"/>
        <w:autoSpaceDN w:val="0"/>
        <w:adjustRightInd w:val="0"/>
        <w:spacing w:after="0" w:line="240" w:lineRule="auto"/>
        <w:jc w:val="both"/>
        <w:rPr>
          <w:rFonts w:ascii="Times New Roman" w:hAnsi="Times New Roman"/>
          <w:bCs/>
          <w:sz w:val="24"/>
          <w:szCs w:val="24"/>
        </w:rPr>
      </w:pPr>
    </w:p>
    <w:p w:rsidR="00777DF1" w:rsidRPr="00777DF1" w:rsidRDefault="00777DF1" w:rsidP="00777DF1">
      <w:pPr>
        <w:pStyle w:val="a4"/>
        <w:autoSpaceDE w:val="0"/>
        <w:autoSpaceDN w:val="0"/>
        <w:adjustRightInd w:val="0"/>
        <w:spacing w:after="0" w:line="240" w:lineRule="auto"/>
        <w:ind w:firstLine="696"/>
        <w:jc w:val="both"/>
        <w:rPr>
          <w:rFonts w:ascii="Times New Roman" w:hAnsi="Times New Roman"/>
          <w:bCs/>
          <w:sz w:val="24"/>
          <w:szCs w:val="24"/>
        </w:rPr>
      </w:pPr>
      <w:r w:rsidRPr="00777DF1">
        <w:rPr>
          <w:rFonts w:ascii="Times New Roman" w:hAnsi="Times New Roman"/>
          <w:b/>
          <w:color w:val="333333"/>
          <w:sz w:val="24"/>
          <w:szCs w:val="24"/>
        </w:rPr>
        <w:t>Учасник-нерезидент надає відповідні документи, передбачені законодавством держави де зареєстрований учасник-нерезидент, перекладені українською мовою.</w:t>
      </w:r>
    </w:p>
    <w:p w:rsidR="00571B9A" w:rsidRPr="00571B9A" w:rsidRDefault="00571B9A" w:rsidP="00571B9A">
      <w:pPr>
        <w:pStyle w:val="a4"/>
        <w:spacing w:after="0" w:line="240" w:lineRule="auto"/>
        <w:ind w:left="1080"/>
        <w:jc w:val="both"/>
        <w:rPr>
          <w:rFonts w:ascii="Times New Roman" w:hAnsi="Times New Roman"/>
          <w:color w:val="333333"/>
          <w:sz w:val="24"/>
          <w:szCs w:val="24"/>
        </w:rPr>
      </w:pPr>
    </w:p>
    <w:p w:rsidR="004279DC" w:rsidRPr="000042EC" w:rsidRDefault="00B752C0" w:rsidP="00382F6E">
      <w:pPr>
        <w:pStyle w:val="a4"/>
        <w:spacing w:after="0" w:line="240" w:lineRule="auto"/>
        <w:ind w:hanging="360"/>
        <w:jc w:val="both"/>
        <w:rPr>
          <w:rFonts w:ascii="Times New Roman" w:hAnsi="Times New Roman"/>
          <w:b/>
          <w:sz w:val="24"/>
          <w:szCs w:val="24"/>
        </w:rPr>
      </w:pPr>
      <w:r>
        <w:rPr>
          <w:rFonts w:ascii="Times New Roman" w:hAnsi="Times New Roman"/>
          <w:b/>
          <w:color w:val="333333"/>
          <w:sz w:val="24"/>
          <w:szCs w:val="24"/>
        </w:rPr>
        <w:t>8</w:t>
      </w:r>
      <w:r w:rsidR="004279DC" w:rsidRPr="000042EC">
        <w:rPr>
          <w:rFonts w:ascii="Times New Roman" w:hAnsi="Times New Roman"/>
          <w:b/>
          <w:color w:val="333333"/>
          <w:sz w:val="24"/>
          <w:szCs w:val="24"/>
        </w:rPr>
        <w:t>.</w:t>
      </w:r>
      <w:r w:rsidR="004279DC" w:rsidRPr="000042EC">
        <w:rPr>
          <w:rFonts w:ascii="Times New Roman" w:hAnsi="Times New Roman"/>
          <w:b/>
          <w:bCs/>
          <w:sz w:val="24"/>
          <w:szCs w:val="24"/>
        </w:rPr>
        <w:t xml:space="preserve">  </w:t>
      </w:r>
      <w:proofErr w:type="spellStart"/>
      <w:r w:rsidR="004279DC" w:rsidRPr="000042EC">
        <w:rPr>
          <w:rFonts w:ascii="Times New Roman" w:hAnsi="Times New Roman"/>
          <w:b/>
          <w:bCs/>
          <w:sz w:val="24"/>
          <w:szCs w:val="24"/>
          <w:lang w:val="ru-RU"/>
        </w:rPr>
        <w:t>Вимоги</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ораганізатора</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аукціону</w:t>
      </w:r>
      <w:proofErr w:type="spellEnd"/>
      <w:r w:rsidR="004279DC" w:rsidRPr="000042EC">
        <w:rPr>
          <w:rFonts w:ascii="Times New Roman" w:hAnsi="Times New Roman"/>
          <w:b/>
          <w:bCs/>
          <w:sz w:val="24"/>
          <w:szCs w:val="24"/>
          <w:lang w:val="ru-RU"/>
        </w:rPr>
        <w:t xml:space="preserve"> до </w:t>
      </w:r>
      <w:proofErr w:type="spellStart"/>
      <w:r w:rsidR="004279DC" w:rsidRPr="000042EC">
        <w:rPr>
          <w:rFonts w:ascii="Times New Roman" w:hAnsi="Times New Roman"/>
          <w:b/>
          <w:bCs/>
          <w:sz w:val="24"/>
          <w:szCs w:val="24"/>
          <w:lang w:val="ru-RU"/>
        </w:rPr>
        <w:t>потенційного</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покупця</w:t>
      </w:r>
      <w:proofErr w:type="spellEnd"/>
      <w:r w:rsidR="004279DC" w:rsidRPr="000042EC">
        <w:rPr>
          <w:rFonts w:ascii="Times New Roman" w:hAnsi="Times New Roman"/>
          <w:b/>
          <w:bCs/>
          <w:sz w:val="24"/>
          <w:szCs w:val="24"/>
          <w:lang w:val="ru-RU"/>
        </w:rPr>
        <w:t xml:space="preserve"> та </w:t>
      </w:r>
      <w:proofErr w:type="spellStart"/>
      <w:r w:rsidR="004279DC" w:rsidRPr="000042EC">
        <w:rPr>
          <w:rFonts w:ascii="Times New Roman" w:hAnsi="Times New Roman"/>
          <w:b/>
          <w:bCs/>
          <w:sz w:val="24"/>
          <w:szCs w:val="24"/>
          <w:lang w:val="ru-RU"/>
        </w:rPr>
        <w:t>перелік</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документів</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які</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повинні</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надаватись</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потенційними</w:t>
      </w:r>
      <w:proofErr w:type="spellEnd"/>
      <w:r w:rsidR="004279DC" w:rsidRPr="000042EC">
        <w:rPr>
          <w:rFonts w:ascii="Times New Roman" w:hAnsi="Times New Roman"/>
          <w:b/>
          <w:bCs/>
          <w:sz w:val="24"/>
          <w:szCs w:val="24"/>
          <w:lang w:val="ru-RU"/>
        </w:rPr>
        <w:t xml:space="preserve"> </w:t>
      </w:r>
      <w:proofErr w:type="spellStart"/>
      <w:r w:rsidR="004279DC" w:rsidRPr="000042EC">
        <w:rPr>
          <w:rFonts w:ascii="Times New Roman" w:hAnsi="Times New Roman"/>
          <w:b/>
          <w:bCs/>
          <w:sz w:val="24"/>
          <w:szCs w:val="24"/>
          <w:lang w:val="ru-RU"/>
        </w:rPr>
        <w:t>покупцями</w:t>
      </w:r>
      <w:proofErr w:type="spellEnd"/>
      <w:r w:rsidR="004279DC" w:rsidRPr="000042EC">
        <w:rPr>
          <w:rFonts w:ascii="Times New Roman" w:hAnsi="Times New Roman"/>
          <w:b/>
          <w:bCs/>
          <w:sz w:val="24"/>
          <w:szCs w:val="24"/>
          <w:lang w:val="ru-RU"/>
        </w:rPr>
        <w:t>.</w:t>
      </w:r>
    </w:p>
    <w:p w:rsidR="004279DC" w:rsidRPr="000042EC" w:rsidRDefault="004279DC" w:rsidP="00AF3401">
      <w:pPr>
        <w:pStyle w:val="a4"/>
        <w:tabs>
          <w:tab w:val="left" w:pos="720"/>
        </w:tabs>
        <w:ind w:left="360"/>
        <w:jc w:val="both"/>
        <w:rPr>
          <w:rFonts w:ascii="Times New Roman" w:hAnsi="Times New Roman"/>
          <w:b/>
          <w:bCs/>
          <w:i/>
          <w:sz w:val="24"/>
          <w:szCs w:val="24"/>
          <w:lang w:val="ru-RU"/>
        </w:rPr>
      </w:pPr>
    </w:p>
    <w:p w:rsidR="004279DC" w:rsidRPr="000042EC" w:rsidRDefault="004279DC" w:rsidP="002F0A0A">
      <w:pPr>
        <w:pStyle w:val="a4"/>
        <w:tabs>
          <w:tab w:val="left" w:pos="720"/>
        </w:tabs>
        <w:jc w:val="both"/>
        <w:rPr>
          <w:rFonts w:ascii="Times New Roman" w:hAnsi="Times New Roman"/>
          <w:bCs/>
          <w:sz w:val="24"/>
          <w:szCs w:val="24"/>
          <w:lang w:val="ru-RU"/>
        </w:rPr>
      </w:pPr>
      <w:proofErr w:type="spellStart"/>
      <w:r w:rsidRPr="000042EC">
        <w:rPr>
          <w:rFonts w:ascii="Times New Roman" w:hAnsi="Times New Roman"/>
          <w:bCs/>
          <w:sz w:val="24"/>
          <w:szCs w:val="24"/>
          <w:lang w:val="ru-RU"/>
        </w:rPr>
        <w:t>Переможець</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Pr="000042EC">
        <w:rPr>
          <w:rFonts w:ascii="Times New Roman" w:hAnsi="Times New Roman"/>
          <w:bCs/>
          <w:sz w:val="24"/>
          <w:szCs w:val="24"/>
          <w:lang w:val="ru-RU"/>
        </w:rPr>
        <w:t>:</w:t>
      </w:r>
    </w:p>
    <w:p w:rsidR="008714FA" w:rsidRDefault="004279DC" w:rsidP="002F0A0A">
      <w:pPr>
        <w:pStyle w:val="a4"/>
        <w:tabs>
          <w:tab w:val="left" w:pos="720"/>
        </w:tabs>
        <w:jc w:val="both"/>
        <w:rPr>
          <w:rFonts w:ascii="Times New Roman" w:hAnsi="Times New Roman"/>
          <w:bCs/>
          <w:i/>
          <w:sz w:val="24"/>
          <w:szCs w:val="24"/>
        </w:rPr>
      </w:pPr>
      <w:r w:rsidRPr="001E3C00">
        <w:rPr>
          <w:rFonts w:ascii="Times New Roman" w:hAnsi="Times New Roman"/>
          <w:bCs/>
          <w:sz w:val="24"/>
          <w:szCs w:val="24"/>
          <w:lang w:val="ru-RU"/>
        </w:rPr>
        <w:t xml:space="preserve">- документально </w:t>
      </w:r>
      <w:proofErr w:type="spellStart"/>
      <w:proofErr w:type="gramStart"/>
      <w:r w:rsidRPr="001E3C00">
        <w:rPr>
          <w:rFonts w:ascii="Times New Roman" w:hAnsi="Times New Roman"/>
          <w:bCs/>
          <w:sz w:val="24"/>
          <w:szCs w:val="24"/>
          <w:lang w:val="ru-RU"/>
        </w:rPr>
        <w:t>п</w:t>
      </w:r>
      <w:proofErr w:type="gramEnd"/>
      <w:r w:rsidRPr="001E3C00">
        <w:rPr>
          <w:rFonts w:ascii="Times New Roman" w:hAnsi="Times New Roman"/>
          <w:bCs/>
          <w:sz w:val="24"/>
          <w:szCs w:val="24"/>
          <w:lang w:val="ru-RU"/>
        </w:rPr>
        <w:t>ідтверджує</w:t>
      </w:r>
      <w:proofErr w:type="spellEnd"/>
      <w:r w:rsidRPr="001E3C00">
        <w:rPr>
          <w:rFonts w:ascii="Times New Roman" w:hAnsi="Times New Roman"/>
          <w:bCs/>
          <w:sz w:val="24"/>
          <w:szCs w:val="24"/>
          <w:lang w:val="ru-RU"/>
        </w:rPr>
        <w:t xml:space="preserve"> свою </w:t>
      </w:r>
      <w:proofErr w:type="spellStart"/>
      <w:r w:rsidRPr="001E3C00">
        <w:rPr>
          <w:rFonts w:ascii="Times New Roman" w:hAnsi="Times New Roman"/>
          <w:bCs/>
          <w:sz w:val="24"/>
          <w:szCs w:val="24"/>
          <w:lang w:val="ru-RU"/>
        </w:rPr>
        <w:t>відповідність</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вимогам</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організатора</w:t>
      </w:r>
      <w:proofErr w:type="spellEnd"/>
      <w:r w:rsidRPr="001E3C00">
        <w:rPr>
          <w:rFonts w:ascii="Times New Roman" w:hAnsi="Times New Roman"/>
          <w:bCs/>
          <w:sz w:val="24"/>
          <w:szCs w:val="24"/>
          <w:lang w:val="ru-RU"/>
        </w:rPr>
        <w:t xml:space="preserve"> до </w:t>
      </w:r>
      <w:proofErr w:type="spellStart"/>
      <w:r w:rsidRPr="001E3C00">
        <w:rPr>
          <w:rFonts w:ascii="Times New Roman" w:hAnsi="Times New Roman"/>
          <w:bCs/>
          <w:sz w:val="24"/>
          <w:szCs w:val="24"/>
          <w:lang w:val="ru-RU"/>
        </w:rPr>
        <w:t>покупця</w:t>
      </w:r>
      <w:proofErr w:type="spellEnd"/>
      <w:r w:rsidRPr="001E3C00">
        <w:rPr>
          <w:rFonts w:ascii="Times New Roman" w:hAnsi="Times New Roman"/>
          <w:bCs/>
          <w:sz w:val="24"/>
          <w:szCs w:val="24"/>
          <w:lang w:val="ru-RU"/>
        </w:rPr>
        <w:t xml:space="preserve"> </w:t>
      </w:r>
      <w:proofErr w:type="spellStart"/>
      <w:r w:rsidRPr="001E3C00">
        <w:rPr>
          <w:rFonts w:ascii="Times New Roman" w:hAnsi="Times New Roman"/>
          <w:bCs/>
          <w:sz w:val="24"/>
          <w:szCs w:val="24"/>
          <w:lang w:val="ru-RU"/>
        </w:rPr>
        <w:t>нерухомого</w:t>
      </w:r>
      <w:proofErr w:type="spellEnd"/>
      <w:r w:rsidRPr="001E3C00">
        <w:rPr>
          <w:rFonts w:ascii="Times New Roman" w:hAnsi="Times New Roman"/>
          <w:bCs/>
          <w:sz w:val="24"/>
          <w:szCs w:val="24"/>
          <w:lang w:val="ru-RU"/>
        </w:rPr>
        <w:t xml:space="preserve"> майна</w:t>
      </w:r>
      <w:r w:rsidR="00B752C0">
        <w:rPr>
          <w:rFonts w:ascii="Times New Roman" w:hAnsi="Times New Roman"/>
          <w:bCs/>
          <w:sz w:val="24"/>
          <w:szCs w:val="24"/>
          <w:lang w:val="ru-RU"/>
        </w:rPr>
        <w:t>;</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 xml:space="preserve">- </w:t>
      </w:r>
      <w:proofErr w:type="spellStart"/>
      <w:proofErr w:type="gramStart"/>
      <w:r w:rsidRPr="000042EC">
        <w:rPr>
          <w:rFonts w:ascii="Times New Roman" w:hAnsi="Times New Roman"/>
          <w:bCs/>
          <w:sz w:val="24"/>
          <w:szCs w:val="24"/>
          <w:lang w:val="ru-RU"/>
        </w:rPr>
        <w:t>п</w:t>
      </w:r>
      <w:proofErr w:type="gramEnd"/>
      <w:r w:rsidRPr="000042EC">
        <w:rPr>
          <w:rFonts w:ascii="Times New Roman" w:hAnsi="Times New Roman"/>
          <w:bCs/>
          <w:sz w:val="24"/>
          <w:szCs w:val="24"/>
          <w:lang w:val="ru-RU"/>
        </w:rPr>
        <w:t>ідписує</w:t>
      </w:r>
      <w:proofErr w:type="spellEnd"/>
      <w:r w:rsidRPr="000042EC">
        <w:rPr>
          <w:rFonts w:ascii="Times New Roman" w:hAnsi="Times New Roman"/>
          <w:bCs/>
          <w:sz w:val="24"/>
          <w:szCs w:val="24"/>
          <w:lang w:val="ru-RU"/>
        </w:rPr>
        <w:t xml:space="preserve"> протокол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001E3C00">
        <w:rPr>
          <w:rFonts w:ascii="Times New Roman" w:hAnsi="Times New Roman"/>
          <w:bCs/>
          <w:sz w:val="24"/>
          <w:szCs w:val="24"/>
          <w:lang w:val="ru-RU"/>
        </w:rPr>
        <w:t xml:space="preserve"> </w:t>
      </w:r>
      <w:r w:rsidR="001E3C00" w:rsidRPr="00B752C0">
        <w:rPr>
          <w:rFonts w:ascii="Times New Roman" w:hAnsi="Times New Roman"/>
          <w:bCs/>
          <w:sz w:val="24"/>
          <w:szCs w:val="24"/>
          <w:lang w:val="ru-RU"/>
        </w:rPr>
        <w:t>в</w:t>
      </w:r>
      <w:r w:rsidR="001E3C00" w:rsidRPr="00B752C0">
        <w:rPr>
          <w:rFonts w:ascii="Times New Roman" w:hAnsi="Times New Roman"/>
          <w:b/>
          <w:bCs/>
          <w:sz w:val="24"/>
          <w:szCs w:val="24"/>
          <w:lang w:val="ru-RU"/>
        </w:rPr>
        <w:t xml:space="preserve"> 4-х </w:t>
      </w:r>
      <w:proofErr w:type="spellStart"/>
      <w:r w:rsidR="001E3C00" w:rsidRPr="00B752C0">
        <w:rPr>
          <w:rFonts w:ascii="Times New Roman" w:hAnsi="Times New Roman"/>
          <w:bCs/>
          <w:sz w:val="24"/>
          <w:szCs w:val="24"/>
          <w:lang w:val="ru-RU"/>
        </w:rPr>
        <w:t>оригінальних</w:t>
      </w:r>
      <w:proofErr w:type="spellEnd"/>
      <w:r w:rsidR="001E3C00" w:rsidRPr="00B752C0">
        <w:rPr>
          <w:rFonts w:ascii="Times New Roman" w:hAnsi="Times New Roman"/>
          <w:bCs/>
          <w:sz w:val="24"/>
          <w:szCs w:val="24"/>
          <w:lang w:val="ru-RU"/>
        </w:rPr>
        <w:t xml:space="preserve"> </w:t>
      </w:r>
      <w:proofErr w:type="spellStart"/>
      <w:r w:rsidR="001E3C00" w:rsidRPr="00B752C0">
        <w:rPr>
          <w:rFonts w:ascii="Times New Roman" w:hAnsi="Times New Roman"/>
          <w:bCs/>
          <w:sz w:val="24"/>
          <w:szCs w:val="24"/>
          <w:lang w:val="ru-RU"/>
        </w:rPr>
        <w:t>примірниках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протягом</w:t>
      </w:r>
      <w:proofErr w:type="spellEnd"/>
      <w:r w:rsidRPr="000042EC">
        <w:rPr>
          <w:rFonts w:ascii="Times New Roman" w:hAnsi="Times New Roman"/>
          <w:bCs/>
          <w:sz w:val="24"/>
          <w:szCs w:val="24"/>
          <w:lang w:val="ru-RU"/>
        </w:rPr>
        <w:t xml:space="preserve"> </w:t>
      </w:r>
      <w:r w:rsidR="000A1E7C">
        <w:rPr>
          <w:rFonts w:ascii="Times New Roman" w:hAnsi="Times New Roman"/>
          <w:bCs/>
          <w:sz w:val="24"/>
          <w:szCs w:val="24"/>
          <w:lang w:val="ru-RU"/>
        </w:rPr>
        <w:t>4</w:t>
      </w:r>
      <w:r w:rsidRPr="000042EC">
        <w:rPr>
          <w:rFonts w:ascii="Times New Roman" w:hAnsi="Times New Roman"/>
          <w:bCs/>
          <w:sz w:val="24"/>
          <w:szCs w:val="24"/>
          <w:lang w:val="ru-RU"/>
        </w:rPr>
        <w:t xml:space="preserve"> (</w:t>
      </w:r>
      <w:proofErr w:type="spellStart"/>
      <w:r w:rsidR="000A1E7C">
        <w:rPr>
          <w:rFonts w:ascii="Times New Roman" w:hAnsi="Times New Roman"/>
          <w:bCs/>
          <w:sz w:val="24"/>
          <w:szCs w:val="24"/>
          <w:lang w:val="ru-RU"/>
        </w:rPr>
        <w:t>чотирьох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робочих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днів</w:t>
      </w:r>
      <w:proofErr w:type="spellEnd"/>
      <w:r w:rsidRPr="000042EC">
        <w:rPr>
          <w:rFonts w:ascii="Times New Roman" w:hAnsi="Times New Roman"/>
          <w:bCs/>
          <w:sz w:val="24"/>
          <w:szCs w:val="24"/>
          <w:lang w:val="ru-RU"/>
        </w:rPr>
        <w:t xml:space="preserve"> з дня, </w:t>
      </w:r>
      <w:proofErr w:type="spellStart"/>
      <w:r w:rsidRPr="000042EC">
        <w:rPr>
          <w:rFonts w:ascii="Times New Roman" w:hAnsi="Times New Roman"/>
          <w:bCs/>
          <w:sz w:val="24"/>
          <w:szCs w:val="24"/>
          <w:lang w:val="ru-RU"/>
        </w:rPr>
        <w:t>наступного</w:t>
      </w:r>
      <w:proofErr w:type="spellEnd"/>
      <w:r w:rsidRPr="000042EC">
        <w:rPr>
          <w:rFonts w:ascii="Times New Roman" w:hAnsi="Times New Roman"/>
          <w:bCs/>
          <w:sz w:val="24"/>
          <w:szCs w:val="24"/>
          <w:lang w:val="ru-RU"/>
        </w:rPr>
        <w:t xml:space="preserve"> за днем </w:t>
      </w:r>
      <w:proofErr w:type="spellStart"/>
      <w:r w:rsidRPr="000042EC">
        <w:rPr>
          <w:rFonts w:ascii="Times New Roman" w:hAnsi="Times New Roman"/>
          <w:bCs/>
          <w:sz w:val="24"/>
          <w:szCs w:val="24"/>
          <w:lang w:val="ru-RU"/>
        </w:rPr>
        <w:t>його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формування</w:t>
      </w:r>
      <w:proofErr w:type="spellEnd"/>
      <w:r w:rsidRPr="000042EC">
        <w:rPr>
          <w:rFonts w:ascii="Times New Roman" w:hAnsi="Times New Roman"/>
          <w:bCs/>
          <w:sz w:val="24"/>
          <w:szCs w:val="24"/>
          <w:lang w:val="ru-RU"/>
        </w:rPr>
        <w:t xml:space="preserve"> та </w:t>
      </w:r>
      <w:proofErr w:type="spellStart"/>
      <w:r w:rsidRPr="000042EC">
        <w:rPr>
          <w:rFonts w:ascii="Times New Roman" w:hAnsi="Times New Roman"/>
          <w:bCs/>
          <w:sz w:val="24"/>
          <w:szCs w:val="24"/>
          <w:lang w:val="ru-RU"/>
        </w:rPr>
        <w:t>надає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його</w:t>
      </w:r>
      <w:proofErr w:type="spellEnd"/>
      <w:r w:rsidRPr="000042EC">
        <w:rPr>
          <w:rFonts w:ascii="Times New Roman" w:hAnsi="Times New Roman"/>
          <w:bCs/>
          <w:sz w:val="24"/>
          <w:szCs w:val="24"/>
          <w:lang w:val="ru-RU"/>
        </w:rPr>
        <w:t xml:space="preserve"> оператору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майданчика</w:t>
      </w:r>
      <w:proofErr w:type="spellEnd"/>
      <w:r w:rsidRPr="000042EC">
        <w:rPr>
          <w:rFonts w:ascii="Times New Roman" w:hAnsi="Times New Roman"/>
          <w:bCs/>
          <w:sz w:val="24"/>
          <w:szCs w:val="24"/>
          <w:lang w:val="ru-RU"/>
        </w:rPr>
        <w:t xml:space="preserve">, через </w:t>
      </w:r>
      <w:proofErr w:type="spellStart"/>
      <w:r w:rsidRPr="000042EC">
        <w:rPr>
          <w:rFonts w:ascii="Times New Roman" w:hAnsi="Times New Roman"/>
          <w:bCs/>
          <w:sz w:val="24"/>
          <w:szCs w:val="24"/>
          <w:lang w:val="ru-RU"/>
        </w:rPr>
        <w:t>якого</w:t>
      </w:r>
      <w:proofErr w:type="spellEnd"/>
      <w:r w:rsidRPr="000042EC">
        <w:rPr>
          <w:rFonts w:ascii="Times New Roman" w:hAnsi="Times New Roman"/>
          <w:bCs/>
          <w:sz w:val="24"/>
          <w:szCs w:val="24"/>
          <w:lang w:val="ru-RU"/>
        </w:rPr>
        <w:t xml:space="preserve"> ним </w:t>
      </w:r>
      <w:proofErr w:type="spellStart"/>
      <w:r w:rsidRPr="000042EC">
        <w:rPr>
          <w:rFonts w:ascii="Times New Roman" w:hAnsi="Times New Roman"/>
          <w:bCs/>
          <w:sz w:val="24"/>
          <w:szCs w:val="24"/>
          <w:lang w:val="ru-RU"/>
        </w:rPr>
        <w:t>було</w:t>
      </w:r>
      <w:proofErr w:type="spellEnd"/>
      <w:r w:rsidRPr="000042EC">
        <w:rPr>
          <w:rFonts w:ascii="Times New Roman" w:hAnsi="Times New Roman"/>
          <w:bCs/>
          <w:sz w:val="24"/>
          <w:szCs w:val="24"/>
          <w:lang w:val="ru-RU"/>
        </w:rPr>
        <w:t xml:space="preserve"> подано </w:t>
      </w:r>
      <w:proofErr w:type="spellStart"/>
      <w:r w:rsidRPr="000042EC">
        <w:rPr>
          <w:rFonts w:ascii="Times New Roman" w:hAnsi="Times New Roman"/>
          <w:bCs/>
          <w:sz w:val="24"/>
          <w:szCs w:val="24"/>
          <w:lang w:val="ru-RU"/>
        </w:rPr>
        <w:t>цінову</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пропозицію</w:t>
      </w:r>
      <w:proofErr w:type="spellEnd"/>
      <w:r w:rsidRPr="000042EC">
        <w:rPr>
          <w:rFonts w:ascii="Times New Roman" w:hAnsi="Times New Roman"/>
          <w:bCs/>
          <w:sz w:val="24"/>
          <w:szCs w:val="24"/>
          <w:lang w:val="ru-RU"/>
        </w:rPr>
        <w:t>;</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укладає</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договір</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купівлі</w:t>
      </w:r>
      <w:proofErr w:type="spellEnd"/>
      <w:r w:rsidRPr="000042EC">
        <w:rPr>
          <w:rFonts w:ascii="Times New Roman" w:hAnsi="Times New Roman"/>
          <w:bCs/>
          <w:sz w:val="24"/>
          <w:szCs w:val="24"/>
          <w:lang w:val="ru-RU"/>
        </w:rPr>
        <w:t xml:space="preserve">-продажу з </w:t>
      </w:r>
      <w:proofErr w:type="spellStart"/>
      <w:r w:rsidRPr="000042EC">
        <w:rPr>
          <w:rFonts w:ascii="Times New Roman" w:hAnsi="Times New Roman"/>
          <w:bCs/>
          <w:sz w:val="24"/>
          <w:szCs w:val="24"/>
          <w:lang w:val="ru-RU"/>
        </w:rPr>
        <w:t>організатором</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протягом</w:t>
      </w:r>
      <w:proofErr w:type="spellEnd"/>
      <w:r w:rsidRPr="000042EC">
        <w:rPr>
          <w:rFonts w:ascii="Times New Roman" w:hAnsi="Times New Roman"/>
          <w:bCs/>
          <w:sz w:val="24"/>
          <w:szCs w:val="24"/>
          <w:lang w:val="ru-RU"/>
        </w:rPr>
        <w:t xml:space="preserve"> 18 (</w:t>
      </w:r>
      <w:proofErr w:type="spellStart"/>
      <w:r w:rsidRPr="000042EC">
        <w:rPr>
          <w:rFonts w:ascii="Times New Roman" w:hAnsi="Times New Roman"/>
          <w:bCs/>
          <w:sz w:val="24"/>
          <w:szCs w:val="24"/>
          <w:lang w:val="ru-RU"/>
        </w:rPr>
        <w:t>вісімнадцяти</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робочих</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днів</w:t>
      </w:r>
      <w:proofErr w:type="spellEnd"/>
      <w:r w:rsidRPr="000042EC">
        <w:rPr>
          <w:rFonts w:ascii="Times New Roman" w:hAnsi="Times New Roman"/>
          <w:bCs/>
          <w:sz w:val="24"/>
          <w:szCs w:val="24"/>
          <w:lang w:val="ru-RU"/>
        </w:rPr>
        <w:t xml:space="preserve"> з дня </w:t>
      </w:r>
      <w:proofErr w:type="spellStart"/>
      <w:r w:rsidRPr="000042EC">
        <w:rPr>
          <w:rFonts w:ascii="Times New Roman" w:hAnsi="Times New Roman"/>
          <w:bCs/>
          <w:sz w:val="24"/>
          <w:szCs w:val="24"/>
          <w:lang w:val="ru-RU"/>
        </w:rPr>
        <w:t>наступного</w:t>
      </w:r>
      <w:proofErr w:type="spellEnd"/>
      <w:r w:rsidRPr="000042EC">
        <w:rPr>
          <w:rFonts w:ascii="Times New Roman" w:hAnsi="Times New Roman"/>
          <w:bCs/>
          <w:sz w:val="24"/>
          <w:szCs w:val="24"/>
          <w:lang w:val="ru-RU"/>
        </w:rPr>
        <w:t xml:space="preserve"> за днем </w:t>
      </w:r>
      <w:proofErr w:type="spellStart"/>
      <w:r w:rsidRPr="000042EC">
        <w:rPr>
          <w:rFonts w:ascii="Times New Roman" w:hAnsi="Times New Roman"/>
          <w:bCs/>
          <w:sz w:val="24"/>
          <w:szCs w:val="24"/>
          <w:lang w:val="ru-RU"/>
        </w:rPr>
        <w:t>формування</w:t>
      </w:r>
      <w:proofErr w:type="spellEnd"/>
      <w:r w:rsidRPr="000042EC">
        <w:rPr>
          <w:rFonts w:ascii="Times New Roman" w:hAnsi="Times New Roman"/>
          <w:bCs/>
          <w:sz w:val="24"/>
          <w:szCs w:val="24"/>
          <w:lang w:val="ru-RU"/>
        </w:rPr>
        <w:t xml:space="preserve"> протоколу </w:t>
      </w:r>
      <w:proofErr w:type="spellStart"/>
      <w:r w:rsidRPr="000042EC">
        <w:rPr>
          <w:rFonts w:ascii="Times New Roman" w:hAnsi="Times New Roman"/>
          <w:bCs/>
          <w:sz w:val="24"/>
          <w:szCs w:val="24"/>
          <w:lang w:val="ru-RU"/>
        </w:rPr>
        <w:t>електронного</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аукціону</w:t>
      </w:r>
      <w:proofErr w:type="spellEnd"/>
      <w:r w:rsidRPr="000042EC">
        <w:rPr>
          <w:rFonts w:ascii="Times New Roman" w:hAnsi="Times New Roman"/>
          <w:bCs/>
          <w:sz w:val="24"/>
          <w:szCs w:val="24"/>
          <w:lang w:val="ru-RU"/>
        </w:rPr>
        <w:t xml:space="preserve"> та проводить </w:t>
      </w:r>
      <w:proofErr w:type="spellStart"/>
      <w:r w:rsidRPr="000042EC">
        <w:rPr>
          <w:rFonts w:ascii="Times New Roman" w:hAnsi="Times New Roman"/>
          <w:bCs/>
          <w:sz w:val="24"/>
          <w:szCs w:val="24"/>
          <w:lang w:val="ru-RU"/>
        </w:rPr>
        <w:t>розрахунки</w:t>
      </w:r>
      <w:proofErr w:type="spellEnd"/>
      <w:r w:rsidRPr="000042EC">
        <w:rPr>
          <w:rFonts w:ascii="Times New Roman" w:hAnsi="Times New Roman"/>
          <w:bCs/>
          <w:sz w:val="24"/>
          <w:szCs w:val="24"/>
          <w:lang w:val="ru-RU"/>
        </w:rPr>
        <w:t xml:space="preserve"> з </w:t>
      </w:r>
      <w:proofErr w:type="spellStart"/>
      <w:r w:rsidRPr="000042EC">
        <w:rPr>
          <w:rFonts w:ascii="Times New Roman" w:hAnsi="Times New Roman"/>
          <w:bCs/>
          <w:sz w:val="24"/>
          <w:szCs w:val="24"/>
          <w:lang w:val="ru-RU"/>
        </w:rPr>
        <w:t>організатором</w:t>
      </w:r>
      <w:proofErr w:type="spellEnd"/>
      <w:r w:rsidRPr="000042EC">
        <w:rPr>
          <w:rFonts w:ascii="Times New Roman" w:hAnsi="Times New Roman"/>
          <w:bCs/>
          <w:sz w:val="24"/>
          <w:szCs w:val="24"/>
          <w:lang w:val="ru-RU"/>
        </w:rPr>
        <w:t xml:space="preserve"> </w:t>
      </w:r>
      <w:proofErr w:type="spellStart"/>
      <w:r w:rsidRPr="000042EC">
        <w:rPr>
          <w:rFonts w:ascii="Times New Roman" w:hAnsi="Times New Roman"/>
          <w:bCs/>
          <w:sz w:val="24"/>
          <w:szCs w:val="24"/>
          <w:lang w:val="ru-RU"/>
        </w:rPr>
        <w:t>відповідно</w:t>
      </w:r>
      <w:proofErr w:type="spellEnd"/>
      <w:r w:rsidRPr="000042EC">
        <w:rPr>
          <w:rFonts w:ascii="Times New Roman" w:hAnsi="Times New Roman"/>
          <w:bCs/>
          <w:sz w:val="24"/>
          <w:szCs w:val="24"/>
          <w:lang w:val="ru-RU"/>
        </w:rPr>
        <w:t xml:space="preserve"> до умов договору.</w:t>
      </w:r>
    </w:p>
    <w:p w:rsidR="004279DC" w:rsidRPr="000042EC" w:rsidRDefault="004279DC" w:rsidP="002F0A0A">
      <w:pPr>
        <w:pStyle w:val="a4"/>
        <w:tabs>
          <w:tab w:val="left" w:pos="720"/>
        </w:tabs>
        <w:jc w:val="both"/>
        <w:rPr>
          <w:rFonts w:ascii="Times New Roman" w:hAnsi="Times New Roman"/>
          <w:bCs/>
          <w:sz w:val="24"/>
          <w:szCs w:val="24"/>
          <w:lang w:val="ru-RU"/>
        </w:rPr>
      </w:pPr>
      <w:r w:rsidRPr="000042EC">
        <w:rPr>
          <w:rFonts w:ascii="Times New Roman" w:hAnsi="Times New Roman"/>
          <w:bCs/>
          <w:sz w:val="24"/>
          <w:szCs w:val="24"/>
          <w:lang w:val="ru-RU"/>
        </w:rPr>
        <w:tab/>
      </w:r>
      <w:proofErr w:type="spellStart"/>
      <w:r w:rsidRPr="00E82F7B">
        <w:rPr>
          <w:rFonts w:ascii="Times New Roman" w:hAnsi="Times New Roman"/>
          <w:bCs/>
          <w:sz w:val="24"/>
          <w:szCs w:val="24"/>
          <w:lang w:val="ru-RU"/>
        </w:rPr>
        <w:t>Після</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розміщення</w:t>
      </w:r>
      <w:proofErr w:type="spellEnd"/>
      <w:r w:rsidRPr="00E82F7B">
        <w:rPr>
          <w:rFonts w:ascii="Times New Roman" w:hAnsi="Times New Roman"/>
          <w:bCs/>
          <w:sz w:val="24"/>
          <w:szCs w:val="24"/>
          <w:lang w:val="ru-RU"/>
        </w:rPr>
        <w:t xml:space="preserve"> протоколу </w:t>
      </w:r>
      <w:proofErr w:type="spellStart"/>
      <w:r w:rsidRPr="00E82F7B">
        <w:rPr>
          <w:rFonts w:ascii="Times New Roman" w:hAnsi="Times New Roman"/>
          <w:bCs/>
          <w:sz w:val="24"/>
          <w:szCs w:val="24"/>
          <w:lang w:val="ru-RU"/>
        </w:rPr>
        <w:t>електронного</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в </w:t>
      </w:r>
      <w:proofErr w:type="spellStart"/>
      <w:r w:rsidRPr="00E82F7B">
        <w:rPr>
          <w:rFonts w:ascii="Times New Roman" w:hAnsi="Times New Roman"/>
          <w:bCs/>
          <w:sz w:val="24"/>
          <w:szCs w:val="24"/>
          <w:lang w:val="ru-RU"/>
        </w:rPr>
        <w:t>електронній</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торговій</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системі</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en-US"/>
        </w:rPr>
        <w:t>Prozorro</w:t>
      </w:r>
      <w:proofErr w:type="spellEnd"/>
      <w:r w:rsidRPr="00E82F7B">
        <w:rPr>
          <w:rFonts w:ascii="Times New Roman" w:hAnsi="Times New Roman"/>
          <w:bCs/>
          <w:sz w:val="24"/>
          <w:szCs w:val="24"/>
          <w:lang w:val="ru-RU"/>
        </w:rPr>
        <w:t>.</w:t>
      </w:r>
      <w:proofErr w:type="spellStart"/>
      <w:r w:rsidRPr="00E82F7B">
        <w:rPr>
          <w:rFonts w:ascii="Times New Roman" w:hAnsi="Times New Roman"/>
          <w:bCs/>
          <w:sz w:val="24"/>
          <w:szCs w:val="24"/>
          <w:lang w:val="ru-RU"/>
        </w:rPr>
        <w:t>Продажі</w:t>
      </w:r>
      <w:proofErr w:type="spellEnd"/>
      <w:r w:rsidRPr="00E82F7B">
        <w:rPr>
          <w:rFonts w:ascii="Times New Roman" w:hAnsi="Times New Roman"/>
          <w:bCs/>
          <w:sz w:val="24"/>
          <w:szCs w:val="24"/>
          <w:lang w:val="ru-RU"/>
        </w:rPr>
        <w:t xml:space="preserve"> ЦБД2 (ЕТС) </w:t>
      </w:r>
      <w:proofErr w:type="spellStart"/>
      <w:r w:rsidRPr="00E82F7B">
        <w:rPr>
          <w:rFonts w:ascii="Times New Roman" w:hAnsi="Times New Roman"/>
          <w:bCs/>
          <w:sz w:val="24"/>
          <w:szCs w:val="24"/>
          <w:lang w:val="ru-RU"/>
        </w:rPr>
        <w:t>організатором</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переможець</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має</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підписати</w:t>
      </w:r>
      <w:proofErr w:type="spellEnd"/>
      <w:r w:rsidRPr="00E82F7B">
        <w:rPr>
          <w:rFonts w:ascii="Times New Roman" w:hAnsi="Times New Roman"/>
          <w:bCs/>
          <w:sz w:val="24"/>
          <w:szCs w:val="24"/>
          <w:lang w:val="ru-RU"/>
        </w:rPr>
        <w:t xml:space="preserve"> та </w:t>
      </w:r>
      <w:proofErr w:type="spellStart"/>
      <w:r w:rsidRPr="00E82F7B">
        <w:rPr>
          <w:rFonts w:ascii="Times New Roman" w:hAnsi="Times New Roman"/>
          <w:bCs/>
          <w:sz w:val="24"/>
          <w:szCs w:val="24"/>
          <w:lang w:val="ru-RU"/>
        </w:rPr>
        <w:t>надати</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договір</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купівлі</w:t>
      </w:r>
      <w:proofErr w:type="spellEnd"/>
      <w:r w:rsidRPr="00E82F7B">
        <w:rPr>
          <w:rFonts w:ascii="Times New Roman" w:hAnsi="Times New Roman"/>
          <w:bCs/>
          <w:sz w:val="24"/>
          <w:szCs w:val="24"/>
          <w:lang w:val="ru-RU"/>
        </w:rPr>
        <w:t xml:space="preserve">-продажу, для </w:t>
      </w:r>
      <w:proofErr w:type="spellStart"/>
      <w:r w:rsidRPr="00E82F7B">
        <w:rPr>
          <w:rFonts w:ascii="Times New Roman" w:hAnsi="Times New Roman"/>
          <w:bCs/>
          <w:sz w:val="24"/>
          <w:szCs w:val="24"/>
          <w:lang w:val="ru-RU"/>
        </w:rPr>
        <w:t>підписання</w:t>
      </w:r>
      <w:proofErr w:type="spellEnd"/>
      <w:r w:rsidRPr="00E82F7B">
        <w:rPr>
          <w:rFonts w:ascii="Times New Roman" w:hAnsi="Times New Roman"/>
          <w:bCs/>
          <w:sz w:val="24"/>
          <w:szCs w:val="24"/>
          <w:lang w:val="ru-RU"/>
        </w:rPr>
        <w:t xml:space="preserve"> і </w:t>
      </w:r>
      <w:proofErr w:type="spellStart"/>
      <w:r w:rsidRPr="00E82F7B">
        <w:rPr>
          <w:rFonts w:ascii="Times New Roman" w:hAnsi="Times New Roman"/>
          <w:bCs/>
          <w:sz w:val="24"/>
          <w:szCs w:val="24"/>
          <w:lang w:val="ru-RU"/>
        </w:rPr>
        <w:t>публікації</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організатору</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аукціону</w:t>
      </w:r>
      <w:proofErr w:type="spellEnd"/>
      <w:r w:rsidRPr="00E82F7B">
        <w:rPr>
          <w:rFonts w:ascii="Times New Roman" w:hAnsi="Times New Roman"/>
          <w:bCs/>
          <w:sz w:val="24"/>
          <w:szCs w:val="24"/>
          <w:lang w:val="ru-RU"/>
        </w:rPr>
        <w:t xml:space="preserve"> в </w:t>
      </w:r>
      <w:proofErr w:type="spellStart"/>
      <w:r w:rsidRPr="00E82F7B">
        <w:rPr>
          <w:rFonts w:ascii="Times New Roman" w:hAnsi="Times New Roman"/>
          <w:bCs/>
          <w:sz w:val="24"/>
          <w:szCs w:val="24"/>
          <w:lang w:val="ru-RU"/>
        </w:rPr>
        <w:t>двох</w:t>
      </w:r>
      <w:proofErr w:type="spellEnd"/>
      <w:r w:rsidRPr="00E82F7B">
        <w:rPr>
          <w:rFonts w:ascii="Times New Roman" w:hAnsi="Times New Roman"/>
          <w:bCs/>
          <w:sz w:val="24"/>
          <w:szCs w:val="24"/>
          <w:lang w:val="ru-RU"/>
        </w:rPr>
        <w:t xml:space="preserve"> </w:t>
      </w:r>
      <w:proofErr w:type="spellStart"/>
      <w:r w:rsidRPr="00E82F7B">
        <w:rPr>
          <w:rFonts w:ascii="Times New Roman" w:hAnsi="Times New Roman"/>
          <w:bCs/>
          <w:sz w:val="24"/>
          <w:szCs w:val="24"/>
          <w:lang w:val="ru-RU"/>
        </w:rPr>
        <w:t>примірниках</w:t>
      </w:r>
      <w:proofErr w:type="spellEnd"/>
      <w:r w:rsidRPr="00E82F7B">
        <w:rPr>
          <w:rFonts w:ascii="Times New Roman" w:hAnsi="Times New Roman"/>
          <w:bCs/>
          <w:sz w:val="24"/>
          <w:szCs w:val="24"/>
        </w:rPr>
        <w:t>.</w:t>
      </w:r>
      <w:r w:rsidRPr="000042EC">
        <w:rPr>
          <w:rFonts w:ascii="Times New Roman" w:hAnsi="Times New Roman"/>
          <w:bCs/>
          <w:sz w:val="24"/>
          <w:szCs w:val="24"/>
          <w:lang w:val="ru-RU"/>
        </w:rPr>
        <w:t xml:space="preserve"> </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
          <w:bCs/>
          <w:i/>
          <w:sz w:val="24"/>
          <w:szCs w:val="24"/>
        </w:rPr>
        <w:lastRenderedPageBreak/>
        <w:tab/>
      </w:r>
      <w:r w:rsidRPr="00AD5F66">
        <w:rPr>
          <w:rFonts w:ascii="Times New Roman" w:hAnsi="Times New Roman"/>
          <w:bCs/>
          <w:sz w:val="24"/>
          <w:szCs w:val="24"/>
        </w:rPr>
        <w:t>На виконання пункту 7.29 Регламенту ЕТС, переможець здійснює оплату за придбане майно відповідно до умов укладеного договору купівлі-продажу. Після отримання оплати за майно (</w:t>
      </w:r>
      <w:r w:rsidR="00AD5F66" w:rsidRPr="00AD5F66">
        <w:rPr>
          <w:rFonts w:ascii="Times New Roman" w:hAnsi="Times New Roman"/>
          <w:bCs/>
          <w:sz w:val="24"/>
          <w:szCs w:val="24"/>
        </w:rPr>
        <w:t>100</w:t>
      </w:r>
      <w:r w:rsidRPr="00AD5F66">
        <w:rPr>
          <w:rFonts w:ascii="Times New Roman" w:hAnsi="Times New Roman"/>
          <w:bCs/>
          <w:sz w:val="24"/>
          <w:szCs w:val="24"/>
        </w:rPr>
        <w:t xml:space="preserve">% від ціни продажу нерухомого майна), відповідно до умов договору купівлі-продажу, організатор публікує в ЕТС через особистий кабінет </w:t>
      </w:r>
      <w:proofErr w:type="spellStart"/>
      <w:r w:rsidRPr="00AD5F66">
        <w:rPr>
          <w:rFonts w:ascii="Times New Roman" w:hAnsi="Times New Roman"/>
          <w:bCs/>
          <w:sz w:val="24"/>
          <w:szCs w:val="24"/>
        </w:rPr>
        <w:t>скан</w:t>
      </w:r>
      <w:proofErr w:type="spellEnd"/>
      <w:r w:rsidRPr="00AD5F66">
        <w:rPr>
          <w:rFonts w:ascii="Times New Roman" w:hAnsi="Times New Roman"/>
          <w:bCs/>
          <w:sz w:val="24"/>
          <w:szCs w:val="24"/>
        </w:rPr>
        <w:t>-копію підписаного договору, протягом 20 (двадцяти) робочих днів з дня наступного за днем формування ЕТС протоколу електронного аукціону.</w:t>
      </w:r>
      <w:r w:rsidRPr="000042EC">
        <w:rPr>
          <w:rFonts w:ascii="Times New Roman" w:hAnsi="Times New Roman"/>
          <w:bCs/>
          <w:sz w:val="24"/>
          <w:szCs w:val="24"/>
        </w:rPr>
        <w:t xml:space="preserve"> </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Cs/>
          <w:sz w:val="24"/>
          <w:szCs w:val="24"/>
        </w:rPr>
        <w:tab/>
        <w:t>У разі порушення переможцем умов оплати, зазначених у договорі купівлі-продажу, і відповідно − невиконання свої зобов’язань згідно з пунктом 7.29 Регламенту ЕТС, на виконання пункту 8.3. Регламенту ЕТС, організатор через особистий кабінет дискваліфікує переможця. При цьому, згідно з пунктом 9.9 Регламенту ЕТС, за фактом невиконання переможцем вимог пункту 7.29 Регламенту ЕТС, сплачений гарантійний внесок не повертається такому переможцю та підлягає перерахуванню на поточний рахунок організатора аукціону оператором, через електронний майданчик якого переможцем було подано цінову пропозицію.</w:t>
      </w:r>
    </w:p>
    <w:p w:rsidR="004279DC" w:rsidRPr="000042EC" w:rsidRDefault="004279DC" w:rsidP="002F0A0A">
      <w:pPr>
        <w:pStyle w:val="a4"/>
        <w:tabs>
          <w:tab w:val="left" w:pos="720"/>
        </w:tabs>
        <w:jc w:val="both"/>
        <w:rPr>
          <w:rFonts w:ascii="Times New Roman" w:hAnsi="Times New Roman"/>
          <w:bCs/>
          <w:sz w:val="24"/>
          <w:szCs w:val="24"/>
        </w:rPr>
      </w:pPr>
      <w:r w:rsidRPr="000042EC">
        <w:rPr>
          <w:rFonts w:ascii="Times New Roman" w:hAnsi="Times New Roman"/>
          <w:bCs/>
          <w:sz w:val="24"/>
          <w:szCs w:val="24"/>
        </w:rPr>
        <w:tab/>
        <w:t xml:space="preserve">У випадку дискваліфікації переможця організатор переходить до розгляду наступної по величині цінової пропозиції, за умови її відповідності вимогам пункту 8.3. Регламенту ЕТС. </w:t>
      </w:r>
    </w:p>
    <w:p w:rsidR="004279DC" w:rsidRPr="00AE7EC7" w:rsidRDefault="004279DC" w:rsidP="00B43471">
      <w:pPr>
        <w:pStyle w:val="a4"/>
        <w:tabs>
          <w:tab w:val="left" w:pos="720"/>
        </w:tabs>
        <w:ind w:left="360"/>
        <w:jc w:val="both"/>
        <w:rPr>
          <w:rFonts w:ascii="Times New Roman" w:hAnsi="Times New Roman"/>
          <w:bCs/>
          <w:sz w:val="24"/>
          <w:szCs w:val="24"/>
          <w:highlight w:val="yellow"/>
        </w:rPr>
      </w:pPr>
    </w:p>
    <w:p w:rsidR="004279DC" w:rsidRPr="007756F6" w:rsidRDefault="004279DC" w:rsidP="007756F6">
      <w:pPr>
        <w:pStyle w:val="a4"/>
        <w:numPr>
          <w:ilvl w:val="0"/>
          <w:numId w:val="43"/>
        </w:numPr>
        <w:jc w:val="both"/>
        <w:rPr>
          <w:rFonts w:ascii="Times New Roman" w:hAnsi="Times New Roman"/>
          <w:bCs/>
          <w:sz w:val="24"/>
          <w:szCs w:val="24"/>
        </w:rPr>
      </w:pPr>
      <w:r w:rsidRPr="007756F6">
        <w:rPr>
          <w:rFonts w:ascii="Times New Roman" w:hAnsi="Times New Roman"/>
          <w:b/>
          <w:bCs/>
          <w:sz w:val="24"/>
          <w:szCs w:val="24"/>
        </w:rPr>
        <w:t xml:space="preserve">Для укладання договору купівлі-продажу за результатами електронного аукціону, переможець електронного аукціону повинен надати документи: </w:t>
      </w:r>
    </w:p>
    <w:p w:rsidR="004279DC" w:rsidRPr="009A1492" w:rsidRDefault="004279DC" w:rsidP="002F0A0A">
      <w:pPr>
        <w:pStyle w:val="a4"/>
        <w:tabs>
          <w:tab w:val="left" w:pos="720"/>
        </w:tabs>
        <w:spacing w:before="120" w:after="0"/>
        <w:jc w:val="both"/>
        <w:rPr>
          <w:rFonts w:ascii="Times New Roman" w:hAnsi="Times New Roman"/>
          <w:bCs/>
          <w:sz w:val="24"/>
          <w:szCs w:val="24"/>
        </w:rPr>
      </w:pPr>
      <w:r w:rsidRPr="009A1492">
        <w:rPr>
          <w:rFonts w:ascii="Times New Roman" w:hAnsi="Times New Roman"/>
          <w:iCs/>
          <w:sz w:val="24"/>
          <w:szCs w:val="24"/>
        </w:rPr>
        <w:t>для фізичних осіб – підприємців, фізичних осіб:</w:t>
      </w:r>
    </w:p>
    <w:p w:rsidR="004279DC" w:rsidRPr="009A1492" w:rsidRDefault="004279DC" w:rsidP="002F0A0A">
      <w:pPr>
        <w:pStyle w:val="a4"/>
        <w:numPr>
          <w:ilvl w:val="0"/>
          <w:numId w:val="29"/>
        </w:numPr>
        <w:tabs>
          <w:tab w:val="left" w:pos="720"/>
          <w:tab w:val="left" w:pos="900"/>
        </w:tabs>
        <w:spacing w:after="0" w:line="240" w:lineRule="auto"/>
        <w:ind w:left="720" w:firstLine="0"/>
        <w:jc w:val="both"/>
        <w:rPr>
          <w:rFonts w:ascii="Times New Roman" w:hAnsi="Times New Roman"/>
          <w:sz w:val="24"/>
          <w:szCs w:val="24"/>
        </w:rPr>
      </w:pPr>
      <w:r w:rsidRPr="009A1492">
        <w:rPr>
          <w:rFonts w:ascii="Times New Roman" w:hAnsi="Times New Roman"/>
          <w:sz w:val="24"/>
          <w:szCs w:val="24"/>
        </w:rPr>
        <w:t>паспорт</w:t>
      </w:r>
      <w:r w:rsidRPr="009A1492">
        <w:rPr>
          <w:rFonts w:ascii="Times New Roman" w:hAnsi="Times New Roman"/>
          <w:iCs/>
          <w:sz w:val="24"/>
          <w:szCs w:val="24"/>
        </w:rPr>
        <w:t>;</w:t>
      </w:r>
    </w:p>
    <w:p w:rsidR="004279DC" w:rsidRPr="009A1492" w:rsidRDefault="004279DC" w:rsidP="002F0A0A">
      <w:pPr>
        <w:pStyle w:val="a4"/>
        <w:numPr>
          <w:ilvl w:val="0"/>
          <w:numId w:val="29"/>
        </w:numPr>
        <w:tabs>
          <w:tab w:val="left" w:pos="720"/>
          <w:tab w:val="left" w:pos="900"/>
        </w:tabs>
        <w:spacing w:after="0" w:line="240" w:lineRule="auto"/>
        <w:ind w:left="720" w:firstLine="0"/>
        <w:jc w:val="both"/>
        <w:rPr>
          <w:rFonts w:ascii="Times New Roman" w:hAnsi="Times New Roman"/>
          <w:sz w:val="24"/>
          <w:szCs w:val="24"/>
        </w:rPr>
      </w:pPr>
      <w:r w:rsidRPr="009A1492">
        <w:rPr>
          <w:rFonts w:ascii="Times New Roman" w:hAnsi="Times New Roman"/>
          <w:color w:val="000000"/>
          <w:sz w:val="24"/>
          <w:szCs w:val="24"/>
        </w:rPr>
        <w:t>довідку про присвоєння ідентифікаційного коду;</w:t>
      </w:r>
    </w:p>
    <w:p w:rsidR="004279DC" w:rsidRPr="009A1492" w:rsidRDefault="004279DC" w:rsidP="002F0A0A">
      <w:pPr>
        <w:pStyle w:val="a9"/>
        <w:shd w:val="clear" w:color="auto" w:fill="FFFFFF"/>
        <w:tabs>
          <w:tab w:val="left" w:pos="720"/>
          <w:tab w:val="left" w:pos="900"/>
        </w:tabs>
        <w:spacing w:before="120" w:beforeAutospacing="0" w:after="0" w:afterAutospacing="0"/>
        <w:ind w:left="720"/>
        <w:jc w:val="both"/>
        <w:rPr>
          <w:color w:val="333333"/>
        </w:rPr>
      </w:pPr>
      <w:r w:rsidRPr="009A1492">
        <w:rPr>
          <w:color w:val="333333"/>
        </w:rPr>
        <w:t>для юридичних осіб:</w:t>
      </w:r>
    </w:p>
    <w:p w:rsidR="004279DC" w:rsidRPr="009A1492" w:rsidRDefault="004279DC" w:rsidP="002F0A0A">
      <w:pPr>
        <w:pStyle w:val="a9"/>
        <w:numPr>
          <w:ilvl w:val="0"/>
          <w:numId w:val="29"/>
        </w:numPr>
        <w:shd w:val="clear" w:color="auto" w:fill="FFFFFF"/>
        <w:tabs>
          <w:tab w:val="left" w:pos="900"/>
        </w:tabs>
        <w:spacing w:before="0" w:beforeAutospacing="0" w:after="0" w:afterAutospacing="0"/>
        <w:ind w:left="900" w:hanging="180"/>
        <w:jc w:val="both"/>
        <w:rPr>
          <w:color w:val="333333"/>
        </w:rPr>
      </w:pPr>
      <w:r w:rsidRPr="009A1492">
        <w:rPr>
          <w:color w:val="333333"/>
        </w:rPr>
        <w:t>оригінал Виписки про державну реєстрацію з Єдиного державного реєстру юридичних осіб, фізичних осіб - підприємців, громадських організацій;</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оригінал Статуту (установчого договору);</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документ (нотаріально засвідчена довіреність, протокол, наказ), підтверджуючий повноваження представника юридичної особи;</w:t>
      </w:r>
    </w:p>
    <w:p w:rsidR="004279DC" w:rsidRPr="009A1492" w:rsidRDefault="004279DC" w:rsidP="002F0A0A">
      <w:pPr>
        <w:pStyle w:val="a4"/>
        <w:numPr>
          <w:ilvl w:val="0"/>
          <w:numId w:val="29"/>
        </w:numPr>
        <w:tabs>
          <w:tab w:val="left" w:pos="900"/>
        </w:tabs>
        <w:spacing w:after="0" w:line="240" w:lineRule="auto"/>
        <w:ind w:left="900" w:hanging="180"/>
        <w:jc w:val="both"/>
        <w:rPr>
          <w:rFonts w:ascii="Times New Roman" w:hAnsi="Times New Roman"/>
          <w:sz w:val="24"/>
          <w:szCs w:val="24"/>
        </w:rPr>
      </w:pPr>
      <w:r w:rsidRPr="009A1492">
        <w:rPr>
          <w:rFonts w:ascii="Times New Roman" w:hAnsi="Times New Roman"/>
          <w:sz w:val="24"/>
          <w:szCs w:val="24"/>
        </w:rPr>
        <w:t>протокол загальних зборів Учасників Товариства Переможця (Рішення – якщо один учасник) щодо надання повноважень керівнику на укладання такого правочину чи подальшого схвалення такого правочину. Документ надається у випадку, якщо вартість товару, що є предметом договору перевищує 50% вартості чистих активів Товариства станом на кінець попереднього кварталу;</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витяг з Єдиного державного реєстру юридичних осіб, фізичних осіб - підприємців, громадських організацій. Видається державним реєстратором або безпосередньо нотаріусом;</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оригінал паспорта представника юридичної особи;</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rPr>
          <w:color w:val="333333"/>
        </w:rPr>
        <w:t>реєстраційний номер облікової картки платника податків - оригінал або нотаріально завірена копія представника юридичної особи;</w:t>
      </w:r>
    </w:p>
    <w:p w:rsidR="004279DC" w:rsidRPr="009A1492" w:rsidRDefault="004279DC" w:rsidP="002F0A0A">
      <w:pPr>
        <w:pStyle w:val="a9"/>
        <w:numPr>
          <w:ilvl w:val="0"/>
          <w:numId w:val="29"/>
        </w:numPr>
        <w:shd w:val="clear" w:color="auto" w:fill="FFFFFF"/>
        <w:tabs>
          <w:tab w:val="left" w:pos="900"/>
        </w:tabs>
        <w:ind w:left="900" w:hanging="180"/>
        <w:jc w:val="both"/>
        <w:rPr>
          <w:color w:val="333333"/>
        </w:rPr>
      </w:pPr>
      <w:r w:rsidRPr="009A1492">
        <w:t>документ, що підтверджує статус платника податків;</w:t>
      </w:r>
    </w:p>
    <w:p w:rsidR="004279DC" w:rsidRPr="00777DF1" w:rsidRDefault="004279DC" w:rsidP="00777DF1">
      <w:pPr>
        <w:pStyle w:val="a9"/>
        <w:numPr>
          <w:ilvl w:val="0"/>
          <w:numId w:val="29"/>
        </w:numPr>
        <w:shd w:val="clear" w:color="auto" w:fill="FFFFFF"/>
        <w:tabs>
          <w:tab w:val="left" w:pos="900"/>
        </w:tabs>
        <w:ind w:left="900" w:hanging="180"/>
        <w:jc w:val="both"/>
        <w:rPr>
          <w:color w:val="333333"/>
        </w:rPr>
      </w:pPr>
      <w:r w:rsidRPr="009A1492">
        <w:t xml:space="preserve">остання річна або квартальна </w:t>
      </w:r>
      <w:r w:rsidRPr="000042EC">
        <w:t>фінансова з</w:t>
      </w:r>
      <w:r w:rsidRPr="009A1492">
        <w:t>вітність.</w:t>
      </w:r>
    </w:p>
    <w:p w:rsidR="00AD5F66" w:rsidRPr="007756F6" w:rsidRDefault="00AD5F66" w:rsidP="007756F6">
      <w:pPr>
        <w:pStyle w:val="a4"/>
        <w:numPr>
          <w:ilvl w:val="0"/>
          <w:numId w:val="43"/>
        </w:numPr>
        <w:rPr>
          <w:rFonts w:ascii="Times New Roman" w:hAnsi="Times New Roman"/>
          <w:b/>
          <w:sz w:val="24"/>
          <w:szCs w:val="24"/>
        </w:rPr>
      </w:pPr>
      <w:r w:rsidRPr="007756F6">
        <w:rPr>
          <w:rFonts w:ascii="Times New Roman" w:hAnsi="Times New Roman"/>
          <w:b/>
          <w:sz w:val="24"/>
          <w:szCs w:val="24"/>
        </w:rPr>
        <w:t>Документація до лоту:</w:t>
      </w:r>
    </w:p>
    <w:p w:rsidR="00AD5F66"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Витяг з Державного реєстру речових прав на нерухоме майно про реєстрацію права власності;</w:t>
      </w:r>
    </w:p>
    <w:p w:rsidR="00AD5F66"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Витяг з Державного земельного кадастру про земельну ділянку;</w:t>
      </w:r>
    </w:p>
    <w:p w:rsidR="007438E4" w:rsidRPr="007756F6" w:rsidRDefault="00AD5F6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Висновок про вартість майна, виконавець Приватне підприємство</w:t>
      </w:r>
      <w:r w:rsidR="007438E4" w:rsidRPr="007756F6">
        <w:rPr>
          <w:rFonts w:ascii="Times New Roman" w:hAnsi="Times New Roman"/>
          <w:sz w:val="24"/>
          <w:szCs w:val="24"/>
        </w:rPr>
        <w:t xml:space="preserve"> «</w:t>
      </w:r>
      <w:proofErr w:type="spellStart"/>
      <w:r w:rsidR="007438E4" w:rsidRPr="007756F6">
        <w:rPr>
          <w:rFonts w:ascii="Times New Roman" w:hAnsi="Times New Roman"/>
          <w:sz w:val="24"/>
          <w:szCs w:val="24"/>
        </w:rPr>
        <w:t>Автоексперт</w:t>
      </w:r>
      <w:proofErr w:type="spellEnd"/>
      <w:r w:rsidR="007438E4" w:rsidRPr="007756F6">
        <w:rPr>
          <w:rFonts w:ascii="Times New Roman" w:hAnsi="Times New Roman"/>
          <w:sz w:val="24"/>
          <w:szCs w:val="24"/>
        </w:rPr>
        <w:t>»;</w:t>
      </w:r>
    </w:p>
    <w:p w:rsidR="007756F6" w:rsidRDefault="007756F6" w:rsidP="002B0788">
      <w:pPr>
        <w:pStyle w:val="a4"/>
        <w:numPr>
          <w:ilvl w:val="0"/>
          <w:numId w:val="44"/>
        </w:numPr>
        <w:tabs>
          <w:tab w:val="left" w:pos="993"/>
        </w:tabs>
        <w:spacing w:after="0"/>
        <w:ind w:hanging="11"/>
        <w:rPr>
          <w:rFonts w:ascii="Times New Roman" w:hAnsi="Times New Roman"/>
          <w:sz w:val="24"/>
          <w:szCs w:val="24"/>
        </w:rPr>
      </w:pPr>
      <w:r w:rsidRPr="007756F6">
        <w:rPr>
          <w:rFonts w:ascii="Times New Roman" w:hAnsi="Times New Roman"/>
          <w:sz w:val="24"/>
          <w:szCs w:val="24"/>
        </w:rPr>
        <w:t>Технічний паспорт</w:t>
      </w:r>
      <w:r w:rsidR="0033695F">
        <w:rPr>
          <w:rFonts w:ascii="Times New Roman" w:hAnsi="Times New Roman"/>
          <w:sz w:val="24"/>
          <w:szCs w:val="24"/>
        </w:rPr>
        <w:t xml:space="preserve"> на виробничі будівлі</w:t>
      </w:r>
      <w:r>
        <w:rPr>
          <w:rFonts w:ascii="Times New Roman" w:hAnsi="Times New Roman"/>
          <w:sz w:val="24"/>
          <w:szCs w:val="24"/>
        </w:rPr>
        <w:t>;</w:t>
      </w:r>
    </w:p>
    <w:p w:rsidR="007756F6" w:rsidRDefault="007F762E" w:rsidP="002B0788">
      <w:pPr>
        <w:pStyle w:val="a4"/>
        <w:numPr>
          <w:ilvl w:val="0"/>
          <w:numId w:val="44"/>
        </w:numPr>
        <w:tabs>
          <w:tab w:val="left" w:pos="993"/>
        </w:tabs>
        <w:spacing w:after="0"/>
        <w:ind w:hanging="11"/>
        <w:rPr>
          <w:rFonts w:ascii="Times New Roman" w:hAnsi="Times New Roman"/>
          <w:sz w:val="24"/>
          <w:szCs w:val="24"/>
        </w:rPr>
      </w:pPr>
      <w:r>
        <w:rPr>
          <w:rFonts w:ascii="Times New Roman" w:hAnsi="Times New Roman"/>
          <w:sz w:val="24"/>
          <w:szCs w:val="24"/>
        </w:rPr>
        <w:t>Істотні умови договору;</w:t>
      </w:r>
    </w:p>
    <w:p w:rsidR="00AD5F66" w:rsidRPr="00346476" w:rsidRDefault="007F762E" w:rsidP="00346476">
      <w:pPr>
        <w:pStyle w:val="a4"/>
        <w:numPr>
          <w:ilvl w:val="0"/>
          <w:numId w:val="44"/>
        </w:numPr>
        <w:tabs>
          <w:tab w:val="left" w:pos="993"/>
        </w:tabs>
        <w:spacing w:after="0" w:line="240" w:lineRule="auto"/>
        <w:ind w:hanging="11"/>
        <w:rPr>
          <w:rFonts w:ascii="Times New Roman" w:hAnsi="Times New Roman"/>
          <w:b/>
        </w:rPr>
      </w:pPr>
      <w:r w:rsidRPr="00346476">
        <w:rPr>
          <w:rFonts w:ascii="Times New Roman" w:hAnsi="Times New Roman"/>
          <w:sz w:val="24"/>
          <w:szCs w:val="24"/>
        </w:rPr>
        <w:t>Фото.</w:t>
      </w:r>
      <w:bookmarkStart w:id="0" w:name="_GoBack"/>
      <w:bookmarkEnd w:id="0"/>
    </w:p>
    <w:sectPr w:rsidR="00AD5F66" w:rsidRPr="00346476" w:rsidSect="00346476">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B5" w:rsidRDefault="001907B5" w:rsidP="00285409">
      <w:pPr>
        <w:spacing w:after="0" w:line="240" w:lineRule="auto"/>
      </w:pPr>
      <w:r>
        <w:separator/>
      </w:r>
    </w:p>
  </w:endnote>
  <w:endnote w:type="continuationSeparator" w:id="0">
    <w:p w:rsidR="001907B5" w:rsidRDefault="001907B5" w:rsidP="0028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B5" w:rsidRDefault="001907B5" w:rsidP="00285409">
      <w:pPr>
        <w:spacing w:after="0" w:line="240" w:lineRule="auto"/>
      </w:pPr>
      <w:r>
        <w:separator/>
      </w:r>
    </w:p>
  </w:footnote>
  <w:footnote w:type="continuationSeparator" w:id="0">
    <w:p w:rsidR="001907B5" w:rsidRDefault="001907B5" w:rsidP="00285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0FF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8A3D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9687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B61A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63B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9EC1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121D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3C3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4DB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A8DBE8"/>
    <w:lvl w:ilvl="0">
      <w:start w:val="1"/>
      <w:numFmt w:val="bullet"/>
      <w:lvlText w:val=""/>
      <w:lvlJc w:val="left"/>
      <w:pPr>
        <w:tabs>
          <w:tab w:val="num" w:pos="360"/>
        </w:tabs>
        <w:ind w:left="360" w:hanging="360"/>
      </w:pPr>
      <w:rPr>
        <w:rFonts w:ascii="Symbol" w:hAnsi="Symbol" w:hint="default"/>
      </w:rPr>
    </w:lvl>
  </w:abstractNum>
  <w:abstractNum w:abstractNumId="10">
    <w:nsid w:val="0A9C3201"/>
    <w:multiLevelType w:val="hybridMultilevel"/>
    <w:tmpl w:val="B79429FC"/>
    <w:lvl w:ilvl="0" w:tplc="0422000F">
      <w:start w:val="1"/>
      <w:numFmt w:val="decimal"/>
      <w:lvlText w:val="%1."/>
      <w:lvlJc w:val="left"/>
      <w:pPr>
        <w:ind w:left="720" w:hanging="360"/>
      </w:pPr>
      <w:rPr>
        <w:rFonts w:cs="Times New Roman"/>
      </w:r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B9F089D"/>
    <w:multiLevelType w:val="hybridMultilevel"/>
    <w:tmpl w:val="B17A3546"/>
    <w:lvl w:ilvl="0" w:tplc="0422000F">
      <w:start w:val="1"/>
      <w:numFmt w:val="decimal"/>
      <w:lvlText w:val="%1."/>
      <w:lvlJc w:val="left"/>
      <w:pPr>
        <w:ind w:left="720" w:hanging="360"/>
      </w:pPr>
      <w:rPr>
        <w:rFonts w:cs="Times New Roman"/>
      </w:rPr>
    </w:lvl>
    <w:lvl w:ilvl="1" w:tplc="08AE7FDE">
      <w:start w:val="5"/>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EA25EBB"/>
    <w:multiLevelType w:val="hybridMultilevel"/>
    <w:tmpl w:val="E918DB18"/>
    <w:lvl w:ilvl="0" w:tplc="DD8E4CA0">
      <w:start w:val="1"/>
      <w:numFmt w:val="bullet"/>
      <w:lvlText w:val="-"/>
      <w:lvlJc w:val="left"/>
      <w:pPr>
        <w:ind w:left="126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3">
    <w:nsid w:val="20120391"/>
    <w:multiLevelType w:val="hybridMultilevel"/>
    <w:tmpl w:val="9FE246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08F53CF"/>
    <w:multiLevelType w:val="hybridMultilevel"/>
    <w:tmpl w:val="10107F4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3C14CEC"/>
    <w:multiLevelType w:val="hybridMultilevel"/>
    <w:tmpl w:val="18B2D348"/>
    <w:lvl w:ilvl="0" w:tplc="2F3C9EF8">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3078DC"/>
    <w:multiLevelType w:val="hybridMultilevel"/>
    <w:tmpl w:val="DAF202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92A60AB"/>
    <w:multiLevelType w:val="hybridMultilevel"/>
    <w:tmpl w:val="B9882ADA"/>
    <w:lvl w:ilvl="0" w:tplc="8910D2E8">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2D177F03"/>
    <w:multiLevelType w:val="hybridMultilevel"/>
    <w:tmpl w:val="B5BA1C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2DD157D0"/>
    <w:multiLevelType w:val="hybridMultilevel"/>
    <w:tmpl w:val="EB3E58AE"/>
    <w:lvl w:ilvl="0" w:tplc="5E5A152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05234E"/>
    <w:multiLevelType w:val="hybridMultilevel"/>
    <w:tmpl w:val="759423E8"/>
    <w:lvl w:ilvl="0" w:tplc="C8922D2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1">
    <w:nsid w:val="341B3C1C"/>
    <w:multiLevelType w:val="multilevel"/>
    <w:tmpl w:val="361C3920"/>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E893C35"/>
    <w:multiLevelType w:val="hybridMultilevel"/>
    <w:tmpl w:val="8174B90E"/>
    <w:lvl w:ilvl="0" w:tplc="ECCE5612">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037271"/>
    <w:multiLevelType w:val="hybridMultilevel"/>
    <w:tmpl w:val="32F679A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4721726A"/>
    <w:multiLevelType w:val="hybridMultilevel"/>
    <w:tmpl w:val="D18CA2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8494FA8"/>
    <w:multiLevelType w:val="hybridMultilevel"/>
    <w:tmpl w:val="5FB62BE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hint="default"/>
      </w:rPr>
    </w:lvl>
    <w:lvl w:ilvl="2" w:tplc="04220005">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48A51F9B"/>
    <w:multiLevelType w:val="hybridMultilevel"/>
    <w:tmpl w:val="25E66634"/>
    <w:lvl w:ilvl="0" w:tplc="B150C528">
      <w:start w:val="20"/>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4CC84C77"/>
    <w:multiLevelType w:val="hybridMultilevel"/>
    <w:tmpl w:val="98DE22E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C0228FA2">
      <w:start w:val="12"/>
      <w:numFmt w:val="bullet"/>
      <w:lvlText w:val="-"/>
      <w:lvlJc w:val="left"/>
      <w:pPr>
        <w:ind w:left="2340" w:hanging="360"/>
      </w:pPr>
      <w:rPr>
        <w:rFonts w:ascii="Times New Roman" w:eastAsia="Times New Roman" w:hAnsi="Times New Roman"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E3F1AE0"/>
    <w:multiLevelType w:val="hybridMultilevel"/>
    <w:tmpl w:val="5DC2483C"/>
    <w:lvl w:ilvl="0" w:tplc="74EC0388">
      <w:start w:val="1"/>
      <w:numFmt w:val="bullet"/>
      <w:lvlText w:val="-"/>
      <w:lvlJc w:val="left"/>
      <w:pPr>
        <w:ind w:left="1080" w:hanging="360"/>
      </w:pPr>
      <w:rPr>
        <w:rFonts w:ascii="Times New Roman" w:eastAsia="Times New Roman" w:hAnsi="Times New Roman" w:hint="default"/>
        <w:i/>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4E48567B"/>
    <w:multiLevelType w:val="hybridMultilevel"/>
    <w:tmpl w:val="522CBEEA"/>
    <w:lvl w:ilvl="0" w:tplc="38627162">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FE00644"/>
    <w:multiLevelType w:val="hybridMultilevel"/>
    <w:tmpl w:val="DFA4147E"/>
    <w:lvl w:ilvl="0" w:tplc="234A272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5630DB3"/>
    <w:multiLevelType w:val="hybridMultilevel"/>
    <w:tmpl w:val="C03064D2"/>
    <w:lvl w:ilvl="0" w:tplc="F8D0E66E">
      <w:start w:val="20"/>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2">
    <w:nsid w:val="582A1BC1"/>
    <w:multiLevelType w:val="hybridMultilevel"/>
    <w:tmpl w:val="D2E40728"/>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3">
    <w:nsid w:val="587A0A52"/>
    <w:multiLevelType w:val="hybridMultilevel"/>
    <w:tmpl w:val="B67C5EF6"/>
    <w:lvl w:ilvl="0" w:tplc="1E9A557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59E748B7"/>
    <w:multiLevelType w:val="hybridMultilevel"/>
    <w:tmpl w:val="4C4A177A"/>
    <w:lvl w:ilvl="0" w:tplc="80D4B41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5">
    <w:nsid w:val="5D9C752E"/>
    <w:multiLevelType w:val="hybridMultilevel"/>
    <w:tmpl w:val="8C1A24EA"/>
    <w:lvl w:ilvl="0" w:tplc="50401122">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50003DD"/>
    <w:multiLevelType w:val="multilevel"/>
    <w:tmpl w:val="F1FA83D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5041F4B"/>
    <w:multiLevelType w:val="hybridMultilevel"/>
    <w:tmpl w:val="A042A95E"/>
    <w:lvl w:ilvl="0" w:tplc="C39A6406">
      <w:start w:val="1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6BB43951"/>
    <w:multiLevelType w:val="hybridMultilevel"/>
    <w:tmpl w:val="FE803BD6"/>
    <w:lvl w:ilvl="0" w:tplc="DD8E4CA0">
      <w:start w:val="1"/>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744F5AB8"/>
    <w:multiLevelType w:val="hybridMultilevel"/>
    <w:tmpl w:val="DE18E9D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6D75749"/>
    <w:multiLevelType w:val="hybridMultilevel"/>
    <w:tmpl w:val="882A3D5E"/>
    <w:lvl w:ilvl="0" w:tplc="0422000F">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775E1519"/>
    <w:multiLevelType w:val="multilevel"/>
    <w:tmpl w:val="30BE709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2">
    <w:nsid w:val="7BD14A01"/>
    <w:multiLevelType w:val="hybridMultilevel"/>
    <w:tmpl w:val="A88236AC"/>
    <w:lvl w:ilvl="0" w:tplc="B2B68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BE7CA6"/>
    <w:multiLevelType w:val="hybridMultilevel"/>
    <w:tmpl w:val="26D62766"/>
    <w:lvl w:ilvl="0" w:tplc="50DED3A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3"/>
  </w:num>
  <w:num w:numId="2">
    <w:abstractNumId w:val="39"/>
  </w:num>
  <w:num w:numId="3">
    <w:abstractNumId w:val="17"/>
  </w:num>
  <w:num w:numId="4">
    <w:abstractNumId w:val="38"/>
  </w:num>
  <w:num w:numId="5">
    <w:abstractNumId w:val="24"/>
  </w:num>
  <w:num w:numId="6">
    <w:abstractNumId w:val="33"/>
  </w:num>
  <w:num w:numId="7">
    <w:abstractNumId w:val="26"/>
  </w:num>
  <w:num w:numId="8">
    <w:abstractNumId w:val="31"/>
  </w:num>
  <w:num w:numId="9">
    <w:abstractNumId w:val="37"/>
  </w:num>
  <w:num w:numId="10">
    <w:abstractNumId w:val="12"/>
  </w:num>
  <w:num w:numId="11">
    <w:abstractNumId w:val="20"/>
  </w:num>
  <w:num w:numId="12">
    <w:abstractNumId w:val="21"/>
  </w:num>
  <w:num w:numId="13">
    <w:abstractNumId w:val="35"/>
  </w:num>
  <w:num w:numId="14">
    <w:abstractNumId w:val="40"/>
  </w:num>
  <w:num w:numId="15">
    <w:abstractNumId w:val="11"/>
  </w:num>
  <w:num w:numId="16">
    <w:abstractNumId w:val="27"/>
  </w:num>
  <w:num w:numId="17">
    <w:abstractNumId w:val="10"/>
  </w:num>
  <w:num w:numId="18">
    <w:abstractNumId w:val="23"/>
  </w:num>
  <w:num w:numId="19">
    <w:abstractNumId w:val="25"/>
  </w:num>
  <w:num w:numId="20">
    <w:abstractNumId w:val="16"/>
  </w:num>
  <w:num w:numId="21">
    <w:abstractNumId w:val="18"/>
  </w:num>
  <w:num w:numId="22">
    <w:abstractNumId w:val="41"/>
  </w:num>
  <w:num w:numId="23">
    <w:abstractNumId w:val="32"/>
  </w:num>
  <w:num w:numId="24">
    <w:abstractNumId w:val="19"/>
  </w:num>
  <w:num w:numId="25">
    <w:abstractNumId w:val="34"/>
  </w:num>
  <w:num w:numId="26">
    <w:abstractNumId w:val="43"/>
  </w:num>
  <w:num w:numId="27">
    <w:abstractNumId w:val="14"/>
  </w:num>
  <w:num w:numId="28">
    <w:abstractNumId w:val="30"/>
  </w:num>
  <w:num w:numId="29">
    <w:abstractNumId w:val="28"/>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29"/>
  </w:num>
  <w:num w:numId="43">
    <w:abstractNumId w:val="22"/>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D"/>
    <w:rsid w:val="000042EC"/>
    <w:rsid w:val="00004D5F"/>
    <w:rsid w:val="0002040B"/>
    <w:rsid w:val="000226F4"/>
    <w:rsid w:val="000255D7"/>
    <w:rsid w:val="00031C76"/>
    <w:rsid w:val="000334A7"/>
    <w:rsid w:val="00034AA3"/>
    <w:rsid w:val="000365EE"/>
    <w:rsid w:val="000501EB"/>
    <w:rsid w:val="00052630"/>
    <w:rsid w:val="00054580"/>
    <w:rsid w:val="00055429"/>
    <w:rsid w:val="00055602"/>
    <w:rsid w:val="00061F43"/>
    <w:rsid w:val="00063BC0"/>
    <w:rsid w:val="00066B30"/>
    <w:rsid w:val="0006772A"/>
    <w:rsid w:val="0008454F"/>
    <w:rsid w:val="00087D1F"/>
    <w:rsid w:val="00091CAF"/>
    <w:rsid w:val="000A1E7C"/>
    <w:rsid w:val="000B03CA"/>
    <w:rsid w:val="000B1123"/>
    <w:rsid w:val="000B2853"/>
    <w:rsid w:val="000C7D1C"/>
    <w:rsid w:val="000E2BD0"/>
    <w:rsid w:val="000E3E2D"/>
    <w:rsid w:val="000E4532"/>
    <w:rsid w:val="000F17D1"/>
    <w:rsid w:val="000F4139"/>
    <w:rsid w:val="00100CDD"/>
    <w:rsid w:val="00101006"/>
    <w:rsid w:val="00102D58"/>
    <w:rsid w:val="00112852"/>
    <w:rsid w:val="00117551"/>
    <w:rsid w:val="00124E7F"/>
    <w:rsid w:val="0013152B"/>
    <w:rsid w:val="00132E1A"/>
    <w:rsid w:val="00136865"/>
    <w:rsid w:val="00137BE9"/>
    <w:rsid w:val="00151428"/>
    <w:rsid w:val="00151451"/>
    <w:rsid w:val="0015412F"/>
    <w:rsid w:val="00154BE5"/>
    <w:rsid w:val="00155279"/>
    <w:rsid w:val="001625E7"/>
    <w:rsid w:val="00172F80"/>
    <w:rsid w:val="001907B5"/>
    <w:rsid w:val="001B4B14"/>
    <w:rsid w:val="001B4B54"/>
    <w:rsid w:val="001D4287"/>
    <w:rsid w:val="001D7020"/>
    <w:rsid w:val="001E057A"/>
    <w:rsid w:val="001E218C"/>
    <w:rsid w:val="001E32D8"/>
    <w:rsid w:val="001E3C00"/>
    <w:rsid w:val="001E5EA0"/>
    <w:rsid w:val="001F1776"/>
    <w:rsid w:val="001F470A"/>
    <w:rsid w:val="001F6636"/>
    <w:rsid w:val="00204870"/>
    <w:rsid w:val="00205E07"/>
    <w:rsid w:val="00206A07"/>
    <w:rsid w:val="002205B6"/>
    <w:rsid w:val="002207E0"/>
    <w:rsid w:val="002223EB"/>
    <w:rsid w:val="00236104"/>
    <w:rsid w:val="002408B7"/>
    <w:rsid w:val="00242C58"/>
    <w:rsid w:val="002522B3"/>
    <w:rsid w:val="00276377"/>
    <w:rsid w:val="00285409"/>
    <w:rsid w:val="00285FDC"/>
    <w:rsid w:val="00290E12"/>
    <w:rsid w:val="00294213"/>
    <w:rsid w:val="002A44FE"/>
    <w:rsid w:val="002A637D"/>
    <w:rsid w:val="002B03EA"/>
    <w:rsid w:val="002B0788"/>
    <w:rsid w:val="002B599A"/>
    <w:rsid w:val="002C545F"/>
    <w:rsid w:val="002D5397"/>
    <w:rsid w:val="002F0A0A"/>
    <w:rsid w:val="002F1D93"/>
    <w:rsid w:val="002F6CB9"/>
    <w:rsid w:val="00305287"/>
    <w:rsid w:val="00305E07"/>
    <w:rsid w:val="003071D0"/>
    <w:rsid w:val="00310487"/>
    <w:rsid w:val="00317E65"/>
    <w:rsid w:val="00322BFC"/>
    <w:rsid w:val="00325F20"/>
    <w:rsid w:val="0033648F"/>
    <w:rsid w:val="0033695F"/>
    <w:rsid w:val="00346476"/>
    <w:rsid w:val="00353525"/>
    <w:rsid w:val="0036150C"/>
    <w:rsid w:val="003626DB"/>
    <w:rsid w:val="0036458D"/>
    <w:rsid w:val="00380A7A"/>
    <w:rsid w:val="00382F6E"/>
    <w:rsid w:val="003832BB"/>
    <w:rsid w:val="00385093"/>
    <w:rsid w:val="00394C36"/>
    <w:rsid w:val="003950B3"/>
    <w:rsid w:val="003A4072"/>
    <w:rsid w:val="003A68C4"/>
    <w:rsid w:val="003B385F"/>
    <w:rsid w:val="003C22DC"/>
    <w:rsid w:val="003D10FD"/>
    <w:rsid w:val="003D4EA6"/>
    <w:rsid w:val="003D7CA7"/>
    <w:rsid w:val="003E175D"/>
    <w:rsid w:val="003E4348"/>
    <w:rsid w:val="003F0315"/>
    <w:rsid w:val="003F146F"/>
    <w:rsid w:val="003F1FF0"/>
    <w:rsid w:val="003F20B8"/>
    <w:rsid w:val="004013E4"/>
    <w:rsid w:val="00402BFC"/>
    <w:rsid w:val="00411B7A"/>
    <w:rsid w:val="004120EB"/>
    <w:rsid w:val="004142BE"/>
    <w:rsid w:val="00417AE5"/>
    <w:rsid w:val="00421C83"/>
    <w:rsid w:val="004278F1"/>
    <w:rsid w:val="004279DC"/>
    <w:rsid w:val="00433E7D"/>
    <w:rsid w:val="004363D6"/>
    <w:rsid w:val="004365F9"/>
    <w:rsid w:val="00440C41"/>
    <w:rsid w:val="0046358D"/>
    <w:rsid w:val="00463634"/>
    <w:rsid w:val="004640B8"/>
    <w:rsid w:val="00467BD5"/>
    <w:rsid w:val="00481DF8"/>
    <w:rsid w:val="00482960"/>
    <w:rsid w:val="00485CA1"/>
    <w:rsid w:val="004934DE"/>
    <w:rsid w:val="004A00E7"/>
    <w:rsid w:val="004A2E41"/>
    <w:rsid w:val="004A6F31"/>
    <w:rsid w:val="004B31E0"/>
    <w:rsid w:val="004B4C4F"/>
    <w:rsid w:val="004C295B"/>
    <w:rsid w:val="004C36CE"/>
    <w:rsid w:val="004C764F"/>
    <w:rsid w:val="004E02F3"/>
    <w:rsid w:val="004F135A"/>
    <w:rsid w:val="004F428A"/>
    <w:rsid w:val="004F7563"/>
    <w:rsid w:val="00500297"/>
    <w:rsid w:val="00514E4A"/>
    <w:rsid w:val="00516364"/>
    <w:rsid w:val="00520373"/>
    <w:rsid w:val="0052307E"/>
    <w:rsid w:val="00533434"/>
    <w:rsid w:val="00534075"/>
    <w:rsid w:val="005350EA"/>
    <w:rsid w:val="005370D5"/>
    <w:rsid w:val="005403F3"/>
    <w:rsid w:val="00540706"/>
    <w:rsid w:val="005452D4"/>
    <w:rsid w:val="00547D90"/>
    <w:rsid w:val="0055229D"/>
    <w:rsid w:val="005522C8"/>
    <w:rsid w:val="00554612"/>
    <w:rsid w:val="00566D2F"/>
    <w:rsid w:val="00571957"/>
    <w:rsid w:val="00571B9A"/>
    <w:rsid w:val="00575698"/>
    <w:rsid w:val="00584B2D"/>
    <w:rsid w:val="00590A0E"/>
    <w:rsid w:val="00594C11"/>
    <w:rsid w:val="005A285D"/>
    <w:rsid w:val="005A2A56"/>
    <w:rsid w:val="005A5DE6"/>
    <w:rsid w:val="005A6E52"/>
    <w:rsid w:val="005B1EC6"/>
    <w:rsid w:val="005B225D"/>
    <w:rsid w:val="005B2AC5"/>
    <w:rsid w:val="005B352A"/>
    <w:rsid w:val="005B7DAD"/>
    <w:rsid w:val="005C5ECB"/>
    <w:rsid w:val="005C68F1"/>
    <w:rsid w:val="005E3641"/>
    <w:rsid w:val="005E4AE2"/>
    <w:rsid w:val="005F49D4"/>
    <w:rsid w:val="005F52BF"/>
    <w:rsid w:val="005F539B"/>
    <w:rsid w:val="00604769"/>
    <w:rsid w:val="00612B43"/>
    <w:rsid w:val="0062157C"/>
    <w:rsid w:val="00623615"/>
    <w:rsid w:val="0063569C"/>
    <w:rsid w:val="006372EA"/>
    <w:rsid w:val="006403A2"/>
    <w:rsid w:val="006425B8"/>
    <w:rsid w:val="00652A97"/>
    <w:rsid w:val="00663AD9"/>
    <w:rsid w:val="00665E3A"/>
    <w:rsid w:val="00666B23"/>
    <w:rsid w:val="006725DA"/>
    <w:rsid w:val="00672C1A"/>
    <w:rsid w:val="00672EEA"/>
    <w:rsid w:val="00676E31"/>
    <w:rsid w:val="006823C1"/>
    <w:rsid w:val="00684E8C"/>
    <w:rsid w:val="0069133F"/>
    <w:rsid w:val="006947CC"/>
    <w:rsid w:val="0069651E"/>
    <w:rsid w:val="006A1479"/>
    <w:rsid w:val="006A15E4"/>
    <w:rsid w:val="006B0A29"/>
    <w:rsid w:val="006B454E"/>
    <w:rsid w:val="006C24D2"/>
    <w:rsid w:val="006C61D2"/>
    <w:rsid w:val="006C7326"/>
    <w:rsid w:val="006C7C7F"/>
    <w:rsid w:val="006D56EA"/>
    <w:rsid w:val="006E21AF"/>
    <w:rsid w:val="006F3DD6"/>
    <w:rsid w:val="006F471E"/>
    <w:rsid w:val="006F555C"/>
    <w:rsid w:val="007007D3"/>
    <w:rsid w:val="00704105"/>
    <w:rsid w:val="00710EEB"/>
    <w:rsid w:val="00711146"/>
    <w:rsid w:val="00712F29"/>
    <w:rsid w:val="00714F06"/>
    <w:rsid w:val="00716868"/>
    <w:rsid w:val="00723048"/>
    <w:rsid w:val="00727C28"/>
    <w:rsid w:val="007305C4"/>
    <w:rsid w:val="00735222"/>
    <w:rsid w:val="007436A5"/>
    <w:rsid w:val="007438E4"/>
    <w:rsid w:val="00747EB4"/>
    <w:rsid w:val="00751FDE"/>
    <w:rsid w:val="0075262D"/>
    <w:rsid w:val="00754239"/>
    <w:rsid w:val="007544B5"/>
    <w:rsid w:val="00755074"/>
    <w:rsid w:val="007632E1"/>
    <w:rsid w:val="007652C0"/>
    <w:rsid w:val="00772917"/>
    <w:rsid w:val="007756F6"/>
    <w:rsid w:val="00776A84"/>
    <w:rsid w:val="00777DF1"/>
    <w:rsid w:val="00780798"/>
    <w:rsid w:val="00786D5F"/>
    <w:rsid w:val="007902DD"/>
    <w:rsid w:val="00790A8B"/>
    <w:rsid w:val="00794C01"/>
    <w:rsid w:val="007C3C5B"/>
    <w:rsid w:val="007C708F"/>
    <w:rsid w:val="007D1894"/>
    <w:rsid w:val="007D220B"/>
    <w:rsid w:val="007D4305"/>
    <w:rsid w:val="007D6114"/>
    <w:rsid w:val="007E089E"/>
    <w:rsid w:val="007E30DD"/>
    <w:rsid w:val="007F38F1"/>
    <w:rsid w:val="007F5DFB"/>
    <w:rsid w:val="007F762E"/>
    <w:rsid w:val="00801C75"/>
    <w:rsid w:val="00806235"/>
    <w:rsid w:val="00812230"/>
    <w:rsid w:val="00812B17"/>
    <w:rsid w:val="00821E0D"/>
    <w:rsid w:val="00824089"/>
    <w:rsid w:val="008246C1"/>
    <w:rsid w:val="00825455"/>
    <w:rsid w:val="0082568B"/>
    <w:rsid w:val="008263BE"/>
    <w:rsid w:val="00827736"/>
    <w:rsid w:val="00832909"/>
    <w:rsid w:val="008369AD"/>
    <w:rsid w:val="00846138"/>
    <w:rsid w:val="00850A39"/>
    <w:rsid w:val="00852FB1"/>
    <w:rsid w:val="00857399"/>
    <w:rsid w:val="008602C9"/>
    <w:rsid w:val="008714FA"/>
    <w:rsid w:val="008724B1"/>
    <w:rsid w:val="00874876"/>
    <w:rsid w:val="00876858"/>
    <w:rsid w:val="0088078B"/>
    <w:rsid w:val="008832DF"/>
    <w:rsid w:val="008900B9"/>
    <w:rsid w:val="008A0EF7"/>
    <w:rsid w:val="008A2A6E"/>
    <w:rsid w:val="008A50BB"/>
    <w:rsid w:val="008B21D3"/>
    <w:rsid w:val="008C298C"/>
    <w:rsid w:val="008D04F2"/>
    <w:rsid w:val="008D3F74"/>
    <w:rsid w:val="008D531A"/>
    <w:rsid w:val="008D6FF3"/>
    <w:rsid w:val="008F4360"/>
    <w:rsid w:val="008F6002"/>
    <w:rsid w:val="00902701"/>
    <w:rsid w:val="009101CE"/>
    <w:rsid w:val="009124B2"/>
    <w:rsid w:val="00915D5F"/>
    <w:rsid w:val="00917315"/>
    <w:rsid w:val="00925F24"/>
    <w:rsid w:val="009426C6"/>
    <w:rsid w:val="0094766E"/>
    <w:rsid w:val="00950AA7"/>
    <w:rsid w:val="009716BC"/>
    <w:rsid w:val="00984155"/>
    <w:rsid w:val="00984D9E"/>
    <w:rsid w:val="00992607"/>
    <w:rsid w:val="00996272"/>
    <w:rsid w:val="00997845"/>
    <w:rsid w:val="009A1492"/>
    <w:rsid w:val="009A59A5"/>
    <w:rsid w:val="009B0E6F"/>
    <w:rsid w:val="009B2C4B"/>
    <w:rsid w:val="009B651A"/>
    <w:rsid w:val="009C6210"/>
    <w:rsid w:val="009C65CA"/>
    <w:rsid w:val="009C69E6"/>
    <w:rsid w:val="009D19D8"/>
    <w:rsid w:val="009E474C"/>
    <w:rsid w:val="009E680D"/>
    <w:rsid w:val="009F16BC"/>
    <w:rsid w:val="009F17FF"/>
    <w:rsid w:val="009F709F"/>
    <w:rsid w:val="00A14E37"/>
    <w:rsid w:val="00A14FC2"/>
    <w:rsid w:val="00A15A48"/>
    <w:rsid w:val="00A160CF"/>
    <w:rsid w:val="00A221BD"/>
    <w:rsid w:val="00A2505F"/>
    <w:rsid w:val="00A3305A"/>
    <w:rsid w:val="00A377D3"/>
    <w:rsid w:val="00A43573"/>
    <w:rsid w:val="00A47C4B"/>
    <w:rsid w:val="00A660C2"/>
    <w:rsid w:val="00A72BF1"/>
    <w:rsid w:val="00A73FF2"/>
    <w:rsid w:val="00A82796"/>
    <w:rsid w:val="00A83D69"/>
    <w:rsid w:val="00A845F0"/>
    <w:rsid w:val="00A845F7"/>
    <w:rsid w:val="00AB3ECF"/>
    <w:rsid w:val="00AB41FF"/>
    <w:rsid w:val="00AB51C9"/>
    <w:rsid w:val="00AC002E"/>
    <w:rsid w:val="00AC246A"/>
    <w:rsid w:val="00AC41E7"/>
    <w:rsid w:val="00AD26F4"/>
    <w:rsid w:val="00AD28AB"/>
    <w:rsid w:val="00AD5F66"/>
    <w:rsid w:val="00AE5BAF"/>
    <w:rsid w:val="00AE7B10"/>
    <w:rsid w:val="00AE7EC7"/>
    <w:rsid w:val="00AF3401"/>
    <w:rsid w:val="00AF39B0"/>
    <w:rsid w:val="00AF3F88"/>
    <w:rsid w:val="00B06B29"/>
    <w:rsid w:val="00B10E1A"/>
    <w:rsid w:val="00B27854"/>
    <w:rsid w:val="00B43471"/>
    <w:rsid w:val="00B43600"/>
    <w:rsid w:val="00B563AB"/>
    <w:rsid w:val="00B57FF5"/>
    <w:rsid w:val="00B60B04"/>
    <w:rsid w:val="00B66BD5"/>
    <w:rsid w:val="00B6705D"/>
    <w:rsid w:val="00B752C0"/>
    <w:rsid w:val="00B909C8"/>
    <w:rsid w:val="00B92D82"/>
    <w:rsid w:val="00B9549F"/>
    <w:rsid w:val="00B96A05"/>
    <w:rsid w:val="00BA0CA2"/>
    <w:rsid w:val="00BA234B"/>
    <w:rsid w:val="00BB69C8"/>
    <w:rsid w:val="00BD0EB2"/>
    <w:rsid w:val="00BF749D"/>
    <w:rsid w:val="00C15439"/>
    <w:rsid w:val="00C164CF"/>
    <w:rsid w:val="00C244AC"/>
    <w:rsid w:val="00C24B87"/>
    <w:rsid w:val="00C27BFD"/>
    <w:rsid w:val="00C30A13"/>
    <w:rsid w:val="00C36B83"/>
    <w:rsid w:val="00C45719"/>
    <w:rsid w:val="00C474E0"/>
    <w:rsid w:val="00C54DB0"/>
    <w:rsid w:val="00C57F13"/>
    <w:rsid w:val="00C643D7"/>
    <w:rsid w:val="00C65853"/>
    <w:rsid w:val="00C71DD0"/>
    <w:rsid w:val="00CC6C42"/>
    <w:rsid w:val="00CC7496"/>
    <w:rsid w:val="00CD077C"/>
    <w:rsid w:val="00CD1654"/>
    <w:rsid w:val="00CE0A7F"/>
    <w:rsid w:val="00CE2192"/>
    <w:rsid w:val="00CE43D4"/>
    <w:rsid w:val="00CE77BA"/>
    <w:rsid w:val="00CE78E9"/>
    <w:rsid w:val="00D00947"/>
    <w:rsid w:val="00D10EF9"/>
    <w:rsid w:val="00D134B4"/>
    <w:rsid w:val="00D20FCB"/>
    <w:rsid w:val="00D2398E"/>
    <w:rsid w:val="00D26EA9"/>
    <w:rsid w:val="00D335A2"/>
    <w:rsid w:val="00D423D3"/>
    <w:rsid w:val="00D50EFE"/>
    <w:rsid w:val="00D71FDF"/>
    <w:rsid w:val="00D841FD"/>
    <w:rsid w:val="00D96808"/>
    <w:rsid w:val="00DA1E0E"/>
    <w:rsid w:val="00DA528C"/>
    <w:rsid w:val="00DC3B19"/>
    <w:rsid w:val="00DC4F7D"/>
    <w:rsid w:val="00DC7237"/>
    <w:rsid w:val="00DD2BCA"/>
    <w:rsid w:val="00DE0B25"/>
    <w:rsid w:val="00DE1461"/>
    <w:rsid w:val="00DE470A"/>
    <w:rsid w:val="00DF7B49"/>
    <w:rsid w:val="00E021FB"/>
    <w:rsid w:val="00E07233"/>
    <w:rsid w:val="00E15909"/>
    <w:rsid w:val="00E37FFB"/>
    <w:rsid w:val="00E4028F"/>
    <w:rsid w:val="00E43634"/>
    <w:rsid w:val="00E43B58"/>
    <w:rsid w:val="00E45BA8"/>
    <w:rsid w:val="00E524AE"/>
    <w:rsid w:val="00E52583"/>
    <w:rsid w:val="00E62A81"/>
    <w:rsid w:val="00E64D78"/>
    <w:rsid w:val="00E72681"/>
    <w:rsid w:val="00E82F7B"/>
    <w:rsid w:val="00E96CA7"/>
    <w:rsid w:val="00EB0411"/>
    <w:rsid w:val="00EB0D03"/>
    <w:rsid w:val="00EB611F"/>
    <w:rsid w:val="00EC490E"/>
    <w:rsid w:val="00ED3E75"/>
    <w:rsid w:val="00ED657F"/>
    <w:rsid w:val="00EE528C"/>
    <w:rsid w:val="00EF285A"/>
    <w:rsid w:val="00F11855"/>
    <w:rsid w:val="00F23F3F"/>
    <w:rsid w:val="00F27F5A"/>
    <w:rsid w:val="00F310B2"/>
    <w:rsid w:val="00F40973"/>
    <w:rsid w:val="00F42000"/>
    <w:rsid w:val="00F42539"/>
    <w:rsid w:val="00F44565"/>
    <w:rsid w:val="00F46C69"/>
    <w:rsid w:val="00F549B7"/>
    <w:rsid w:val="00F573CF"/>
    <w:rsid w:val="00F82426"/>
    <w:rsid w:val="00F9052D"/>
    <w:rsid w:val="00F91357"/>
    <w:rsid w:val="00F915D4"/>
    <w:rsid w:val="00F9203D"/>
    <w:rsid w:val="00FA1772"/>
    <w:rsid w:val="00FA3E4D"/>
    <w:rsid w:val="00FA73FB"/>
    <w:rsid w:val="00FD236D"/>
    <w:rsid w:val="00FE5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E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7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F285A"/>
    <w:pPr>
      <w:ind w:left="720"/>
      <w:contextualSpacing/>
    </w:pPr>
  </w:style>
  <w:style w:type="paragraph" w:styleId="a5">
    <w:name w:val="No Spacing"/>
    <w:uiPriority w:val="99"/>
    <w:qFormat/>
    <w:rsid w:val="009B0E6F"/>
    <w:rPr>
      <w:lang w:eastAsia="en-US"/>
    </w:rPr>
  </w:style>
  <w:style w:type="paragraph" w:styleId="a6">
    <w:name w:val="Balloon Text"/>
    <w:basedOn w:val="a"/>
    <w:link w:val="a7"/>
    <w:uiPriority w:val="99"/>
    <w:semiHidden/>
    <w:rsid w:val="005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16364"/>
    <w:rPr>
      <w:rFonts w:ascii="Tahoma" w:hAnsi="Tahoma" w:cs="Tahoma"/>
      <w:sz w:val="16"/>
      <w:szCs w:val="16"/>
    </w:rPr>
  </w:style>
  <w:style w:type="character" w:styleId="a8">
    <w:name w:val="Strong"/>
    <w:basedOn w:val="a0"/>
    <w:uiPriority w:val="99"/>
    <w:qFormat/>
    <w:rsid w:val="007F38F1"/>
    <w:rPr>
      <w:rFonts w:cs="Times New Roman"/>
      <w:b/>
      <w:bCs/>
    </w:rPr>
  </w:style>
  <w:style w:type="paragraph" w:customStyle="1" w:styleId="msolistparagraph0">
    <w:name w:val="msolistparagraph"/>
    <w:basedOn w:val="a"/>
    <w:uiPriority w:val="99"/>
    <w:rsid w:val="008602C9"/>
    <w:pPr>
      <w:widowControl w:val="0"/>
      <w:spacing w:after="0" w:line="240" w:lineRule="auto"/>
      <w:ind w:left="720"/>
      <w:contextualSpacing/>
    </w:pPr>
    <w:rPr>
      <w:rFonts w:ascii="Courier New" w:eastAsia="Times New Roman" w:hAnsi="Courier New" w:cs="Courier New"/>
      <w:color w:val="0000FF"/>
      <w:sz w:val="20"/>
      <w:szCs w:val="20"/>
      <w:lang w:val="ru-RU" w:eastAsia="ru-RU"/>
    </w:rPr>
  </w:style>
  <w:style w:type="paragraph" w:styleId="a9">
    <w:name w:val="Normal (Web)"/>
    <w:basedOn w:val="a"/>
    <w:uiPriority w:val="99"/>
    <w:rsid w:val="000E2BD0"/>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Emphasis"/>
    <w:basedOn w:val="a0"/>
    <w:uiPriority w:val="20"/>
    <w:qFormat/>
    <w:locked/>
    <w:rsid w:val="004A00E7"/>
    <w:rPr>
      <w:i/>
      <w:iCs/>
    </w:rPr>
  </w:style>
  <w:style w:type="character" w:styleId="ab">
    <w:name w:val="Hyperlink"/>
    <w:basedOn w:val="a0"/>
    <w:uiPriority w:val="99"/>
    <w:unhideWhenUsed/>
    <w:rsid w:val="004B31E0"/>
    <w:rPr>
      <w:color w:val="0000FF" w:themeColor="hyperlink"/>
      <w:u w:val="single"/>
    </w:rPr>
  </w:style>
  <w:style w:type="paragraph" w:styleId="HTML">
    <w:name w:val="HTML Preformatted"/>
    <w:basedOn w:val="a"/>
    <w:link w:val="HTML0"/>
    <w:uiPriority w:val="99"/>
    <w:semiHidden/>
    <w:unhideWhenUsed/>
    <w:rsid w:val="00A1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5A48"/>
    <w:rPr>
      <w:rFonts w:ascii="Courier New" w:eastAsia="Times New Roman" w:hAnsi="Courier New" w:cs="Courier New"/>
      <w:sz w:val="20"/>
      <w:szCs w:val="20"/>
      <w:lang w:val="uk-UA" w:eastAsia="uk-UA"/>
    </w:rPr>
  </w:style>
  <w:style w:type="paragraph" w:styleId="ac">
    <w:name w:val="header"/>
    <w:basedOn w:val="a"/>
    <w:link w:val="ad"/>
    <w:uiPriority w:val="99"/>
    <w:unhideWhenUsed/>
    <w:rsid w:val="002854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85409"/>
    <w:rPr>
      <w:lang w:val="uk-UA" w:eastAsia="en-US"/>
    </w:rPr>
  </w:style>
  <w:style w:type="paragraph" w:styleId="ae">
    <w:name w:val="footer"/>
    <w:basedOn w:val="a"/>
    <w:link w:val="af"/>
    <w:uiPriority w:val="99"/>
    <w:unhideWhenUsed/>
    <w:rsid w:val="002854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85409"/>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0EB"/>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27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F285A"/>
    <w:pPr>
      <w:ind w:left="720"/>
      <w:contextualSpacing/>
    </w:pPr>
  </w:style>
  <w:style w:type="paragraph" w:styleId="a5">
    <w:name w:val="No Spacing"/>
    <w:uiPriority w:val="99"/>
    <w:qFormat/>
    <w:rsid w:val="009B0E6F"/>
    <w:rPr>
      <w:lang w:eastAsia="en-US"/>
    </w:rPr>
  </w:style>
  <w:style w:type="paragraph" w:styleId="a6">
    <w:name w:val="Balloon Text"/>
    <w:basedOn w:val="a"/>
    <w:link w:val="a7"/>
    <w:uiPriority w:val="99"/>
    <w:semiHidden/>
    <w:rsid w:val="005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16364"/>
    <w:rPr>
      <w:rFonts w:ascii="Tahoma" w:hAnsi="Tahoma" w:cs="Tahoma"/>
      <w:sz w:val="16"/>
      <w:szCs w:val="16"/>
    </w:rPr>
  </w:style>
  <w:style w:type="character" w:styleId="a8">
    <w:name w:val="Strong"/>
    <w:basedOn w:val="a0"/>
    <w:uiPriority w:val="99"/>
    <w:qFormat/>
    <w:rsid w:val="007F38F1"/>
    <w:rPr>
      <w:rFonts w:cs="Times New Roman"/>
      <w:b/>
      <w:bCs/>
    </w:rPr>
  </w:style>
  <w:style w:type="paragraph" w:customStyle="1" w:styleId="msolistparagraph0">
    <w:name w:val="msolistparagraph"/>
    <w:basedOn w:val="a"/>
    <w:uiPriority w:val="99"/>
    <w:rsid w:val="008602C9"/>
    <w:pPr>
      <w:widowControl w:val="0"/>
      <w:spacing w:after="0" w:line="240" w:lineRule="auto"/>
      <w:ind w:left="720"/>
      <w:contextualSpacing/>
    </w:pPr>
    <w:rPr>
      <w:rFonts w:ascii="Courier New" w:eastAsia="Times New Roman" w:hAnsi="Courier New" w:cs="Courier New"/>
      <w:color w:val="0000FF"/>
      <w:sz w:val="20"/>
      <w:szCs w:val="20"/>
      <w:lang w:val="ru-RU" w:eastAsia="ru-RU"/>
    </w:rPr>
  </w:style>
  <w:style w:type="paragraph" w:styleId="a9">
    <w:name w:val="Normal (Web)"/>
    <w:basedOn w:val="a"/>
    <w:uiPriority w:val="99"/>
    <w:rsid w:val="000E2BD0"/>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Emphasis"/>
    <w:basedOn w:val="a0"/>
    <w:uiPriority w:val="20"/>
    <w:qFormat/>
    <w:locked/>
    <w:rsid w:val="004A00E7"/>
    <w:rPr>
      <w:i/>
      <w:iCs/>
    </w:rPr>
  </w:style>
  <w:style w:type="character" w:styleId="ab">
    <w:name w:val="Hyperlink"/>
    <w:basedOn w:val="a0"/>
    <w:uiPriority w:val="99"/>
    <w:unhideWhenUsed/>
    <w:rsid w:val="004B31E0"/>
    <w:rPr>
      <w:color w:val="0000FF" w:themeColor="hyperlink"/>
      <w:u w:val="single"/>
    </w:rPr>
  </w:style>
  <w:style w:type="paragraph" w:styleId="HTML">
    <w:name w:val="HTML Preformatted"/>
    <w:basedOn w:val="a"/>
    <w:link w:val="HTML0"/>
    <w:uiPriority w:val="99"/>
    <w:semiHidden/>
    <w:unhideWhenUsed/>
    <w:rsid w:val="00A15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15A48"/>
    <w:rPr>
      <w:rFonts w:ascii="Courier New" w:eastAsia="Times New Roman" w:hAnsi="Courier New" w:cs="Courier New"/>
      <w:sz w:val="20"/>
      <w:szCs w:val="20"/>
      <w:lang w:val="uk-UA" w:eastAsia="uk-UA"/>
    </w:rPr>
  </w:style>
  <w:style w:type="paragraph" w:styleId="ac">
    <w:name w:val="header"/>
    <w:basedOn w:val="a"/>
    <w:link w:val="ad"/>
    <w:uiPriority w:val="99"/>
    <w:unhideWhenUsed/>
    <w:rsid w:val="0028540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85409"/>
    <w:rPr>
      <w:lang w:val="uk-UA" w:eastAsia="en-US"/>
    </w:rPr>
  </w:style>
  <w:style w:type="paragraph" w:styleId="ae">
    <w:name w:val="footer"/>
    <w:basedOn w:val="a"/>
    <w:link w:val="af"/>
    <w:uiPriority w:val="99"/>
    <w:unhideWhenUsed/>
    <w:rsid w:val="00285409"/>
    <w:pPr>
      <w:tabs>
        <w:tab w:val="center" w:pos="4819"/>
        <w:tab w:val="right" w:pos="9639"/>
      </w:tabs>
      <w:spacing w:after="0" w:line="240" w:lineRule="auto"/>
    </w:pPr>
  </w:style>
  <w:style w:type="character" w:customStyle="1" w:styleId="af">
    <w:name w:val="Нижний колонтитул Знак"/>
    <w:basedOn w:val="a0"/>
    <w:link w:val="ae"/>
    <w:uiPriority w:val="99"/>
    <w:rsid w:val="00285409"/>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7692">
      <w:bodyDiv w:val="1"/>
      <w:marLeft w:val="0"/>
      <w:marRight w:val="0"/>
      <w:marTop w:val="0"/>
      <w:marBottom w:val="0"/>
      <w:divBdr>
        <w:top w:val="none" w:sz="0" w:space="0" w:color="auto"/>
        <w:left w:val="none" w:sz="0" w:space="0" w:color="auto"/>
        <w:bottom w:val="none" w:sz="0" w:space="0" w:color="auto"/>
        <w:right w:val="none" w:sz="0" w:space="0" w:color="auto"/>
      </w:divBdr>
    </w:div>
    <w:div w:id="10772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nadraukrayny.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4</Pages>
  <Words>7631</Words>
  <Characters>4351</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Олександра Ніколайчук</dc:creator>
  <cp:lastModifiedBy>Олександра Ніколайчук</cp:lastModifiedBy>
  <cp:revision>43</cp:revision>
  <cp:lastPrinted>2020-10-07T09:44:00Z</cp:lastPrinted>
  <dcterms:created xsi:type="dcterms:W3CDTF">2020-10-06T06:13:00Z</dcterms:created>
  <dcterms:modified xsi:type="dcterms:W3CDTF">2020-10-16T06:15:00Z</dcterms:modified>
</cp:coreProperties>
</file>