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B33690" w:rsidRPr="00555923" w:rsidRDefault="003A056A" w:rsidP="00942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3690" w:rsidRDefault="00A92CFC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B33690" w:rsidRPr="00B33690" w:rsidRDefault="00B33690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B33690" w:rsidRDefault="00BD4C80" w:rsidP="00B33690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781C" w:rsidRDefault="009A781C" w:rsidP="009A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 підприємство «Хмельницький міський лікувально-діагностичний центр» Хмельницької міської ради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ЄДРПОУ 42980032, вул. Подільська, 54, м. Хмельницький,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29013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(далі – Балансоутримувач)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в особі</w:t>
            </w:r>
            <w:r w:rsidRPr="0055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керівника Слободяник Людмили Анатоліївни, </w:t>
            </w:r>
            <w:r w:rsidRPr="0055592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що діє на підставі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Статуту,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наказу</w:t>
            </w:r>
            <w:r w:rsidRPr="0055592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управління охорони здоров’я від 16.07.2019р. № 65-П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електронна пошта </w:t>
            </w:r>
            <w:hyperlink r:id="rId8" w:history="1">
              <w:r w:rsidRPr="0014579B">
                <w:rPr>
                  <w:rStyle w:val="a7"/>
                  <w:rFonts w:ascii="Times New Roman" w:hAnsi="Times New Roman" w:cs="Times New Roman"/>
                  <w:lang w:val="en-US"/>
                </w:rPr>
                <w:t>khmldc</w:t>
              </w:r>
              <w:r w:rsidRPr="0014579B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14579B">
                <w:rPr>
                  <w:rStyle w:val="a7"/>
                  <w:rFonts w:ascii="Times New Roman" w:hAnsi="Times New Roman" w:cs="Times New Roman"/>
                  <w:lang w:val="en-US"/>
                </w:rPr>
                <w:t>ukr</w:t>
              </w:r>
              <w:r w:rsidRPr="0014579B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14579B">
                <w:rPr>
                  <w:rStyle w:val="a7"/>
                  <w:rFonts w:ascii="Times New Roman" w:hAnsi="Times New Roman" w:cs="Times New Roman"/>
                  <w:lang w:val="en-US"/>
                </w:rPr>
                <w:t>net</w:t>
              </w:r>
            </w:hyperlink>
            <w:r>
              <w:rPr>
                <w:rFonts w:ascii="Times New Roman" w:hAnsi="Times New Roman" w:cs="Times New Roman"/>
                <w:color w:val="4472C4" w:themeColor="accent5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уклали цей Договір про наведене нижче.</w:t>
            </w:r>
          </w:p>
          <w:p w:rsidR="009A781C" w:rsidRPr="00555923" w:rsidRDefault="009A781C" w:rsidP="009A7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6A732A" w:rsidRDefault="00C069CC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32A"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732A"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Балансоутримувач передає, а Орендар приймає в строкове платне користування майно –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розташоване на першому поверсі в </w:t>
            </w:r>
            <w:r w:rsidR="00FE0261">
              <w:rPr>
                <w:rFonts w:ascii="Times New Roman" w:hAnsi="Times New Roman" w:cs="Times New Roman"/>
                <w:sz w:val="24"/>
                <w:szCs w:val="24"/>
              </w:rPr>
              <w:t>чотирьохповерховій</w:t>
            </w:r>
            <w:r w:rsidR="0033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 xml:space="preserve">будівлі </w:t>
            </w:r>
            <w:r w:rsidR="00FE0261">
              <w:rPr>
                <w:rFonts w:ascii="Times New Roman" w:hAnsi="Times New Roman" w:cs="Times New Roman"/>
                <w:sz w:val="24"/>
                <w:szCs w:val="24"/>
              </w:rPr>
              <w:t xml:space="preserve">лікувального закладу 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корисною площею </w:t>
            </w:r>
            <w:r w:rsidR="00194CED">
              <w:rPr>
                <w:rFonts w:ascii="Times New Roman" w:hAnsi="Times New Roman" w:cs="Times New Roman"/>
                <w:b/>
                <w:sz w:val="24"/>
                <w:szCs w:val="24"/>
              </w:rPr>
              <w:t>25,6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 (загальною площею </w:t>
            </w:r>
            <w:r w:rsidR="00194CED">
              <w:rPr>
                <w:rFonts w:ascii="Times New Roman" w:hAnsi="Times New Roman" w:cs="Times New Roman"/>
                <w:b/>
                <w:sz w:val="24"/>
                <w:szCs w:val="24"/>
              </w:rPr>
              <w:t>26,1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кв.м), за адресою: вул. </w:t>
            </w:r>
            <w:r w:rsidR="00194CED">
              <w:rPr>
                <w:rFonts w:ascii="Times New Roman" w:hAnsi="Times New Roman" w:cs="Times New Roman"/>
                <w:b/>
                <w:sz w:val="24"/>
                <w:szCs w:val="24"/>
              </w:rPr>
              <w:t>Молодіжна, 9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м. Хме</w:t>
            </w:r>
            <w:r w:rsidR="006A732A"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льницький (далі-Майно), на умовах визначених в цьому </w:t>
            </w:r>
            <w:r w:rsidR="006A732A">
              <w:rPr>
                <w:rFonts w:ascii="Times New Roman" w:hAnsi="Times New Roman" w:cs="Times New Roman"/>
                <w:sz w:val="24"/>
                <w:szCs w:val="24"/>
              </w:rPr>
              <w:t>Договорі</w:t>
            </w:r>
            <w:r w:rsidR="006A732A" w:rsidRPr="00D845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A732A"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32A" w:rsidRPr="00091323" w:rsidRDefault="006A732A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</w:p>
          <w:p w:rsidR="00AA7AB7" w:rsidRPr="00091323" w:rsidRDefault="006A732A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 w:rsidR="00194CED">
              <w:rPr>
                <w:rFonts w:ascii="Times New Roman" w:hAnsi="Times New Roman" w:cs="Times New Roman"/>
                <w:b/>
                <w:sz w:val="24"/>
                <w:szCs w:val="24"/>
              </w:rPr>
              <w:t>277609,</w:t>
            </w:r>
            <w:r w:rsidRPr="002F427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3369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94CED">
              <w:rPr>
                <w:rFonts w:ascii="Times New Roman" w:hAnsi="Times New Roman" w:cs="Times New Roman"/>
                <w:b/>
                <w:sz w:val="24"/>
                <w:szCs w:val="24"/>
              </w:rPr>
              <w:t>листопада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AB7" w:rsidRPr="006700D5" w:rsidRDefault="00AA7AB7" w:rsidP="00AA7A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1.3. Цільове призначення майна: майно може бути використане Орендарем з метою надання послуг, які не можуть бути забезпечені безпосередньо балансоутримувачем, визначеними у пункті 29 Порядку 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>передачі в оренду державного та комунального майна, затвердженого постановою КМУ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>від 03.06.2020 № 483</w:t>
            </w: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>, і які є пов’язаними із забезпеченням або обслуговуванням діяльності таких закладів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їх працівників та відвідувачів, 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а саме: </w:t>
            </w:r>
            <w:r w:rsidR="00194CED">
              <w:rPr>
                <w:rFonts w:ascii="Times New Roman" w:hAnsi="Times New Roman" w:cs="Times New Roman"/>
                <w:b/>
                <w:sz w:val="24"/>
                <w:szCs w:val="24"/>
              </w:rPr>
              <w:t>аптечний пункт</w:t>
            </w:r>
            <w:r w:rsidRPr="0067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Pr="006700D5">
              <w:rPr>
                <w:rFonts w:ascii="Times New Roman" w:hAnsi="Times New Roman" w:cs="Times New Roman"/>
                <w:b/>
                <w:sz w:val="24"/>
                <w:szCs w:val="24"/>
              </w:rPr>
              <w:t>на п’ять років.</w:t>
            </w:r>
            <w:r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орендар </w:t>
            </w:r>
            <w:r w:rsidR="00336948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="00194CED">
              <w:rPr>
                <w:rFonts w:ascii="Times New Roman" w:hAnsi="Times New Roman" w:cs="Times New Roman"/>
                <w:sz w:val="24"/>
                <w:szCs w:val="24"/>
              </w:rPr>
              <w:t>ає право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AA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AA7AB7">
              <w:rPr>
                <w:rFonts w:ascii="Times New Roman" w:hAnsi="Times New Roman" w:cs="Times New Roman"/>
                <w:sz w:val="24"/>
                <w:szCs w:val="24"/>
              </w:rPr>
              <w:t xml:space="preserve"> в п. 1.3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41A" w:rsidRPr="006D2918" w:rsidRDefault="00353A56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CED">
              <w:rPr>
                <w:rFonts w:ascii="Times New Roman" w:hAnsi="Times New Roman" w:cs="Times New Roman"/>
                <w:b/>
                <w:sz w:val="24"/>
                <w:szCs w:val="24"/>
              </w:rPr>
              <w:t>277609</w:t>
            </w:r>
            <w:r w:rsidR="006A732A" w:rsidRPr="00537BB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336948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6D2918" w:rsidRDefault="006D2918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18" w:rsidRDefault="006D2918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94218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94218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942186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94218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94218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13C3" w:rsidRPr="001513C3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(в користування третім особам) Орендар зобов'язаний сплатити Балансоутримувачу штраф у розмірі 3-х місячної орендної плати</w:t>
            </w:r>
            <w:r w:rsidR="00151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94218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Pr="00E4352E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="001513C3" w:rsidRPr="001513C3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(в користування третім особам) Балансоутримувач зобов'язаний нарахувати орендарю штраф у розмірі 3-х місячної орендної плати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94218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3C3" w:rsidRPr="001513C3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користування третім особам Орендар сплачує Балансоутримувачу штраф  у розмі</w:t>
            </w:r>
            <w:r w:rsidR="001513C3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336948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6948" w:rsidRDefault="00336948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6948" w:rsidRDefault="00336948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6948" w:rsidRPr="002C3838" w:rsidRDefault="00336948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BF38DC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BF38DC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BF38DC" w:rsidRDefault="002C3838" w:rsidP="002C3838">
                        <w:pPr>
                          <w:ind w:right="-9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t>Балансоутримувач:</w:t>
                  </w:r>
                </w:p>
                <w:p w:rsidR="00336948" w:rsidRPr="005F2AEA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Комунальне підприємство </w:t>
                  </w:r>
                </w:p>
                <w:p w:rsidR="00336948" w:rsidRPr="005F2AEA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«Хмельницький міський </w:t>
                  </w:r>
                </w:p>
                <w:p w:rsidR="00336948" w:rsidRPr="005F2AEA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лікувально-діагностичний центр» </w:t>
                  </w:r>
                </w:p>
                <w:p w:rsidR="00336948" w:rsidRPr="001D70FD" w:rsidRDefault="00336948" w:rsidP="001513C3">
                  <w:pPr>
                    <w:spacing w:after="0" w:line="240" w:lineRule="auto"/>
                    <w:ind w:left="8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eastAsia="ar-SA"/>
                    </w:rPr>
                    <w:t>Хмельницької міської ради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 xml:space="preserve">29013, м. Хмельницький, 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вул. Подільська, 54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Times New Roman" w:hAnsi="Times New Roman" w:cs="Times New Roman"/>
                      <w:lang w:val="en-US" w:eastAsia="ar-SA"/>
                    </w:rPr>
                    <w:t>UA</w:t>
                  </w: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 xml:space="preserve"> 078201720344370001000157535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ДКСУ м. Київ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ЄДРПОУ 42980032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тел. 71-83-35</w:t>
                  </w:r>
                </w:p>
                <w:p w:rsidR="00336948" w:rsidRPr="001D70FD" w:rsidRDefault="00336948" w:rsidP="001513C3">
                  <w:pPr>
                    <w:widowControl w:val="0"/>
                    <w:tabs>
                      <w:tab w:val="left" w:pos="256"/>
                      <w:tab w:val="left" w:pos="1410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5F2AEA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ab/>
                  </w:r>
                </w:p>
                <w:p w:rsidR="00336948" w:rsidRDefault="001513C3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 xml:space="preserve"> </w:t>
                  </w:r>
                  <w:r w:rsidR="00336948"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Директор</w:t>
                  </w:r>
                </w:p>
                <w:p w:rsidR="00336948" w:rsidRPr="005F2AEA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</w:p>
                <w:p w:rsidR="000E1CAF" w:rsidRPr="002C3838" w:rsidRDefault="00336948" w:rsidP="001513C3">
                  <w:pPr>
                    <w:ind w:left="82"/>
                    <w:rPr>
                      <w:rFonts w:ascii="Times New Roman" w:hAnsi="Times New Roman" w:cs="Times New Roma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_____________Л. Слободяник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613" w:rsidRDefault="00027613" w:rsidP="00A70218">
      <w:pPr>
        <w:spacing w:after="0" w:line="240" w:lineRule="auto"/>
      </w:pPr>
      <w:r>
        <w:separator/>
      </w:r>
    </w:p>
  </w:endnote>
  <w:endnote w:type="continuationSeparator" w:id="0">
    <w:p w:rsidR="00027613" w:rsidRDefault="00027613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613" w:rsidRDefault="00027613" w:rsidP="00A70218">
      <w:pPr>
        <w:spacing w:after="0" w:line="240" w:lineRule="auto"/>
      </w:pPr>
      <w:r>
        <w:separator/>
      </w:r>
    </w:p>
  </w:footnote>
  <w:footnote w:type="continuationSeparator" w:id="0">
    <w:p w:rsidR="00027613" w:rsidRDefault="00027613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27613"/>
    <w:rsid w:val="00055E2A"/>
    <w:rsid w:val="00065160"/>
    <w:rsid w:val="00080F44"/>
    <w:rsid w:val="00091323"/>
    <w:rsid w:val="000A79B4"/>
    <w:rsid w:val="000B172F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13C3"/>
    <w:rsid w:val="0015383E"/>
    <w:rsid w:val="001566B2"/>
    <w:rsid w:val="001567D4"/>
    <w:rsid w:val="00161688"/>
    <w:rsid w:val="00165FF2"/>
    <w:rsid w:val="00184CE8"/>
    <w:rsid w:val="00193555"/>
    <w:rsid w:val="0019463F"/>
    <w:rsid w:val="00194CED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0B50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36948"/>
    <w:rsid w:val="003503CF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A2FB7"/>
    <w:rsid w:val="004B4846"/>
    <w:rsid w:val="004B67F1"/>
    <w:rsid w:val="004C0F2F"/>
    <w:rsid w:val="004E5B95"/>
    <w:rsid w:val="004F130B"/>
    <w:rsid w:val="00501532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60343D"/>
    <w:rsid w:val="00615ACC"/>
    <w:rsid w:val="0061739D"/>
    <w:rsid w:val="0062078F"/>
    <w:rsid w:val="00620C9B"/>
    <w:rsid w:val="00621C61"/>
    <w:rsid w:val="006222B4"/>
    <w:rsid w:val="0062421A"/>
    <w:rsid w:val="00626BB3"/>
    <w:rsid w:val="00626FDF"/>
    <w:rsid w:val="00627C62"/>
    <w:rsid w:val="00633EEA"/>
    <w:rsid w:val="00634642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A732A"/>
    <w:rsid w:val="006B51BB"/>
    <w:rsid w:val="006B69B0"/>
    <w:rsid w:val="006C0901"/>
    <w:rsid w:val="006C3A5A"/>
    <w:rsid w:val="006D26E3"/>
    <w:rsid w:val="006D2918"/>
    <w:rsid w:val="006D5EAB"/>
    <w:rsid w:val="006F060E"/>
    <w:rsid w:val="006F5B00"/>
    <w:rsid w:val="006F63C2"/>
    <w:rsid w:val="00703337"/>
    <w:rsid w:val="00703A8D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87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6D2B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33878"/>
    <w:rsid w:val="0094042C"/>
    <w:rsid w:val="00942186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A781C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1B1B"/>
    <w:rsid w:val="00A86DDC"/>
    <w:rsid w:val="00A92CFC"/>
    <w:rsid w:val="00A96DCD"/>
    <w:rsid w:val="00AA7AB7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3690"/>
    <w:rsid w:val="00B34C45"/>
    <w:rsid w:val="00B350E4"/>
    <w:rsid w:val="00B4027A"/>
    <w:rsid w:val="00B40586"/>
    <w:rsid w:val="00B44488"/>
    <w:rsid w:val="00B4643B"/>
    <w:rsid w:val="00B51A9A"/>
    <w:rsid w:val="00B643D6"/>
    <w:rsid w:val="00B64A18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F38DC"/>
    <w:rsid w:val="00C04B1E"/>
    <w:rsid w:val="00C065A6"/>
    <w:rsid w:val="00C069CC"/>
    <w:rsid w:val="00C11FEE"/>
    <w:rsid w:val="00C14428"/>
    <w:rsid w:val="00C2217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111"/>
    <w:rsid w:val="00E939E3"/>
    <w:rsid w:val="00E9414A"/>
    <w:rsid w:val="00EA5E1A"/>
    <w:rsid w:val="00EC7537"/>
    <w:rsid w:val="00ED02F8"/>
    <w:rsid w:val="00ED3139"/>
    <w:rsid w:val="00ED5CE3"/>
    <w:rsid w:val="00EE1DE5"/>
    <w:rsid w:val="00EE648C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51226"/>
    <w:rsid w:val="00F568BC"/>
    <w:rsid w:val="00F60854"/>
    <w:rsid w:val="00F64905"/>
    <w:rsid w:val="00F70DD7"/>
    <w:rsid w:val="00F73288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0261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mldc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3</cp:revision>
  <cp:lastPrinted>2021-03-03T12:29:00Z</cp:lastPrinted>
  <dcterms:created xsi:type="dcterms:W3CDTF">2021-03-03T12:22:00Z</dcterms:created>
  <dcterms:modified xsi:type="dcterms:W3CDTF">2021-03-03T12:29:00Z</dcterms:modified>
</cp:coreProperties>
</file>