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8B798" w14:textId="77777777" w:rsidR="00C561A4" w:rsidRPr="00D55C90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Оголошення </w:t>
      </w:r>
    </w:p>
    <w:p w14:paraId="0E1806EE" w14:textId="77777777" w:rsidR="00C561A4" w:rsidRPr="00D55C90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про проведення аукціону на продовження договору оренди №296 від 21.05.2003 </w:t>
      </w:r>
    </w:p>
    <w:p w14:paraId="4ACEA197" w14:textId="3C4C47FB" w:rsidR="00C561A4" w:rsidRPr="00D55C90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на нежитлові приміщення площею 248,</w:t>
      </w:r>
      <w:r w:rsidR="007D411F">
        <w:rPr>
          <w:rFonts w:ascii="Times New Roman" w:hAnsi="Times New Roman" w:cs="Times New Roman"/>
          <w:b/>
          <w:bCs/>
          <w:color w:val="000000"/>
          <w:lang w:val="uk-UA" w:eastAsia="ru-RU"/>
        </w:rPr>
        <w:t>0</w:t>
      </w:r>
      <w:r w:rsidR="00155E9D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кв.м у нежитлові</w:t>
      </w:r>
      <w:r>
        <w:rPr>
          <w:rFonts w:ascii="Times New Roman" w:hAnsi="Times New Roman" w:cs="Times New Roman"/>
          <w:b/>
          <w:bCs/>
          <w:color w:val="000000"/>
          <w:lang w:val="uk-UA" w:eastAsia="ru-RU"/>
        </w:rPr>
        <w:t>й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будівлі за адресою: м.</w:t>
      </w:r>
      <w:r w:rsidR="00757BB5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Харків, вул. Пастера Луї, 2, літ.«Л-1»</w:t>
      </w:r>
    </w:p>
    <w:p w14:paraId="741A027B" w14:textId="77777777" w:rsidR="00C561A4" w:rsidRPr="00D55C90" w:rsidRDefault="00C561A4" w:rsidP="00C561A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1"/>
        <w:gridCol w:w="7512"/>
      </w:tblGrid>
      <w:tr w:rsidR="00C561A4" w:rsidRPr="00D55C90" w14:paraId="3EDAFF04" w14:textId="77777777" w:rsidTr="000E1C12">
        <w:trPr>
          <w:cantSplit/>
        </w:trPr>
        <w:tc>
          <w:tcPr>
            <w:tcW w:w="8011" w:type="dxa"/>
          </w:tcPr>
          <w:p w14:paraId="24DE26B7" w14:textId="77777777" w:rsidR="00C561A4" w:rsidRPr="00D55C90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Інформація про договір оренди, строк якого закінчується:</w:t>
            </w:r>
          </w:p>
        </w:tc>
        <w:tc>
          <w:tcPr>
            <w:tcW w:w="7512" w:type="dxa"/>
          </w:tcPr>
          <w:p w14:paraId="79800209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561A4" w:rsidRPr="00D55C90" w14:paraId="4891718A" w14:textId="77777777" w:rsidTr="000E1C12">
        <w:trPr>
          <w:cantSplit/>
        </w:trPr>
        <w:tc>
          <w:tcPr>
            <w:tcW w:w="8011" w:type="dxa"/>
          </w:tcPr>
          <w:p w14:paraId="72761E15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1.1. найменування орендаря</w:t>
            </w:r>
          </w:p>
        </w:tc>
        <w:tc>
          <w:tcPr>
            <w:tcW w:w="7512" w:type="dxa"/>
          </w:tcPr>
          <w:p w14:paraId="386CFF78" w14:textId="77777777" w:rsidR="00C561A4" w:rsidRPr="00D55C90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Фізична особа – підприємець Кукін Андрій Володимирович</w:t>
            </w:r>
          </w:p>
        </w:tc>
      </w:tr>
      <w:tr w:rsidR="00C561A4" w:rsidRPr="00D55C90" w14:paraId="2F2B7B1D" w14:textId="77777777" w:rsidTr="000E1C12">
        <w:trPr>
          <w:cantSplit/>
        </w:trPr>
        <w:tc>
          <w:tcPr>
            <w:tcW w:w="8011" w:type="dxa"/>
          </w:tcPr>
          <w:p w14:paraId="0EBD97E6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1.2. найменування і адреса орендодавця</w:t>
            </w:r>
          </w:p>
        </w:tc>
        <w:tc>
          <w:tcPr>
            <w:tcW w:w="7512" w:type="dxa"/>
          </w:tcPr>
          <w:p w14:paraId="1A790116" w14:textId="77777777" w:rsidR="00C561A4" w:rsidRPr="00D55C90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14095412, адреса: 61003, м.Харків, майдан Конституції, 16. Контактні дані: начальник Управління Солошкін Володимир Миколайович, контактний телефон +38(057)725-25-30, адреса електронної пошти </w:t>
            </w:r>
            <w:hyperlink r:id="rId8" w:history="1">
              <w:r w:rsidRPr="00D55C9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ukmp</w:t>
              </w:r>
              <w:r w:rsidRPr="00D55C90">
                <w:rPr>
                  <w:rStyle w:val="a4"/>
                  <w:rFonts w:ascii="Times New Roman" w:hAnsi="Times New Roman" w:cs="Times New Roman"/>
                  <w:lang w:eastAsia="ru-RU"/>
                </w:rPr>
                <w:t>@</w:t>
              </w:r>
              <w:r w:rsidRPr="00D55C9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citynet</w:t>
              </w:r>
              <w:r w:rsidRPr="00D55C90">
                <w:rPr>
                  <w:rStyle w:val="a4"/>
                  <w:rFonts w:ascii="Times New Roman" w:hAnsi="Times New Roman" w:cs="Times New Roman"/>
                  <w:lang w:eastAsia="ru-RU"/>
                </w:rPr>
                <w:t>.k</w:t>
              </w:r>
              <w:r w:rsidRPr="00D55C9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harkov</w:t>
              </w:r>
              <w:r w:rsidRPr="00D55C90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r w:rsidRPr="00D55C9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ua</w:t>
              </w:r>
            </w:hyperlink>
          </w:p>
        </w:tc>
      </w:tr>
      <w:tr w:rsidR="00C561A4" w:rsidRPr="00D55C90" w14:paraId="3E17ECE0" w14:textId="77777777" w:rsidTr="000E1C12">
        <w:trPr>
          <w:cantSplit/>
        </w:trPr>
        <w:tc>
          <w:tcPr>
            <w:tcW w:w="8011" w:type="dxa"/>
          </w:tcPr>
          <w:p w14:paraId="321EE45F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1.3. найменування та адреса балансоутримувача</w:t>
            </w:r>
          </w:p>
        </w:tc>
        <w:tc>
          <w:tcPr>
            <w:tcW w:w="7512" w:type="dxa"/>
          </w:tcPr>
          <w:p w14:paraId="662BEC5F" w14:textId="77777777" w:rsidR="00C561A4" w:rsidRPr="00D55C90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адреса: 61003, м. Харків, майдан Конституції, 16.</w:t>
            </w:r>
          </w:p>
        </w:tc>
      </w:tr>
      <w:tr w:rsidR="00C561A4" w:rsidRPr="00D55C90" w14:paraId="50AF8F23" w14:textId="77777777" w:rsidTr="000E1C12">
        <w:trPr>
          <w:cantSplit/>
        </w:trPr>
        <w:tc>
          <w:tcPr>
            <w:tcW w:w="8011" w:type="dxa"/>
          </w:tcPr>
          <w:p w14:paraId="36E72A96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1.4. дата укладення договору оренди</w:t>
            </w:r>
          </w:p>
        </w:tc>
        <w:tc>
          <w:tcPr>
            <w:tcW w:w="7512" w:type="dxa"/>
          </w:tcPr>
          <w:p w14:paraId="5D5994D5" w14:textId="77777777" w:rsidR="00C561A4" w:rsidRPr="00D55C90" w:rsidRDefault="00C561A4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21.05.2003</w:t>
            </w:r>
          </w:p>
        </w:tc>
      </w:tr>
      <w:tr w:rsidR="00C561A4" w:rsidRPr="00D55C90" w14:paraId="4A8369B6" w14:textId="77777777" w:rsidTr="000E1C12">
        <w:trPr>
          <w:cantSplit/>
        </w:trPr>
        <w:tc>
          <w:tcPr>
            <w:tcW w:w="8011" w:type="dxa"/>
          </w:tcPr>
          <w:p w14:paraId="7A1310CC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1.5. дата закінчення договору оренди</w:t>
            </w:r>
          </w:p>
        </w:tc>
        <w:tc>
          <w:tcPr>
            <w:tcW w:w="7512" w:type="dxa"/>
          </w:tcPr>
          <w:p w14:paraId="48784F34" w14:textId="77777777" w:rsidR="00C561A4" w:rsidRPr="00D55C90" w:rsidRDefault="00C561A4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21.11.2020</w:t>
            </w:r>
          </w:p>
        </w:tc>
      </w:tr>
      <w:tr w:rsidR="00C561A4" w:rsidRPr="00D55C90" w14:paraId="11F43AEB" w14:textId="77777777" w:rsidTr="000E1C12">
        <w:trPr>
          <w:cantSplit/>
        </w:trPr>
        <w:tc>
          <w:tcPr>
            <w:tcW w:w="8011" w:type="dxa"/>
          </w:tcPr>
          <w:p w14:paraId="2E7B5392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1.6. інформація про переважне право чинного орендаря на продовження договору оренди</w:t>
            </w:r>
          </w:p>
        </w:tc>
        <w:tc>
          <w:tcPr>
            <w:tcW w:w="7512" w:type="dxa"/>
          </w:tcPr>
          <w:p w14:paraId="4C41C375" w14:textId="77777777" w:rsidR="00C561A4" w:rsidRPr="00D55C90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чинний орендар має переважне право на продовження договору оренди, яке реалізується шляхом участі чинного орендаря в аукціоні на продовження договору оренди</w:t>
            </w:r>
          </w:p>
        </w:tc>
      </w:tr>
      <w:tr w:rsidR="00C561A4" w:rsidRPr="00D55C90" w14:paraId="2589AE94" w14:textId="77777777" w:rsidTr="000E1C12">
        <w:trPr>
          <w:cantSplit/>
        </w:trPr>
        <w:tc>
          <w:tcPr>
            <w:tcW w:w="8011" w:type="dxa"/>
          </w:tcPr>
          <w:p w14:paraId="618513EC" w14:textId="77777777" w:rsidR="00C561A4" w:rsidRPr="00D55C90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Інформація про об</w:t>
            </w:r>
            <w:r w:rsidRPr="00D55C9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’</w:t>
            </w:r>
            <w:r w:rsidRPr="00D55C90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 xml:space="preserve">єкт оренди </w:t>
            </w:r>
          </w:p>
        </w:tc>
        <w:tc>
          <w:tcPr>
            <w:tcW w:w="7512" w:type="dxa"/>
          </w:tcPr>
          <w:p w14:paraId="495A3AAC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D55C90" w14:paraId="5EAFE515" w14:textId="77777777" w:rsidTr="000E1C12">
        <w:trPr>
          <w:cantSplit/>
        </w:trPr>
        <w:tc>
          <w:tcPr>
            <w:tcW w:w="8011" w:type="dxa"/>
          </w:tcPr>
          <w:p w14:paraId="2DFB324B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2.1. загальна інформація про об’</w:t>
            </w:r>
            <w:r w:rsidRPr="00D55C90">
              <w:rPr>
                <w:rFonts w:ascii="Times New Roman" w:hAnsi="Times New Roman"/>
                <w:sz w:val="22"/>
                <w:szCs w:val="22"/>
                <w:lang w:val="ru-RU"/>
              </w:rPr>
              <w:t>єкт оренди</w:t>
            </w:r>
            <w:r w:rsidRPr="00D55C9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512" w:type="dxa"/>
          </w:tcPr>
          <w:p w14:paraId="18C52883" w14:textId="77777777" w:rsidR="00C561A4" w:rsidRPr="00D55C90" w:rsidRDefault="00C561A4" w:rsidP="000E1C12">
            <w:pPr>
              <w:pStyle w:val="a5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561A4" w:rsidRPr="00D55C90" w14:paraId="763A5AA0" w14:textId="77777777" w:rsidTr="000E1C12">
        <w:trPr>
          <w:cantSplit/>
        </w:trPr>
        <w:tc>
          <w:tcPr>
            <w:tcW w:w="8011" w:type="dxa"/>
          </w:tcPr>
          <w:p w14:paraId="1CF43903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тип об’єкта</w:t>
            </w:r>
          </w:p>
        </w:tc>
        <w:tc>
          <w:tcPr>
            <w:tcW w:w="7512" w:type="dxa"/>
          </w:tcPr>
          <w:p w14:paraId="603BEE85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>нерухоме майно</w:t>
            </w:r>
          </w:p>
        </w:tc>
      </w:tr>
      <w:tr w:rsidR="00C561A4" w:rsidRPr="00D55C90" w14:paraId="26247F2D" w14:textId="77777777" w:rsidTr="000E1C12">
        <w:trPr>
          <w:cantSplit/>
        </w:trPr>
        <w:tc>
          <w:tcPr>
            <w:tcW w:w="8011" w:type="dxa"/>
          </w:tcPr>
          <w:p w14:paraId="37B3A50F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місцезнаходження об’єкта</w:t>
            </w:r>
          </w:p>
        </w:tc>
        <w:tc>
          <w:tcPr>
            <w:tcW w:w="7512" w:type="dxa"/>
          </w:tcPr>
          <w:p w14:paraId="01D010E3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>м. Харків, вул. Пастера Луї, 2, літ. «Л-1»</w:t>
            </w:r>
          </w:p>
        </w:tc>
      </w:tr>
      <w:tr w:rsidR="00C561A4" w:rsidRPr="00D55C90" w14:paraId="784CFBE1" w14:textId="77777777" w:rsidTr="000E1C12">
        <w:trPr>
          <w:cantSplit/>
        </w:trPr>
        <w:tc>
          <w:tcPr>
            <w:tcW w:w="8011" w:type="dxa"/>
          </w:tcPr>
          <w:p w14:paraId="612FA95B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загальна площа об’єкта</w:t>
            </w:r>
          </w:p>
        </w:tc>
        <w:tc>
          <w:tcPr>
            <w:tcW w:w="7512" w:type="dxa"/>
          </w:tcPr>
          <w:p w14:paraId="7C80E7E3" w14:textId="60D9316A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>248,</w:t>
            </w:r>
            <w:r w:rsidR="006F20C7">
              <w:rPr>
                <w:rFonts w:eastAsia="Times New Roman"/>
                <w:color w:val="000000"/>
                <w:sz w:val="22"/>
                <w:szCs w:val="22"/>
              </w:rPr>
              <w:t xml:space="preserve">0 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</w:p>
        </w:tc>
      </w:tr>
      <w:tr w:rsidR="00C561A4" w:rsidRPr="00D55C90" w14:paraId="4F0346A4" w14:textId="77777777" w:rsidTr="000E1C12">
        <w:trPr>
          <w:cantSplit/>
        </w:trPr>
        <w:tc>
          <w:tcPr>
            <w:tcW w:w="8011" w:type="dxa"/>
          </w:tcPr>
          <w:p w14:paraId="3C67CFDD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D55C90">
              <w:rPr>
                <w:rFonts w:ascii="Times New Roman" w:hAnsi="Times New Roman"/>
                <w:sz w:val="22"/>
                <w:szCs w:val="22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7512" w:type="dxa"/>
          </w:tcPr>
          <w:p w14:paraId="759E2521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>приміщення 1-го поверху №1, 3-:-6, 8-:-12, 19-:-21, 23-:-25 нежитлової будівлі</w:t>
            </w:r>
          </w:p>
        </w:tc>
      </w:tr>
      <w:tr w:rsidR="00C561A4" w:rsidRPr="00D55C90" w14:paraId="0818EA17" w14:textId="77777777" w:rsidTr="000E1C12">
        <w:trPr>
          <w:cantSplit/>
        </w:trPr>
        <w:tc>
          <w:tcPr>
            <w:tcW w:w="8011" w:type="dxa"/>
          </w:tcPr>
          <w:p w14:paraId="4BB9F1E5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/>
                <w:lang w:val="uk-UA"/>
              </w:rPr>
              <w:t>технічний стан об’єкта, інформація про потужність електромережі і забезпечення об’єкта комунікаціями</w:t>
            </w:r>
          </w:p>
        </w:tc>
        <w:tc>
          <w:tcPr>
            <w:tcW w:w="7512" w:type="dxa"/>
          </w:tcPr>
          <w:p w14:paraId="3781C2BF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>санітарно-технічний стан задовільний, на об’єкті оренди є водопостачання, водовідведення, електропостачання, опалення автономне (паливна на твердому паливі)</w:t>
            </w:r>
          </w:p>
        </w:tc>
      </w:tr>
      <w:tr w:rsidR="00C561A4" w:rsidRPr="00D55C90" w14:paraId="1B1F12FF" w14:textId="77777777" w:rsidTr="000E1C12">
        <w:trPr>
          <w:cantSplit/>
        </w:trPr>
        <w:tc>
          <w:tcPr>
            <w:tcW w:w="8011" w:type="dxa"/>
          </w:tcPr>
          <w:p w14:paraId="3ED91985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поверховий план об’єкта або план поверху</w:t>
            </w:r>
          </w:p>
        </w:tc>
        <w:tc>
          <w:tcPr>
            <w:tcW w:w="7512" w:type="dxa"/>
          </w:tcPr>
          <w:p w14:paraId="29B4E0C1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color w:val="000000"/>
                <w:sz w:val="22"/>
                <w:szCs w:val="22"/>
              </w:rPr>
              <w:t>додається</w:t>
            </w:r>
          </w:p>
        </w:tc>
      </w:tr>
      <w:tr w:rsidR="00C561A4" w:rsidRPr="00D55C90" w14:paraId="29205611" w14:textId="77777777" w:rsidTr="000E1C12">
        <w:trPr>
          <w:cantSplit/>
        </w:trPr>
        <w:tc>
          <w:tcPr>
            <w:tcW w:w="8011" w:type="dxa"/>
          </w:tcPr>
          <w:p w14:paraId="12289409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 xml:space="preserve">фотографічне зображення майна </w:t>
            </w:r>
          </w:p>
        </w:tc>
        <w:tc>
          <w:tcPr>
            <w:tcW w:w="7512" w:type="dxa"/>
          </w:tcPr>
          <w:p w14:paraId="39C3D71D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color w:val="000000"/>
                <w:sz w:val="22"/>
                <w:szCs w:val="22"/>
              </w:rPr>
              <w:t>додається</w:t>
            </w:r>
          </w:p>
        </w:tc>
      </w:tr>
      <w:tr w:rsidR="00C561A4" w:rsidRPr="00D55C90" w14:paraId="24F615FF" w14:textId="77777777" w:rsidTr="000E1C12">
        <w:trPr>
          <w:cantSplit/>
        </w:trPr>
        <w:tc>
          <w:tcPr>
            <w:tcW w:w="8011" w:type="dxa"/>
          </w:tcPr>
          <w:p w14:paraId="58929E8B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 xml:space="preserve">оціночна вартість об’єкта станом на </w:t>
            </w:r>
          </w:p>
        </w:tc>
        <w:tc>
          <w:tcPr>
            <w:tcW w:w="7512" w:type="dxa"/>
          </w:tcPr>
          <w:p w14:paraId="0BD92892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>653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700,00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грн. станом на 11.09.2020</w:t>
            </w:r>
          </w:p>
        </w:tc>
      </w:tr>
      <w:tr w:rsidR="00C561A4" w:rsidRPr="00D55C90" w14:paraId="671FA889" w14:textId="77777777" w:rsidTr="000E1C12">
        <w:trPr>
          <w:cantSplit/>
        </w:trPr>
        <w:tc>
          <w:tcPr>
            <w:tcW w:w="8011" w:type="dxa"/>
          </w:tcPr>
          <w:p w14:paraId="0FB6B0E1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2.2. інформація про стан реєстрації права власності територіальної громади м. Харкова на об’єкт оренди відповідно до Закону України  «Про державну реєстрацію речових прав на нерухоме майно та їх обтяжень»</w:t>
            </w:r>
          </w:p>
        </w:tc>
        <w:tc>
          <w:tcPr>
            <w:tcW w:w="7512" w:type="dxa"/>
          </w:tcPr>
          <w:p w14:paraId="6EAC6806" w14:textId="0B9299AE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реєстраційний номер: </w:t>
            </w:r>
            <w:r w:rsidR="006F20C7">
              <w:rPr>
                <w:rFonts w:eastAsia="Times New Roman"/>
                <w:color w:val="000000"/>
                <w:sz w:val="22"/>
                <w:szCs w:val="22"/>
              </w:rPr>
              <w:t>1695588963101</w:t>
            </w:r>
          </w:p>
        </w:tc>
      </w:tr>
      <w:tr w:rsidR="00C561A4" w:rsidRPr="00D55C90" w14:paraId="3BE5CC21" w14:textId="77777777" w:rsidTr="000E1C12">
        <w:trPr>
          <w:cantSplit/>
          <w:trHeight w:val="448"/>
        </w:trPr>
        <w:tc>
          <w:tcPr>
            <w:tcW w:w="8011" w:type="dxa"/>
          </w:tcPr>
          <w:p w14:paraId="44918170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 xml:space="preserve">2.3. інформація про цільове призначення об’єкта оренди </w:t>
            </w:r>
          </w:p>
          <w:p w14:paraId="1D1F6E38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/наявність обмежень щодо цільового призначення/</w:t>
            </w:r>
          </w:p>
        </w:tc>
        <w:tc>
          <w:tcPr>
            <w:tcW w:w="7512" w:type="dxa"/>
          </w:tcPr>
          <w:p w14:paraId="59D42D96" w14:textId="7140A8EE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A1CE0">
              <w:rPr>
                <w:sz w:val="22"/>
                <w:szCs w:val="22"/>
              </w:rPr>
              <w:t xml:space="preserve">айно може бути використане Орендарем </w:t>
            </w:r>
            <w:r w:rsidRPr="00DA31A1">
              <w:rPr>
                <w:sz w:val="22"/>
                <w:szCs w:val="22"/>
              </w:rPr>
              <w:t>за будь яким цільовим призначення</w:t>
            </w:r>
            <w:r w:rsidR="00155E9D">
              <w:rPr>
                <w:sz w:val="22"/>
                <w:szCs w:val="22"/>
              </w:rPr>
              <w:t>м.</w:t>
            </w:r>
          </w:p>
        </w:tc>
      </w:tr>
      <w:tr w:rsidR="00C561A4" w:rsidRPr="00D55C90" w14:paraId="15A7C99A" w14:textId="77777777" w:rsidTr="000E1C12">
        <w:trPr>
          <w:cantSplit/>
        </w:trPr>
        <w:tc>
          <w:tcPr>
            <w:tcW w:w="8011" w:type="dxa"/>
          </w:tcPr>
          <w:p w14:paraId="79D4D265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2.4. інформація про наявність окремих особових рахунків на об’єкт оренди, відкритих постачальниками комунальних послуг;</w:t>
            </w:r>
          </w:p>
        </w:tc>
        <w:tc>
          <w:tcPr>
            <w:tcW w:w="7512" w:type="dxa"/>
          </w:tcPr>
          <w:p w14:paraId="749866AC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>договори з комунальними службами на надання послуг з водопостачання, водовідведення, електрифікації, вивіз сміття укладені ФО-П Кукіним А.В.</w:t>
            </w:r>
          </w:p>
        </w:tc>
      </w:tr>
      <w:tr w:rsidR="00C561A4" w:rsidRPr="00D55C90" w14:paraId="73D5EEEB" w14:textId="77777777" w:rsidTr="000E1C12">
        <w:trPr>
          <w:cantSplit/>
        </w:trPr>
        <w:tc>
          <w:tcPr>
            <w:tcW w:w="8011" w:type="dxa"/>
          </w:tcPr>
          <w:p w14:paraId="60EDC8D3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lastRenderedPageBreak/>
              <w:t>2.5. 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512" w:type="dxa"/>
          </w:tcPr>
          <w:p w14:paraId="1D3E231E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sz w:val="22"/>
                <w:szCs w:val="22"/>
              </w:rPr>
              <w:t>рішень про проведення інвестиційного конкурсу або про включення об’єкта до переліку майна, що підлягає приватизації, не приймалось</w:t>
            </w:r>
          </w:p>
        </w:tc>
      </w:tr>
      <w:tr w:rsidR="00C561A4" w:rsidRPr="00D55C90" w14:paraId="05DCF98F" w14:textId="77777777" w:rsidTr="000E1C12">
        <w:trPr>
          <w:cantSplit/>
        </w:trPr>
        <w:tc>
          <w:tcPr>
            <w:tcW w:w="8011" w:type="dxa"/>
          </w:tcPr>
          <w:p w14:paraId="713B8FF9" w14:textId="5F3AA708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2.</w:t>
            </w:r>
            <w:r w:rsidR="00274BDA">
              <w:rPr>
                <w:rFonts w:ascii="Times New Roman" w:hAnsi="Times New Roman"/>
                <w:sz w:val="22"/>
                <w:szCs w:val="22"/>
              </w:rPr>
              <w:t>6</w:t>
            </w:r>
            <w:r w:rsidRPr="00D55C90">
              <w:rPr>
                <w:rFonts w:ascii="Times New Roman" w:hAnsi="Times New Roman"/>
                <w:sz w:val="22"/>
                <w:szCs w:val="22"/>
              </w:rPr>
              <w:t>. інформація про те, що об’єктом оренди є пам’ятка культурної спадщини, щойно виявлений об’єкт культурної спадщини чи його частина,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7512" w:type="dxa"/>
          </w:tcPr>
          <w:p w14:paraId="150F4529" w14:textId="77777777" w:rsidR="00C561A4" w:rsidRPr="00D55C90" w:rsidRDefault="00C561A4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об'єкт оренди не є пам’яткою культурної спадщини</w:t>
            </w:r>
          </w:p>
        </w:tc>
      </w:tr>
      <w:tr w:rsidR="00C561A4" w:rsidRPr="00D55C90" w14:paraId="1F80AE41" w14:textId="77777777" w:rsidTr="000E1C12">
        <w:trPr>
          <w:cantSplit/>
        </w:trPr>
        <w:tc>
          <w:tcPr>
            <w:tcW w:w="8011" w:type="dxa"/>
          </w:tcPr>
          <w:p w14:paraId="095E9741" w14:textId="38172C6F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2</w:t>
            </w:r>
            <w:r w:rsidR="00274BDA">
              <w:rPr>
                <w:rFonts w:ascii="Times New Roman" w:hAnsi="Times New Roman"/>
                <w:sz w:val="22"/>
                <w:szCs w:val="22"/>
              </w:rPr>
              <w:t>.7</w:t>
            </w:r>
            <w:r w:rsidRPr="00D55C90">
              <w:rPr>
                <w:rFonts w:ascii="Times New Roman" w:hAnsi="Times New Roman"/>
                <w:sz w:val="22"/>
                <w:szCs w:val="22"/>
              </w:rPr>
              <w:t xml:space="preserve">. копія охоронного договору </w:t>
            </w:r>
          </w:p>
        </w:tc>
        <w:tc>
          <w:tcPr>
            <w:tcW w:w="7512" w:type="dxa"/>
          </w:tcPr>
          <w:p w14:paraId="0CDD43DA" w14:textId="77777777" w:rsidR="00C561A4" w:rsidRPr="00D55C90" w:rsidRDefault="00C561A4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укладення охоронного договору не передбачено</w:t>
            </w:r>
          </w:p>
        </w:tc>
      </w:tr>
      <w:tr w:rsidR="00C561A4" w:rsidRPr="00D55C90" w14:paraId="07E023E4" w14:textId="77777777" w:rsidTr="000E1C12">
        <w:trPr>
          <w:cantSplit/>
        </w:trPr>
        <w:tc>
          <w:tcPr>
            <w:tcW w:w="8011" w:type="dxa"/>
          </w:tcPr>
          <w:p w14:paraId="26A9C5F6" w14:textId="77777777" w:rsidR="00C561A4" w:rsidRPr="00D55C90" w:rsidRDefault="00C561A4" w:rsidP="000E1C1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3.Умови оренди  </w:t>
            </w:r>
          </w:p>
        </w:tc>
        <w:tc>
          <w:tcPr>
            <w:tcW w:w="7512" w:type="dxa"/>
          </w:tcPr>
          <w:p w14:paraId="5A1C39BE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C561A4" w:rsidRPr="00D55C90" w14:paraId="2C5636C1" w14:textId="77777777" w:rsidTr="000E1C12">
        <w:trPr>
          <w:cantSplit/>
        </w:trPr>
        <w:tc>
          <w:tcPr>
            <w:tcW w:w="8011" w:type="dxa"/>
          </w:tcPr>
          <w:p w14:paraId="3CCD8A97" w14:textId="77777777" w:rsidR="00C561A4" w:rsidRPr="00D55C90" w:rsidRDefault="00C561A4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3.1. стартова орендна плата</w:t>
            </w:r>
          </w:p>
        </w:tc>
        <w:tc>
          <w:tcPr>
            <w:tcW w:w="7512" w:type="dxa"/>
          </w:tcPr>
          <w:p w14:paraId="344A9581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6 537,00 грн. в місяць</w:t>
            </w:r>
          </w:p>
        </w:tc>
      </w:tr>
      <w:tr w:rsidR="002D74D1" w:rsidRPr="00D55C90" w14:paraId="79391698" w14:textId="77777777" w:rsidTr="002D74D1">
        <w:trPr>
          <w:cantSplit/>
          <w:trHeight w:val="128"/>
        </w:trPr>
        <w:tc>
          <w:tcPr>
            <w:tcW w:w="8011" w:type="dxa"/>
          </w:tcPr>
          <w:p w14:paraId="027F4922" w14:textId="77777777" w:rsidR="002D74D1" w:rsidRPr="00D55C90" w:rsidRDefault="002D74D1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3.2. пропонований строк оренди</w:t>
            </w:r>
          </w:p>
        </w:tc>
        <w:tc>
          <w:tcPr>
            <w:tcW w:w="7512" w:type="dxa"/>
          </w:tcPr>
          <w:p w14:paraId="6825479C" w14:textId="77777777" w:rsidR="002D74D1" w:rsidRPr="00D55C90" w:rsidRDefault="002D74D1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5 років</w:t>
            </w:r>
          </w:p>
        </w:tc>
      </w:tr>
      <w:tr w:rsidR="00C561A4" w:rsidRPr="00D55C90" w14:paraId="2938712D" w14:textId="77777777" w:rsidTr="000E1C12">
        <w:trPr>
          <w:cantSplit/>
        </w:trPr>
        <w:tc>
          <w:tcPr>
            <w:tcW w:w="8011" w:type="dxa"/>
          </w:tcPr>
          <w:p w14:paraId="0D03EBEC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3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 розмір авансового внеску</w:t>
            </w:r>
          </w:p>
        </w:tc>
        <w:tc>
          <w:tcPr>
            <w:tcW w:w="7512" w:type="dxa"/>
          </w:tcPr>
          <w:p w14:paraId="6A7E8770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55C90">
              <w:rPr>
                <w:rFonts w:ascii="Times New Roman" w:hAnsi="Times New Roman"/>
                <w:color w:val="000000"/>
                <w:lang w:val="uk-UA"/>
              </w:rPr>
              <w:t>- 2 (дві) місячні орендні плати, у разі якщо переможцем аукціону є особа, що була орендарем Майна станом на дату оголошення аукціону;</w:t>
            </w:r>
          </w:p>
          <w:p w14:paraId="131EB133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55C90">
              <w:rPr>
                <w:rFonts w:ascii="Times New Roman" w:hAnsi="Times New Roman"/>
                <w:color w:val="000000"/>
                <w:lang w:val="uk-UA"/>
              </w:rPr>
              <w:t>________________</w:t>
            </w:r>
          </w:p>
          <w:p w14:paraId="1B80BF61" w14:textId="77777777" w:rsidR="00C561A4" w:rsidRPr="00D55C90" w:rsidRDefault="00C561A4" w:rsidP="000E1C1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55C90">
              <w:rPr>
                <w:rFonts w:ascii="Times New Roman" w:hAnsi="Times New Roman"/>
                <w:color w:val="000000"/>
                <w:lang w:val="uk-UA"/>
              </w:rPr>
              <w:t>- 6 (шість) місячних орендних плат, визначених за результатами проведення аукціону, якщо переможцем аукціону не є чинний орендар</w:t>
            </w:r>
          </w:p>
          <w:p w14:paraId="353ABB83" w14:textId="77777777" w:rsidR="00C561A4" w:rsidRPr="00D55C90" w:rsidRDefault="00C561A4" w:rsidP="000E1C1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55C90">
              <w:rPr>
                <w:rFonts w:ascii="Times New Roman" w:hAnsi="Times New Roman"/>
                <w:color w:val="000000"/>
                <w:lang w:val="uk-UA"/>
              </w:rPr>
              <w:t>_________________</w:t>
            </w:r>
          </w:p>
        </w:tc>
      </w:tr>
      <w:tr w:rsidR="00C561A4" w:rsidRPr="00D55C90" w14:paraId="1BBD3450" w14:textId="77777777" w:rsidTr="000E1C12">
        <w:trPr>
          <w:cantSplit/>
        </w:trPr>
        <w:tc>
          <w:tcPr>
            <w:tcW w:w="8011" w:type="dxa"/>
          </w:tcPr>
          <w:p w14:paraId="755A83FE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4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 сума забезпечувального депозиту</w:t>
            </w:r>
          </w:p>
        </w:tc>
        <w:tc>
          <w:tcPr>
            <w:tcW w:w="7512" w:type="dxa"/>
          </w:tcPr>
          <w:p w14:paraId="2C868D67" w14:textId="77777777" w:rsidR="00C561A4" w:rsidRPr="00D55C90" w:rsidRDefault="00C561A4" w:rsidP="00C561A4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  <w:r w:rsidRPr="00D55C90">
              <w:rPr>
                <w:rFonts w:ascii="Times New Roman" w:hAnsi="Times New Roman"/>
                <w:color w:val="000000"/>
                <w:lang w:val="uk-UA"/>
              </w:rPr>
              <w:t>2 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14:paraId="40EB7213" w14:textId="77777777" w:rsidR="00C561A4" w:rsidRPr="00D55C90" w:rsidRDefault="00C561A4" w:rsidP="00C56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55C90">
              <w:rPr>
                <w:rFonts w:ascii="Times New Roman" w:hAnsi="Times New Roman"/>
                <w:color w:val="000000"/>
                <w:lang w:val="uk-UA"/>
              </w:rPr>
              <w:t xml:space="preserve">сума, гривень, без податку на додану вартість </w:t>
            </w:r>
          </w:p>
          <w:p w14:paraId="23840B96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55C90">
              <w:rPr>
                <w:rFonts w:ascii="Times New Roman" w:hAnsi="Times New Roman"/>
                <w:color w:val="000000"/>
                <w:lang w:val="uk-UA"/>
              </w:rPr>
              <w:t>____________</w:t>
            </w:r>
            <w:r>
              <w:rPr>
                <w:rFonts w:ascii="Times New Roman" w:hAnsi="Times New Roman"/>
                <w:color w:val="000000"/>
                <w:lang w:val="uk-UA"/>
              </w:rPr>
              <w:t>_____</w:t>
            </w:r>
          </w:p>
        </w:tc>
      </w:tr>
      <w:tr w:rsidR="00C561A4" w:rsidRPr="00D55C90" w14:paraId="1F9F9051" w14:textId="77777777" w:rsidTr="000E1C12">
        <w:trPr>
          <w:cantSplit/>
        </w:trPr>
        <w:tc>
          <w:tcPr>
            <w:tcW w:w="8011" w:type="dxa"/>
          </w:tcPr>
          <w:p w14:paraId="448CAB17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3.</w:t>
            </w:r>
            <w:r w:rsidR="00334192">
              <w:rPr>
                <w:rFonts w:ascii="Times New Roman" w:hAnsi="Times New Roman"/>
                <w:sz w:val="22"/>
                <w:szCs w:val="22"/>
              </w:rPr>
              <w:t>5</w:t>
            </w:r>
            <w:r w:rsidRPr="00D55C90">
              <w:rPr>
                <w:rFonts w:ascii="Times New Roman" w:hAnsi="Times New Roman"/>
                <w:sz w:val="22"/>
                <w:szCs w:val="22"/>
              </w:rPr>
              <w:t>. 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7512" w:type="dxa"/>
          </w:tcPr>
          <w:p w14:paraId="638C7CE0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згода не надавалась</w:t>
            </w:r>
          </w:p>
        </w:tc>
      </w:tr>
      <w:tr w:rsidR="00C561A4" w:rsidRPr="00D55C90" w14:paraId="71559836" w14:textId="77777777" w:rsidTr="000E1C12">
        <w:trPr>
          <w:cantSplit/>
        </w:trPr>
        <w:tc>
          <w:tcPr>
            <w:tcW w:w="8011" w:type="dxa"/>
          </w:tcPr>
          <w:p w14:paraId="47703F54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>4. Інша додаткова інформація, визначена орендодавцем</w:t>
            </w:r>
          </w:p>
          <w:p w14:paraId="383A536E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32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7512" w:type="dxa"/>
          </w:tcPr>
          <w:p w14:paraId="309F7B9A" w14:textId="77777777" w:rsidR="00C561A4" w:rsidRPr="00D55C90" w:rsidRDefault="00C561A4" w:rsidP="000E1C12">
            <w:pPr>
              <w:pStyle w:val="a5"/>
              <w:ind w:firstLine="0"/>
              <w:rPr>
                <w:bCs/>
                <w:color w:val="000000"/>
                <w:sz w:val="22"/>
                <w:szCs w:val="22"/>
              </w:rPr>
            </w:pPr>
            <w:r w:rsidRPr="00D55C90">
              <w:rPr>
                <w:color w:val="000000"/>
                <w:sz w:val="22"/>
                <w:szCs w:val="22"/>
              </w:rPr>
              <w:t xml:space="preserve">на переможця аукціону, який не є чинним орендарем покладаються зобов’язання щодо відшкодування витрат чинного орендаря на проведення оцінки вартості майна та страхування об’єкту оренди </w:t>
            </w:r>
          </w:p>
        </w:tc>
      </w:tr>
      <w:tr w:rsidR="00C561A4" w:rsidRPr="00D55C90" w14:paraId="4BD5171A" w14:textId="77777777" w:rsidTr="000E1C12">
        <w:trPr>
          <w:cantSplit/>
        </w:trPr>
        <w:tc>
          <w:tcPr>
            <w:tcW w:w="8011" w:type="dxa"/>
          </w:tcPr>
          <w:p w14:paraId="7BBD4494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5. </w:t>
            </w:r>
            <w:r w:rsidR="00334192">
              <w:rPr>
                <w:rFonts w:ascii="Times New Roman" w:hAnsi="Times New Roman"/>
                <w:b/>
                <w:sz w:val="22"/>
                <w:szCs w:val="22"/>
              </w:rPr>
              <w:t>Вимоги до</w:t>
            </w: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 xml:space="preserve"> орендаря</w:t>
            </w:r>
          </w:p>
        </w:tc>
        <w:tc>
          <w:tcPr>
            <w:tcW w:w="7512" w:type="dxa"/>
          </w:tcPr>
          <w:p w14:paraId="26FCD070" w14:textId="77777777" w:rsidR="00C561A4" w:rsidRPr="00D55C90" w:rsidRDefault="00334192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потенційний орендар повинен відповідати вимогам до особи орендаря, визначеним статтею 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4 Закону України «Про оренду державного та комунального майна»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що підтверджується його 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нотаріально посвідчен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ою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заяв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ою</w:t>
            </w:r>
          </w:p>
        </w:tc>
      </w:tr>
      <w:tr w:rsidR="00C561A4" w:rsidRPr="00D55C90" w14:paraId="2060B77B" w14:textId="77777777" w:rsidTr="000E1C12">
        <w:trPr>
          <w:cantSplit/>
        </w:trPr>
        <w:tc>
          <w:tcPr>
            <w:tcW w:w="8011" w:type="dxa"/>
          </w:tcPr>
          <w:p w14:paraId="48E4260C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6. Згода на укладення майбутнім орендарем договору суборенди</w:t>
            </w:r>
            <w:r w:rsidRPr="00D55C9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73947FE2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Cs/>
                <w:sz w:val="22"/>
                <w:szCs w:val="22"/>
              </w:rPr>
              <w:t>/вимоги до процедури укладання договору суборенди/</w:t>
            </w:r>
          </w:p>
        </w:tc>
        <w:tc>
          <w:tcPr>
            <w:tcW w:w="7512" w:type="dxa"/>
          </w:tcPr>
          <w:p w14:paraId="22FB0607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55C90">
              <w:rPr>
                <w:sz w:val="22"/>
                <w:szCs w:val="22"/>
              </w:rPr>
              <w:t>Орендар, який отримав майно в оренду на такому аукціоні, вважається таким, що отримав письмову згоду орендодавця на суборенду. Такий орендар протягом трьох робочих днів з моменту укладення договору суборенди зобов’язаний подати орендодавцю один примірник договору суборенди. До примірника договору додаються:</w:t>
            </w:r>
          </w:p>
          <w:p w14:paraId="1322F703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7" w:name="n252"/>
            <w:bookmarkEnd w:id="7"/>
            <w:r w:rsidRPr="00D55C90">
              <w:rPr>
                <w:sz w:val="22"/>
                <w:szCs w:val="22"/>
              </w:rPr>
              <w:t>1) для фізичних осіб - громадян України - копія паспорта громадянина України;</w:t>
            </w:r>
          </w:p>
          <w:p w14:paraId="3F6AF7F8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8" w:name="n253"/>
            <w:bookmarkEnd w:id="8"/>
            <w:r w:rsidRPr="00D55C90">
              <w:rPr>
                <w:sz w:val="22"/>
                <w:szCs w:val="22"/>
              </w:rPr>
              <w:t>2) для  іноземних громадян та осіб без громадянства - копія документа, що посвідчує особу;</w:t>
            </w:r>
          </w:p>
          <w:p w14:paraId="05B7C2AF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9" w:name="n254"/>
            <w:bookmarkEnd w:id="9"/>
            <w:r w:rsidRPr="00D55C90">
              <w:rPr>
                <w:sz w:val="22"/>
                <w:szCs w:val="22"/>
              </w:rPr>
              <w:t>3) для юридичних осіб:</w:t>
            </w:r>
          </w:p>
          <w:p w14:paraId="75B46207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0" w:name="n255"/>
            <w:bookmarkEnd w:id="10"/>
            <w:r w:rsidRPr="00D55C90">
              <w:rPr>
                <w:sz w:val="22"/>
                <w:szCs w:val="22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      </w:r>
          </w:p>
          <w:p w14:paraId="24219810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1" w:name="n256"/>
            <w:bookmarkEnd w:id="11"/>
            <w:r w:rsidRPr="00D55C90">
              <w:rPr>
                <w:sz w:val="22"/>
                <w:szCs w:val="22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37D3587B" w14:textId="77777777" w:rsidR="00C561A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2" w:name="n257"/>
            <w:bookmarkEnd w:id="12"/>
            <w:r w:rsidRPr="00D55C90">
              <w:rPr>
                <w:sz w:val="22"/>
                <w:szCs w:val="22"/>
              </w:rPr>
      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причина його відсутності</w:t>
            </w:r>
            <w:bookmarkStart w:id="13" w:name="n258"/>
            <w:bookmarkEnd w:id="13"/>
            <w:r w:rsidRPr="00D55C90">
              <w:rPr>
                <w:sz w:val="22"/>
                <w:szCs w:val="22"/>
              </w:rPr>
              <w:t>.</w:t>
            </w:r>
          </w:p>
          <w:p w14:paraId="41F64924" w14:textId="77777777" w:rsidR="00334192" w:rsidRPr="00D55C90" w:rsidRDefault="00334192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Суборендар </w:t>
            </w:r>
            <w:r>
              <w:rPr>
                <w:color w:val="000000"/>
                <w:lang w:eastAsia="ru-RU"/>
              </w:rPr>
              <w:t xml:space="preserve">повинен відповідати вимогам до особи орендаря, визначеним статтею </w:t>
            </w:r>
            <w:r w:rsidRPr="00D55C90">
              <w:rPr>
                <w:color w:val="000000"/>
                <w:lang w:eastAsia="ru-RU"/>
              </w:rPr>
              <w:t>4 Закону України «Про оренду державного та комунального майна»</w:t>
            </w:r>
            <w:r>
              <w:rPr>
                <w:color w:val="000000"/>
                <w:lang w:eastAsia="ru-RU"/>
              </w:rPr>
              <w:t xml:space="preserve">, що підтверджується його </w:t>
            </w:r>
            <w:r w:rsidRPr="00D55C90">
              <w:rPr>
                <w:color w:val="000000"/>
                <w:lang w:eastAsia="ru-RU"/>
              </w:rPr>
              <w:t>нотаріально посвідчен</w:t>
            </w:r>
            <w:r>
              <w:rPr>
                <w:color w:val="000000"/>
                <w:lang w:eastAsia="ru-RU"/>
              </w:rPr>
              <w:t>ою</w:t>
            </w:r>
            <w:r w:rsidRPr="00D55C90">
              <w:rPr>
                <w:color w:val="000000"/>
                <w:lang w:eastAsia="ru-RU"/>
              </w:rPr>
              <w:t xml:space="preserve"> заяв</w:t>
            </w:r>
            <w:r>
              <w:rPr>
                <w:color w:val="000000"/>
                <w:lang w:eastAsia="ru-RU"/>
              </w:rPr>
              <w:t>ою суборендаря</w:t>
            </w:r>
          </w:p>
        </w:tc>
      </w:tr>
      <w:tr w:rsidR="00C561A4" w:rsidRPr="002D74D1" w14:paraId="04B0C4CE" w14:textId="77777777" w:rsidTr="000E1C12">
        <w:trPr>
          <w:cantSplit/>
        </w:trPr>
        <w:tc>
          <w:tcPr>
            <w:tcW w:w="8011" w:type="dxa"/>
          </w:tcPr>
          <w:p w14:paraId="396BB583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>7. Контактні дані</w:t>
            </w:r>
            <w:r w:rsidRPr="00D55C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1F3588" w14:textId="77777777" w:rsidR="00C561A4" w:rsidRPr="00D55C90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(номер телефону і адреса електронної пошти) працівника 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7512" w:type="dxa"/>
          </w:tcPr>
          <w:p w14:paraId="6C55A587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2CBC2774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Контактні дані: Пругло Олег Володимирович, контактний телефон +38(057) 725 25 41 адреса електронної пошти </w:t>
            </w:r>
            <w:r w:rsidRPr="00D55C90">
              <w:rPr>
                <w:rFonts w:ascii="Times New Roman" w:hAnsi="Times New Roman" w:cs="Times New Roman"/>
                <w:color w:val="000000"/>
                <w:lang w:val="en-US" w:eastAsia="ru-RU"/>
              </w:rPr>
              <w:t>ukmp</w:t>
            </w:r>
            <w:r w:rsidRPr="00D55C90">
              <w:rPr>
                <w:rFonts w:ascii="Times New Roman" w:hAnsi="Times New Roman" w:cs="Times New Roman"/>
                <w:color w:val="000000"/>
                <w:lang w:eastAsia="ru-RU"/>
              </w:rPr>
              <w:t>.k</w:t>
            </w:r>
            <w:r w:rsidRPr="00D55C90">
              <w:rPr>
                <w:rFonts w:ascii="Times New Roman" w:hAnsi="Times New Roman" w:cs="Times New Roman"/>
                <w:color w:val="000000"/>
                <w:lang w:val="en-US" w:eastAsia="ru-RU"/>
              </w:rPr>
              <w:t>harkiv</w:t>
            </w:r>
            <w:r w:rsidRPr="00D55C90">
              <w:rPr>
                <w:rFonts w:ascii="Times New Roman" w:hAnsi="Times New Roman" w:cs="Times New Roman"/>
                <w:color w:val="000000"/>
                <w:lang w:eastAsia="ru-RU"/>
              </w:rPr>
              <w:t>161@</w:t>
            </w:r>
            <w:r w:rsidRPr="00D55C90">
              <w:rPr>
                <w:rFonts w:ascii="Times New Roman" w:hAnsi="Times New Roman" w:cs="Times New Roman"/>
                <w:color w:val="000000"/>
                <w:lang w:val="en-US" w:eastAsia="ru-RU"/>
              </w:rPr>
              <w:t>gmail</w:t>
            </w:r>
            <w:r w:rsidRPr="00D55C9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D55C90">
              <w:rPr>
                <w:rFonts w:ascii="Times New Roman" w:hAnsi="Times New Roman" w:cs="Times New Roman"/>
                <w:color w:val="000000"/>
                <w:lang w:val="en-US" w:eastAsia="ru-RU"/>
              </w:rPr>
              <w:t>com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14:paraId="494246E9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з 8-00 до 17-00 у робочі дні (крім п’ятниці до 15-45) </w:t>
            </w:r>
          </w:p>
          <w:p w14:paraId="0EA73436" w14:textId="77777777" w:rsidR="00C561A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орендодавцем годину огляду за телефоном+38(057)725 25 41 у робочі дні з 08-00 до 17-00 (крім п’ятниці до 15-45).</w:t>
            </w:r>
          </w:p>
          <w:p w14:paraId="3F8AADBF" w14:textId="77777777" w:rsidR="00AC1E76" w:rsidRDefault="00AC1E76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14:paraId="46383FB8" w14:textId="77777777" w:rsidR="00AC1E76" w:rsidRDefault="00AC1E76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14:paraId="76F14CAF" w14:textId="77777777" w:rsidR="00AC1E76" w:rsidRDefault="00AC1E76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14:paraId="2217C36C" w14:textId="77777777" w:rsidR="00AC1E76" w:rsidRPr="00D55C90" w:rsidRDefault="00AC1E76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561A4" w:rsidRPr="00D55C90" w14:paraId="7FD76A29" w14:textId="77777777" w:rsidTr="000E1C12">
        <w:trPr>
          <w:cantSplit/>
        </w:trPr>
        <w:tc>
          <w:tcPr>
            <w:tcW w:w="8011" w:type="dxa"/>
          </w:tcPr>
          <w:p w14:paraId="0C7AB9A7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8. Інформація про аукціон та його умови</w:t>
            </w:r>
          </w:p>
        </w:tc>
        <w:tc>
          <w:tcPr>
            <w:tcW w:w="7512" w:type="dxa"/>
          </w:tcPr>
          <w:p w14:paraId="5B30F297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D55C90" w14:paraId="638901BF" w14:textId="77777777" w:rsidTr="000E1C12">
        <w:trPr>
          <w:cantSplit/>
        </w:trPr>
        <w:tc>
          <w:tcPr>
            <w:tcW w:w="8011" w:type="dxa"/>
          </w:tcPr>
          <w:p w14:paraId="0610A8E6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8.1. спосіб та дата проведення аукціону</w:t>
            </w:r>
          </w:p>
        </w:tc>
        <w:tc>
          <w:tcPr>
            <w:tcW w:w="7512" w:type="dxa"/>
          </w:tcPr>
          <w:p w14:paraId="482C38BA" w14:textId="53F5AD1B" w:rsidR="00C561A4" w:rsidRPr="00D55C90" w:rsidRDefault="00C561A4" w:rsidP="000E1C12">
            <w:pPr>
              <w:pStyle w:val="a5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Аукціон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r w:rsidR="00F93F36" w:rsidRPr="00F93F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</w:t>
            </w:r>
            <w:r w:rsidR="00334192" w:rsidRPr="003341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3F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березня</w:t>
            </w:r>
            <w:r w:rsidR="0033419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D55C90">
              <w:rPr>
                <w:rFonts w:eastAsia="Times New Roman"/>
                <w:b/>
                <w:color w:val="000000"/>
                <w:sz w:val="22"/>
                <w:szCs w:val="22"/>
              </w:rPr>
              <w:t>20</w:t>
            </w: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3341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F93F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шістнадцятого березня</w:t>
            </w:r>
            <w:r w:rsidR="003341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дві тисячі двадцят</w:t>
            </w:r>
            <w:r w:rsidR="003341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 першого</w:t>
            </w: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року), 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561A4" w:rsidRPr="00D55C90" w14:paraId="71B22045" w14:textId="77777777" w:rsidTr="000E1C12">
        <w:trPr>
          <w:cantSplit/>
        </w:trPr>
        <w:tc>
          <w:tcPr>
            <w:tcW w:w="8011" w:type="dxa"/>
          </w:tcPr>
          <w:p w14:paraId="1A14F5D9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8.2. кінцевий строк подання заяви на участь в аукціоні</w:t>
            </w:r>
          </w:p>
        </w:tc>
        <w:tc>
          <w:tcPr>
            <w:tcW w:w="7512" w:type="dxa"/>
          </w:tcPr>
          <w:p w14:paraId="31284A2B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Кінцевий строк подання заяви на участь в електронному аукціоні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C561A4" w:rsidRPr="00D55C90" w14:paraId="7DFCEAF5" w14:textId="77777777" w:rsidTr="000E1C12">
        <w:trPr>
          <w:cantSplit/>
        </w:trPr>
        <w:tc>
          <w:tcPr>
            <w:tcW w:w="8011" w:type="dxa"/>
          </w:tcPr>
          <w:p w14:paraId="598CF04D" w14:textId="77777777" w:rsidR="00C561A4" w:rsidRPr="00D55C90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8.3. розмір мінімального кроку підвищення стартової орендної плати під час аукціону, грн.</w:t>
            </w:r>
          </w:p>
        </w:tc>
        <w:tc>
          <w:tcPr>
            <w:tcW w:w="7512" w:type="dxa"/>
          </w:tcPr>
          <w:p w14:paraId="0EEB8FEB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1% стартової орендної плати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– 65,37 грн.</w:t>
            </w:r>
          </w:p>
        </w:tc>
      </w:tr>
      <w:tr w:rsidR="00C561A4" w:rsidRPr="00D55C90" w14:paraId="2077CC45" w14:textId="77777777" w:rsidTr="000E1C12">
        <w:trPr>
          <w:cantSplit/>
        </w:trPr>
        <w:tc>
          <w:tcPr>
            <w:tcW w:w="8011" w:type="dxa"/>
          </w:tcPr>
          <w:p w14:paraId="6ACEA8DF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8.4. розмір гарантійного внеску (для чинного орендаря, грн.)</w:t>
            </w:r>
          </w:p>
        </w:tc>
        <w:tc>
          <w:tcPr>
            <w:tcW w:w="7512" w:type="dxa"/>
          </w:tcPr>
          <w:p w14:paraId="15315432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3 268,50 грн.</w:t>
            </w:r>
          </w:p>
        </w:tc>
      </w:tr>
      <w:tr w:rsidR="00C561A4" w:rsidRPr="00D55C90" w14:paraId="489E850A" w14:textId="77777777" w:rsidTr="000E1C12">
        <w:trPr>
          <w:cantSplit/>
        </w:trPr>
        <w:tc>
          <w:tcPr>
            <w:tcW w:w="8011" w:type="dxa"/>
          </w:tcPr>
          <w:p w14:paraId="2EE43F32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5C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8.5. </w:t>
            </w:r>
            <w:r w:rsidRPr="00D55C90">
              <w:rPr>
                <w:rFonts w:ascii="Times New Roman" w:hAnsi="Times New Roman"/>
                <w:sz w:val="22"/>
                <w:szCs w:val="22"/>
              </w:rPr>
              <w:t>розмір гарантійного внеску (для інших учасників аукціону, грн.)</w:t>
            </w:r>
          </w:p>
        </w:tc>
        <w:tc>
          <w:tcPr>
            <w:tcW w:w="7512" w:type="dxa"/>
          </w:tcPr>
          <w:p w14:paraId="055929A0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13 074,00 грн.</w:t>
            </w:r>
          </w:p>
        </w:tc>
      </w:tr>
      <w:tr w:rsidR="00C561A4" w:rsidRPr="00D55C90" w14:paraId="5BC7B3E8" w14:textId="77777777" w:rsidTr="000E1C12">
        <w:trPr>
          <w:cantSplit/>
        </w:trPr>
        <w:tc>
          <w:tcPr>
            <w:tcW w:w="8011" w:type="dxa"/>
          </w:tcPr>
          <w:p w14:paraId="0462A707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8.6. розмір реєстраційного внеску, грн.</w:t>
            </w:r>
          </w:p>
        </w:tc>
        <w:tc>
          <w:tcPr>
            <w:tcW w:w="7512" w:type="dxa"/>
          </w:tcPr>
          <w:p w14:paraId="57AE7B94" w14:textId="2CF6E0C3" w:rsidR="00C561A4" w:rsidRPr="00D55C90" w:rsidRDefault="006C3222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600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0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0</w:t>
            </w:r>
            <w:r w:rsidR="003A626B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грн.</w:t>
            </w:r>
          </w:p>
        </w:tc>
      </w:tr>
      <w:tr w:rsidR="00C561A4" w:rsidRPr="00D55C90" w14:paraId="76C29D53" w14:textId="77777777" w:rsidTr="000E1C12">
        <w:trPr>
          <w:cantSplit/>
        </w:trPr>
        <w:tc>
          <w:tcPr>
            <w:tcW w:w="8011" w:type="dxa"/>
          </w:tcPr>
          <w:p w14:paraId="174DAEA4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>9. Додаткова інформація:</w:t>
            </w:r>
          </w:p>
        </w:tc>
        <w:tc>
          <w:tcPr>
            <w:tcW w:w="7512" w:type="dxa"/>
          </w:tcPr>
          <w:p w14:paraId="1A317783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D55C90" w14:paraId="7A50A7B0" w14:textId="77777777" w:rsidTr="000E1C12">
        <w:trPr>
          <w:cantSplit/>
        </w:trPr>
        <w:tc>
          <w:tcPr>
            <w:tcW w:w="8011" w:type="dxa"/>
          </w:tcPr>
          <w:p w14:paraId="231A76F6" w14:textId="77777777" w:rsidR="00C561A4" w:rsidRPr="00D55C90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Cs/>
                <w:sz w:val="22"/>
                <w:szCs w:val="22"/>
              </w:rPr>
              <w:t>9.1. У випадку визнання аукціону на продовження договору оренди таким, за результатами якого об’єкт не було передано в оренду</w:t>
            </w:r>
          </w:p>
        </w:tc>
        <w:tc>
          <w:tcPr>
            <w:tcW w:w="7512" w:type="dxa"/>
          </w:tcPr>
          <w:p w14:paraId="49526DF2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 xml:space="preserve">Чинний орендар втрачає своє переважне право </w:t>
            </w:r>
            <w:r w:rsidR="00AC1E76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на продовження договору.</w:t>
            </w:r>
            <w:r w:rsidRPr="00D55C90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r w:rsidR="00AC1E76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Д</w:t>
            </w:r>
            <w:r w:rsidRPr="00D55C90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оговір оренди з таким орендарем припиняється з дати закінчення строку договору</w:t>
            </w:r>
            <w:r w:rsidR="00AC1E76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</w:tr>
      <w:tr w:rsidR="00C561A4" w:rsidRPr="002D74D1" w14:paraId="5EB27C7C" w14:textId="77777777" w:rsidTr="000E1C12">
        <w:trPr>
          <w:cantSplit/>
        </w:trPr>
        <w:tc>
          <w:tcPr>
            <w:tcW w:w="8011" w:type="dxa"/>
          </w:tcPr>
          <w:p w14:paraId="033E15C9" w14:textId="77777777" w:rsidR="00C561A4" w:rsidRPr="00D55C90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9.2. 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7512" w:type="dxa"/>
          </w:tcPr>
          <w:p w14:paraId="7FD66375" w14:textId="77777777" w:rsidR="00C561A4" w:rsidRPr="00D55C90" w:rsidRDefault="00E27C48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uk-UA" w:eastAsia="ru-RU"/>
              </w:rPr>
            </w:pPr>
            <w:hyperlink r:id="rId9" w:history="1">
              <w:r w:rsidR="00C561A4" w:rsidRPr="00D55C90">
                <w:rPr>
                  <w:rStyle w:val="a4"/>
                  <w:rFonts w:ascii="Times New Roman" w:hAnsi="Times New Roman"/>
                  <w:sz w:val="22"/>
                  <w:szCs w:val="22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561A4" w:rsidRPr="00284E5D" w14:paraId="7E905956" w14:textId="77777777" w:rsidTr="000E1C12">
        <w:trPr>
          <w:cantSplit/>
        </w:trPr>
        <w:tc>
          <w:tcPr>
            <w:tcW w:w="8011" w:type="dxa"/>
          </w:tcPr>
          <w:p w14:paraId="005E9112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9.3. 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7512" w:type="dxa"/>
          </w:tcPr>
          <w:p w14:paraId="46F001DB" w14:textId="77777777" w:rsidR="00AE3DA2" w:rsidRDefault="00C561A4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r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Для перерахування</w:t>
            </w:r>
            <w:r w:rsidR="00AE3DA2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:</w:t>
            </w:r>
          </w:p>
          <w:p w14:paraId="00840FBF" w14:textId="77777777" w:rsidR="00C561A4" w:rsidRPr="00D55C90" w:rsidRDefault="00AE3DA2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-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</w:t>
            </w:r>
            <w:r w:rsidR="00AC1E76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оператором 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електронн</w:t>
            </w:r>
            <w:r w:rsidR="00AC1E76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ого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майданчик</w:t>
            </w:r>
            <w:r w:rsidR="00AC1E76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гарантійних та 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реєстраційн</w:t>
            </w:r>
            <w:r w:rsidR="00D43D45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их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внесків</w:t>
            </w:r>
            <w:r w:rsidR="00AC1E76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, </w:t>
            </w:r>
          </w:p>
          <w:p w14:paraId="655CC470" w14:textId="77777777" w:rsidR="00AE3DA2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переможцем електронного аукціону авансового внеску,</w:t>
            </w:r>
          </w:p>
          <w:p w14:paraId="32E8E36B" w14:textId="77777777" w:rsidR="00C561A4" w:rsidRPr="00D55C90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C561A4" w:rsidRPr="00D55C90">
              <w:rPr>
                <w:rFonts w:ascii="Times New Roman" w:hAnsi="Times New Roman" w:cs="Times New Roman"/>
                <w:lang w:val="uk-UA"/>
              </w:rPr>
              <w:t>держувач: УДКСУ у м. Харкові Харківської області</w:t>
            </w:r>
          </w:p>
          <w:p w14:paraId="2B693FF0" w14:textId="77777777" w:rsidR="00C561A4" w:rsidRPr="00D55C90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рахунок (IBAN)</w:t>
            </w:r>
            <w:r w:rsidRPr="00D55C90">
              <w:rPr>
                <w:rFonts w:ascii="Times New Roman" w:hAnsi="Times New Roman" w:cs="Times New Roman"/>
              </w:rPr>
              <w:t xml:space="preserve">: </w:t>
            </w:r>
            <w:r w:rsidRPr="00D55C90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D55C90">
              <w:rPr>
                <w:rFonts w:ascii="Times New Roman" w:hAnsi="Times New Roman" w:cs="Times New Roman"/>
              </w:rPr>
              <w:t>UA188999980334169871000020002</w:t>
            </w:r>
          </w:p>
          <w:p w14:paraId="7FC69946" w14:textId="77777777" w:rsidR="00C561A4" w:rsidRPr="00D55C90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Банк одержувача: Казначейство України  (ЕАП)</w:t>
            </w:r>
          </w:p>
          <w:p w14:paraId="00F31063" w14:textId="77777777" w:rsidR="00C561A4" w:rsidRPr="00D55C90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Код ЄДРПОУ 37999649</w:t>
            </w:r>
          </w:p>
          <w:p w14:paraId="07C8667B" w14:textId="77777777" w:rsidR="00C561A4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Код класифікації доходів бюджету: 22080401</w:t>
            </w:r>
          </w:p>
          <w:p w14:paraId="2E103F39" w14:textId="77777777" w:rsidR="00AE3DA2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40563813" w14:textId="77777777" w:rsidR="00AE3DA2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перерахування переможцем електронного аукціону забезпечувального депозиту:</w:t>
            </w:r>
          </w:p>
          <w:p w14:paraId="46B2023D" w14:textId="77777777" w:rsidR="00AE3DA2" w:rsidRPr="00D55C90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D55C90">
              <w:rPr>
                <w:rFonts w:ascii="Times New Roman" w:hAnsi="Times New Roman" w:cs="Times New Roman"/>
                <w:lang w:val="uk-UA"/>
              </w:rPr>
              <w:t>держувач: У</w:t>
            </w:r>
            <w:r>
              <w:rPr>
                <w:rFonts w:ascii="Times New Roman" w:hAnsi="Times New Roman" w:cs="Times New Roman"/>
                <w:lang w:val="uk-UA"/>
              </w:rPr>
              <w:t>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360CAB56" w14:textId="77777777" w:rsidR="00AE3DA2" w:rsidRPr="00AE3DA2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рахунок (IBAN)</w:t>
            </w:r>
            <w:r w:rsidRPr="00D55C90">
              <w:rPr>
                <w:rFonts w:ascii="Times New Roman" w:hAnsi="Times New Roman" w:cs="Times New Roman"/>
              </w:rPr>
              <w:t xml:space="preserve">: </w:t>
            </w:r>
            <w:r w:rsidRPr="00D55C90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D55C90">
              <w:rPr>
                <w:rFonts w:ascii="Times New Roman" w:hAnsi="Times New Roman" w:cs="Times New Roman"/>
              </w:rPr>
              <w:t>UA</w:t>
            </w:r>
            <w:r>
              <w:rPr>
                <w:rFonts w:ascii="Times New Roman" w:hAnsi="Times New Roman" w:cs="Times New Roman"/>
                <w:lang w:val="uk-UA"/>
              </w:rPr>
              <w:t>258201720355259003000033770</w:t>
            </w:r>
          </w:p>
          <w:p w14:paraId="1F15DF88" w14:textId="77777777" w:rsidR="00AE3DA2" w:rsidRPr="00D55C90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 xml:space="preserve">Банк одержувача: </w:t>
            </w:r>
            <w:r>
              <w:rPr>
                <w:rFonts w:ascii="Times New Roman" w:hAnsi="Times New Roman" w:cs="Times New Roman"/>
                <w:lang w:val="uk-UA"/>
              </w:rPr>
              <w:t>Державна к</w:t>
            </w:r>
            <w:r w:rsidRPr="00D55C90">
              <w:rPr>
                <w:rFonts w:ascii="Times New Roman" w:hAnsi="Times New Roman" w:cs="Times New Roman"/>
                <w:lang w:val="uk-UA"/>
              </w:rPr>
              <w:t>азначейств</w:t>
            </w:r>
            <w:r>
              <w:rPr>
                <w:rFonts w:ascii="Times New Roman" w:hAnsi="Times New Roman" w:cs="Times New Roman"/>
                <w:lang w:val="uk-UA"/>
              </w:rPr>
              <w:t>а служба</w:t>
            </w:r>
            <w:r w:rsidRPr="00D55C90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lang w:val="uk-UA"/>
              </w:rPr>
              <w:t>, м. Київ</w:t>
            </w:r>
          </w:p>
          <w:p w14:paraId="252D1D5B" w14:textId="77777777" w:rsidR="00AE3DA2" w:rsidRPr="00D55C90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 xml:space="preserve">Код ЄДРПОУ </w:t>
            </w:r>
            <w:r>
              <w:rPr>
                <w:rFonts w:ascii="Times New Roman" w:hAnsi="Times New Roman" w:cs="Times New Roman"/>
                <w:lang w:val="uk-UA"/>
              </w:rPr>
              <w:t>14095412</w:t>
            </w:r>
          </w:p>
          <w:p w14:paraId="4ECBE155" w14:textId="77777777" w:rsidR="00AE3DA2" w:rsidRPr="00D55C90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61A4" w:rsidRPr="002D74D1" w14:paraId="286CFD47" w14:textId="77777777" w:rsidTr="000E1C12">
        <w:trPr>
          <w:cantSplit/>
        </w:trPr>
        <w:tc>
          <w:tcPr>
            <w:tcW w:w="8011" w:type="dxa"/>
          </w:tcPr>
          <w:p w14:paraId="02C021D2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lastRenderedPageBreak/>
              <w:t>9.4. 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7512" w:type="dxa"/>
          </w:tcPr>
          <w:p w14:paraId="1FDE2638" w14:textId="77777777" w:rsidR="00C561A4" w:rsidRPr="00D55C90" w:rsidRDefault="00E27C48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hyperlink r:id="rId10" w:history="1">
              <w:r w:rsidR="00C561A4" w:rsidRPr="00D55C90">
                <w:rPr>
                  <w:rStyle w:val="a4"/>
                  <w:rFonts w:ascii="Times New Roman" w:hAnsi="Times New Roman"/>
                  <w:sz w:val="22"/>
                  <w:szCs w:val="22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561A4" w:rsidRPr="00D55C90" w14:paraId="3EAED4AD" w14:textId="77777777" w:rsidTr="000E1C12">
        <w:trPr>
          <w:cantSplit/>
          <w:trHeight w:val="275"/>
        </w:trPr>
        <w:tc>
          <w:tcPr>
            <w:tcW w:w="8011" w:type="dxa"/>
          </w:tcPr>
          <w:p w14:paraId="783D497B" w14:textId="77777777" w:rsidR="00C561A4" w:rsidRPr="00D55C90" w:rsidRDefault="00C561A4" w:rsidP="000E1C1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bookmarkStart w:id="14" w:name="n102"/>
            <w:bookmarkEnd w:id="14"/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9.5. Проекти додаткової угоди до договору оренди для існуючого орендаря та договір оренди для нового орендаря</w:t>
            </w:r>
          </w:p>
        </w:tc>
        <w:tc>
          <w:tcPr>
            <w:tcW w:w="7512" w:type="dxa"/>
          </w:tcPr>
          <w:p w14:paraId="6238F8D4" w14:textId="77777777" w:rsidR="00C561A4" w:rsidRPr="00D55C90" w:rsidRDefault="00C561A4" w:rsidP="000E1C12">
            <w:pPr>
              <w:spacing w:after="0" w:line="240" w:lineRule="auto"/>
              <w:jc w:val="both"/>
              <w:rPr>
                <w:lang w:val="uk-UA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додаються</w:t>
            </w:r>
          </w:p>
        </w:tc>
      </w:tr>
    </w:tbl>
    <w:p w14:paraId="5421CDC2" w14:textId="77777777" w:rsidR="00C561A4" w:rsidRPr="00D55C90" w:rsidRDefault="00C561A4" w:rsidP="00C561A4">
      <w:pPr>
        <w:spacing w:after="0"/>
      </w:pPr>
    </w:p>
    <w:p w14:paraId="2FDF6E4F" w14:textId="77777777" w:rsidR="00DF3EF6" w:rsidRPr="00C561A4" w:rsidRDefault="00DF3EF6" w:rsidP="00C561A4"/>
    <w:sectPr w:rsidR="00DF3EF6" w:rsidRPr="00C561A4" w:rsidSect="00D55C90">
      <w:headerReference w:type="default" r:id="rId11"/>
      <w:footerReference w:type="first" r:id="rId12"/>
      <w:pgSz w:w="16838" w:h="11906" w:orient="landscape"/>
      <w:pgMar w:top="425" w:right="539" w:bottom="39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39A81" w14:textId="77777777" w:rsidR="00E27C48" w:rsidRDefault="00E27C48">
      <w:pPr>
        <w:spacing w:after="0" w:line="240" w:lineRule="auto"/>
      </w:pPr>
      <w:r>
        <w:separator/>
      </w:r>
    </w:p>
  </w:endnote>
  <w:endnote w:type="continuationSeparator" w:id="0">
    <w:p w14:paraId="70A468E1" w14:textId="77777777" w:rsidR="00E27C48" w:rsidRDefault="00E2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6EA7" w14:textId="77777777" w:rsidR="00193800" w:rsidRDefault="00E27C48">
    <w:pPr>
      <w:pStyle w:val="a9"/>
      <w:jc w:val="right"/>
    </w:pPr>
  </w:p>
  <w:p w14:paraId="3F21B5C4" w14:textId="77777777" w:rsidR="00193800" w:rsidRDefault="00E27C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82F8B" w14:textId="77777777" w:rsidR="00E27C48" w:rsidRDefault="00E27C48">
      <w:pPr>
        <w:spacing w:after="0" w:line="240" w:lineRule="auto"/>
      </w:pPr>
      <w:r>
        <w:separator/>
      </w:r>
    </w:p>
  </w:footnote>
  <w:footnote w:type="continuationSeparator" w:id="0">
    <w:p w14:paraId="035C60EB" w14:textId="77777777" w:rsidR="00E27C48" w:rsidRDefault="00E2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BE46" w14:textId="77777777" w:rsidR="00193800" w:rsidRDefault="00A963E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B9974F1" w14:textId="77777777" w:rsidR="00193800" w:rsidRPr="00D52A59" w:rsidRDefault="00E27C48" w:rsidP="00D47950">
    <w:pPr>
      <w:pStyle w:val="a7"/>
      <w:ind w:firstLine="1346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B5F"/>
    <w:multiLevelType w:val="hybridMultilevel"/>
    <w:tmpl w:val="AAB68946"/>
    <w:lvl w:ilvl="0" w:tplc="C23C0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51D3"/>
    <w:multiLevelType w:val="hybridMultilevel"/>
    <w:tmpl w:val="AB322476"/>
    <w:lvl w:ilvl="0" w:tplc="C71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5D63"/>
    <w:multiLevelType w:val="multilevel"/>
    <w:tmpl w:val="B7B64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475C46"/>
    <w:multiLevelType w:val="multilevel"/>
    <w:tmpl w:val="7F7061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9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  <w:color w:val="auto"/>
      </w:rPr>
    </w:lvl>
  </w:abstractNum>
  <w:abstractNum w:abstractNumId="4" w15:restartNumberingAfterBreak="0">
    <w:nsid w:val="1DCB24D0"/>
    <w:multiLevelType w:val="multilevel"/>
    <w:tmpl w:val="0DA82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0AF0C52"/>
    <w:multiLevelType w:val="hybridMultilevel"/>
    <w:tmpl w:val="77405D76"/>
    <w:lvl w:ilvl="0" w:tplc="E9169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3A61"/>
    <w:multiLevelType w:val="multilevel"/>
    <w:tmpl w:val="4010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2D6F14"/>
    <w:multiLevelType w:val="multilevel"/>
    <w:tmpl w:val="FFE23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8" w15:restartNumberingAfterBreak="0">
    <w:nsid w:val="4B831B87"/>
    <w:multiLevelType w:val="hybridMultilevel"/>
    <w:tmpl w:val="C0947832"/>
    <w:lvl w:ilvl="0" w:tplc="98B6F89A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4F7DE6"/>
    <w:multiLevelType w:val="hybridMultilevel"/>
    <w:tmpl w:val="8626DEC2"/>
    <w:lvl w:ilvl="0" w:tplc="78142CDE">
      <w:start w:val="6"/>
      <w:numFmt w:val="decimal"/>
      <w:lvlText w:val="%1."/>
      <w:lvlJc w:val="left"/>
      <w:pPr>
        <w:ind w:left="8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0" w15:restartNumberingAfterBreak="0">
    <w:nsid w:val="62982576"/>
    <w:multiLevelType w:val="hybridMultilevel"/>
    <w:tmpl w:val="1CF68D50"/>
    <w:lvl w:ilvl="0" w:tplc="A4DE876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B4194"/>
    <w:multiLevelType w:val="multilevel"/>
    <w:tmpl w:val="18D06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F6"/>
    <w:rsid w:val="000D642D"/>
    <w:rsid w:val="00110851"/>
    <w:rsid w:val="00155E9D"/>
    <w:rsid w:val="00171B0C"/>
    <w:rsid w:val="0019489E"/>
    <w:rsid w:val="00205012"/>
    <w:rsid w:val="00235012"/>
    <w:rsid w:val="0024167C"/>
    <w:rsid w:val="00252EFC"/>
    <w:rsid w:val="00274BDA"/>
    <w:rsid w:val="002D0049"/>
    <w:rsid w:val="002D74D1"/>
    <w:rsid w:val="00334192"/>
    <w:rsid w:val="003876FF"/>
    <w:rsid w:val="003A2A04"/>
    <w:rsid w:val="003A4FF0"/>
    <w:rsid w:val="003A626B"/>
    <w:rsid w:val="003B5966"/>
    <w:rsid w:val="0044496A"/>
    <w:rsid w:val="00457C7F"/>
    <w:rsid w:val="004F2B94"/>
    <w:rsid w:val="00537AA4"/>
    <w:rsid w:val="00587CBC"/>
    <w:rsid w:val="005C6A3C"/>
    <w:rsid w:val="005E0E76"/>
    <w:rsid w:val="005F5AB3"/>
    <w:rsid w:val="00692230"/>
    <w:rsid w:val="006C3222"/>
    <w:rsid w:val="006F20C7"/>
    <w:rsid w:val="00757BB5"/>
    <w:rsid w:val="007942D1"/>
    <w:rsid w:val="007D411F"/>
    <w:rsid w:val="00814B2B"/>
    <w:rsid w:val="00887C95"/>
    <w:rsid w:val="009327D8"/>
    <w:rsid w:val="009430FC"/>
    <w:rsid w:val="00943156"/>
    <w:rsid w:val="009E211B"/>
    <w:rsid w:val="00A31603"/>
    <w:rsid w:val="00A963E5"/>
    <w:rsid w:val="00AB7CC1"/>
    <w:rsid w:val="00AC1E76"/>
    <w:rsid w:val="00AE3DA2"/>
    <w:rsid w:val="00B4212F"/>
    <w:rsid w:val="00B42F28"/>
    <w:rsid w:val="00C547E4"/>
    <w:rsid w:val="00C561A4"/>
    <w:rsid w:val="00D25278"/>
    <w:rsid w:val="00D43D45"/>
    <w:rsid w:val="00D55C90"/>
    <w:rsid w:val="00DB0871"/>
    <w:rsid w:val="00DF3EF6"/>
    <w:rsid w:val="00DF5E1D"/>
    <w:rsid w:val="00E101EE"/>
    <w:rsid w:val="00E27C48"/>
    <w:rsid w:val="00E42BEE"/>
    <w:rsid w:val="00E97348"/>
    <w:rsid w:val="00F64793"/>
    <w:rsid w:val="00F770F0"/>
    <w:rsid w:val="00F93F36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895"/>
  <w15:chartTrackingRefBased/>
  <w15:docId w15:val="{1AB07512-E862-46E7-9671-00465B99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F6"/>
    <w:pPr>
      <w:ind w:left="720"/>
    </w:pPr>
  </w:style>
  <w:style w:type="character" w:styleId="a4">
    <w:name w:val="Hyperlink"/>
    <w:uiPriority w:val="99"/>
    <w:rsid w:val="00DF3EF6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DF3EF6"/>
    <w:pPr>
      <w:spacing w:after="0" w:line="240" w:lineRule="auto"/>
      <w:ind w:firstLine="113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3EF6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EF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EF6"/>
    <w:rPr>
      <w:rFonts w:ascii="Calibri" w:eastAsia="Calibri" w:hAnsi="Calibri" w:cs="Calibri"/>
    </w:rPr>
  </w:style>
  <w:style w:type="character" w:customStyle="1" w:styleId="ab">
    <w:name w:val="Основной текст_"/>
    <w:link w:val="3"/>
    <w:uiPriority w:val="99"/>
    <w:locked/>
    <w:rsid w:val="00DF3EF6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DF3EF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</w:rPr>
  </w:style>
  <w:style w:type="paragraph" w:customStyle="1" w:styleId="ac">
    <w:name w:val="Нормальний текст"/>
    <w:basedOn w:val="a"/>
    <w:rsid w:val="00DF3E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DF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3A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2A04"/>
    <w:rPr>
      <w:rFonts w:ascii="Segoe UI" w:eastAsia="Calibr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A3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mp@citynet.khark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7CAE6-15B4-4088-853E-DBA41F4E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6844</Words>
  <Characters>3902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Oleg Пругло</cp:lastModifiedBy>
  <cp:revision>17</cp:revision>
  <cp:lastPrinted>2021-02-15T12:14:00Z</cp:lastPrinted>
  <dcterms:created xsi:type="dcterms:W3CDTF">2020-11-11T13:00:00Z</dcterms:created>
  <dcterms:modified xsi:type="dcterms:W3CDTF">2021-02-15T14:45:00Z</dcterms:modified>
</cp:coreProperties>
</file>