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E4" w:rsidRDefault="004214E4" w:rsidP="00CF2174">
      <w:pPr>
        <w:spacing w:after="0"/>
        <w:ind w:left="5245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4E4" w:rsidRDefault="004214E4" w:rsidP="00B57D10">
      <w:pPr>
        <w:spacing w:after="0"/>
        <w:ind w:left="3060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                  Інформація </w:t>
      </w:r>
    </w:p>
    <w:p w:rsidR="004214E4" w:rsidRPr="00B01E5F" w:rsidRDefault="004214E4" w:rsidP="00FD48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214E4" w:rsidRDefault="004214E4" w:rsidP="000847E9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F46500">
        <w:rPr>
          <w:rFonts w:ascii="Times New Roman" w:hAnsi="Times New Roman"/>
          <w:sz w:val="24"/>
          <w:szCs w:val="24"/>
          <w:lang w:val="uk-UA" w:eastAsia="en-US"/>
        </w:rPr>
        <w:t>Окреме майно Овечацького місця провадження діяльності та зберігання спирту ДП«Укрспирт»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у складі: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головного корпусу, 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(А,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А1, А2, А5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а1, ганок, ганок, перехід, М/А),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загальною площею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3379,5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кв.м.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головного корпусу, 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 (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а, п/А3,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6, а2),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загальною площею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421,9 кв.м.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дизельної станції з насосною перекачки мазуту , Б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84,9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насосної очисних споруд , В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12,2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5148CA">
        <w:rPr>
          <w:rFonts w:ascii="Times New Roman" w:hAnsi="Times New Roman"/>
          <w:color w:val="000000"/>
          <w:sz w:val="24"/>
          <w:szCs w:val="24"/>
          <w:lang w:val="uk-UA"/>
        </w:rPr>
        <w:t>Будівля гаража з матеріальним  складом, Г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пл.485,7 кв.м;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5148CA">
        <w:rPr>
          <w:rFonts w:ascii="Times New Roman" w:hAnsi="Times New Roman"/>
          <w:color w:val="000000"/>
          <w:sz w:val="24"/>
          <w:szCs w:val="24"/>
          <w:lang w:val="uk-UA"/>
        </w:rPr>
        <w:t>Будівля гаража з матеріальним  складом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Г1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пл. 103,1 кв.м;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5148CA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Будівля гаража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Г2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пл. 47,8 кв.м;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Буд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івля матеріального  складу, Д (Д, Д1, Д2)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651,6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котельні, Ж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600,8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прибудова ж, прибудова ж1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 xml:space="preserve">Будівля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адмінбудинку</w:t>
      </w:r>
      <w:r w:rsidRPr="00D548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З, загальною площею 482,3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вхід в підвал, ганок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прохідної, К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67,2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ганок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вагової , Л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34,8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навіс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спиртосховища, М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344,5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прибудова м1, прибудова м;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Будівля гради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рні з насосною станцією оборотного водопостачання, Н, загальною площею 41,7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CC377D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Будівля складу з підробним  </w:t>
      </w:r>
      <w:r w:rsidRPr="00D54807">
        <w:rPr>
          <w:rFonts w:ascii="Times New Roman" w:hAnsi="Times New Roman"/>
          <w:color w:val="000000"/>
          <w:sz w:val="24"/>
          <w:szCs w:val="24"/>
        </w:rPr>
        <w:t>відділенням, 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(О, О1, О2)</w:t>
      </w:r>
      <w:r w:rsidRPr="00D548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загальною площею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940,4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зерноскладу, П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прибудова п1, навіс п2, загальною площею 1549,9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контори, С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158,3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Будівля складу ПММ, У, загальною площею 130,2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тамбур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автогаража, Щ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, загальною площею 419,3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Огорожа, 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Криниця, 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Басейн, 3, пл.84,0 кв.м;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Бесідка для криниці, 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пл. 11,4 кв.м;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Туалет, Є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пл. 13,86 кв.м;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Туалет, 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пл. 18,22 кв.м;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Чан для зливу барди, Ш, загальною площею 140,5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Чан для мазуту, Х, загальною площею 215,8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Чан для мазуту, Ч, загальною площею 218,4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Чан для мазуту, Т, загальною площею 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4,0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Навіс, Ф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пл. 12,8 кв.м;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Будівля трансформаторної підстанції, И, загальною площею 48,7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Будівля кислотного відділення, І, загальною площею 32,8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Піднавіс для зберігання солі, Ї, загальною площею 17,0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Спруда, </w:t>
      </w:r>
      <w:r w:rsidRPr="00D54807">
        <w:rPr>
          <w:rFonts w:ascii="Times New Roman" w:hAnsi="Times New Roman"/>
          <w:color w:val="000000"/>
          <w:sz w:val="24"/>
          <w:szCs w:val="24"/>
        </w:rPr>
        <w:t>Артсвердловина,1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4214E4" w:rsidRDefault="004214E4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Споруда, </w:t>
      </w:r>
      <w:r w:rsidRPr="00B45A3A">
        <w:rPr>
          <w:rFonts w:ascii="Times New Roman" w:hAnsi="Times New Roman"/>
          <w:color w:val="000000"/>
          <w:sz w:val="24"/>
          <w:szCs w:val="24"/>
          <w:lang w:val="ru-RU"/>
        </w:rPr>
        <w:t>Артсвердловина,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45A3A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214E4" w:rsidRDefault="004214E4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14E4" w:rsidRDefault="004214E4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:rsidR="004214E4" w:rsidRDefault="004214E4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95199A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Вінницька обл., Калинівський р-н,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>с.Дружне, вул.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>Жовтнева, 25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;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  </w:t>
      </w:r>
    </w:p>
    <w:p w:rsidR="004214E4" w:rsidRDefault="004214E4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95199A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Вінницька обл., Калинівський р-н,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с.Дружне, вул. Жовтнева, 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39;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    </w:t>
      </w:r>
    </w:p>
    <w:p w:rsidR="004214E4" w:rsidRDefault="004214E4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95199A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Вінницька обл., Калинівський р-н, 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 xml:space="preserve">с.Дружне,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>вул. Жовтнева,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40;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  </w:t>
      </w:r>
    </w:p>
    <w:p w:rsidR="004214E4" w:rsidRPr="002E6858" w:rsidRDefault="004214E4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95199A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Вінницька обл., Калинівський р-н,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>с.Дружне, вул.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Жовтнева, 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41.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                                         </w:t>
      </w:r>
    </w:p>
    <w:p w:rsidR="004214E4" w:rsidRDefault="004214E4" w:rsidP="000847E9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214E4" w:rsidSect="002A1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E4" w:rsidRDefault="004214E4" w:rsidP="00417201">
      <w:pPr>
        <w:spacing w:after="0" w:line="240" w:lineRule="auto"/>
      </w:pPr>
      <w:r>
        <w:separator/>
      </w:r>
    </w:p>
  </w:endnote>
  <w:endnote w:type="continuationSeparator" w:id="0">
    <w:p w:rsidR="004214E4" w:rsidRDefault="004214E4" w:rsidP="0041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E4" w:rsidRDefault="004214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E4" w:rsidRDefault="004214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E4" w:rsidRDefault="00421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E4" w:rsidRDefault="004214E4" w:rsidP="00417201">
      <w:pPr>
        <w:spacing w:after="0" w:line="240" w:lineRule="auto"/>
      </w:pPr>
      <w:r>
        <w:separator/>
      </w:r>
    </w:p>
  </w:footnote>
  <w:footnote w:type="continuationSeparator" w:id="0">
    <w:p w:rsidR="004214E4" w:rsidRDefault="004214E4" w:rsidP="0041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E4" w:rsidRDefault="004214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E4" w:rsidRDefault="004214E4">
    <w:pPr>
      <w:pStyle w:val="Header"/>
      <w:jc w:val="center"/>
    </w:pPr>
    <w:fldSimple w:instr="PAGE   \* MERGEFORMAT">
      <w:r>
        <w:rPr>
          <w:noProof/>
        </w:rPr>
        <w:t xml:space="preserve">- </w:t>
      </w:r>
      <w:r w:rsidRPr="00B57D10">
        <w:rPr>
          <w:noProof/>
          <w:lang w:val="uk-UA"/>
        </w:rPr>
        <w:t>2</w:t>
      </w:r>
      <w:r>
        <w:rPr>
          <w:noProof/>
        </w:rPr>
        <w:t xml:space="preserve"> -</w:t>
      </w:r>
    </w:fldSimple>
  </w:p>
  <w:p w:rsidR="004214E4" w:rsidRDefault="004214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E4" w:rsidRDefault="00421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8E8"/>
    <w:rsid w:val="00002B29"/>
    <w:rsid w:val="0005755E"/>
    <w:rsid w:val="00072BD5"/>
    <w:rsid w:val="00076541"/>
    <w:rsid w:val="000847E9"/>
    <w:rsid w:val="00087801"/>
    <w:rsid w:val="00097665"/>
    <w:rsid w:val="000A15C5"/>
    <w:rsid w:val="000C153B"/>
    <w:rsid w:val="000C31BD"/>
    <w:rsid w:val="000D6C3E"/>
    <w:rsid w:val="000E677F"/>
    <w:rsid w:val="00131C67"/>
    <w:rsid w:val="001656E8"/>
    <w:rsid w:val="001716AE"/>
    <w:rsid w:val="00180A28"/>
    <w:rsid w:val="001848BA"/>
    <w:rsid w:val="00217953"/>
    <w:rsid w:val="00222622"/>
    <w:rsid w:val="002239C1"/>
    <w:rsid w:val="00241B33"/>
    <w:rsid w:val="00243859"/>
    <w:rsid w:val="00245533"/>
    <w:rsid w:val="002A1F94"/>
    <w:rsid w:val="002A4C26"/>
    <w:rsid w:val="002D0566"/>
    <w:rsid w:val="002E6858"/>
    <w:rsid w:val="0034036D"/>
    <w:rsid w:val="003419B5"/>
    <w:rsid w:val="003869F5"/>
    <w:rsid w:val="00386EEF"/>
    <w:rsid w:val="0039492D"/>
    <w:rsid w:val="003C03C8"/>
    <w:rsid w:val="003E11D4"/>
    <w:rsid w:val="003E2636"/>
    <w:rsid w:val="00417201"/>
    <w:rsid w:val="004214E4"/>
    <w:rsid w:val="00445D66"/>
    <w:rsid w:val="004576ED"/>
    <w:rsid w:val="00457D13"/>
    <w:rsid w:val="00466362"/>
    <w:rsid w:val="00477E2F"/>
    <w:rsid w:val="00487D74"/>
    <w:rsid w:val="00492557"/>
    <w:rsid w:val="004F40C4"/>
    <w:rsid w:val="004F59A5"/>
    <w:rsid w:val="00503AF0"/>
    <w:rsid w:val="005112F6"/>
    <w:rsid w:val="005148CA"/>
    <w:rsid w:val="00536243"/>
    <w:rsid w:val="00550465"/>
    <w:rsid w:val="0056346D"/>
    <w:rsid w:val="00571642"/>
    <w:rsid w:val="005A4A0A"/>
    <w:rsid w:val="005D0BDE"/>
    <w:rsid w:val="005F01B2"/>
    <w:rsid w:val="005F58E6"/>
    <w:rsid w:val="00613B62"/>
    <w:rsid w:val="00616662"/>
    <w:rsid w:val="006259B5"/>
    <w:rsid w:val="0064130E"/>
    <w:rsid w:val="006970A5"/>
    <w:rsid w:val="006D174D"/>
    <w:rsid w:val="006F5627"/>
    <w:rsid w:val="00704FA8"/>
    <w:rsid w:val="007729AE"/>
    <w:rsid w:val="007C3E57"/>
    <w:rsid w:val="007D02CC"/>
    <w:rsid w:val="007E6C39"/>
    <w:rsid w:val="007E6D5A"/>
    <w:rsid w:val="00812BD2"/>
    <w:rsid w:val="00842F5C"/>
    <w:rsid w:val="00855A64"/>
    <w:rsid w:val="00861015"/>
    <w:rsid w:val="00885E98"/>
    <w:rsid w:val="0089681C"/>
    <w:rsid w:val="009153F2"/>
    <w:rsid w:val="009155ED"/>
    <w:rsid w:val="0095199A"/>
    <w:rsid w:val="00962E9F"/>
    <w:rsid w:val="00A2222D"/>
    <w:rsid w:val="00A23582"/>
    <w:rsid w:val="00A24261"/>
    <w:rsid w:val="00A44E70"/>
    <w:rsid w:val="00A53DED"/>
    <w:rsid w:val="00A550A4"/>
    <w:rsid w:val="00A775E5"/>
    <w:rsid w:val="00A852DD"/>
    <w:rsid w:val="00AA7089"/>
    <w:rsid w:val="00AA77D5"/>
    <w:rsid w:val="00B01E5F"/>
    <w:rsid w:val="00B17856"/>
    <w:rsid w:val="00B35F5F"/>
    <w:rsid w:val="00B45A3A"/>
    <w:rsid w:val="00B516B4"/>
    <w:rsid w:val="00B57D10"/>
    <w:rsid w:val="00B648DC"/>
    <w:rsid w:val="00B90604"/>
    <w:rsid w:val="00BD20E2"/>
    <w:rsid w:val="00BF570A"/>
    <w:rsid w:val="00C21958"/>
    <w:rsid w:val="00C21F73"/>
    <w:rsid w:val="00C5769D"/>
    <w:rsid w:val="00C64C21"/>
    <w:rsid w:val="00C90B6C"/>
    <w:rsid w:val="00CA2432"/>
    <w:rsid w:val="00CC0189"/>
    <w:rsid w:val="00CC377D"/>
    <w:rsid w:val="00CF2174"/>
    <w:rsid w:val="00D106B0"/>
    <w:rsid w:val="00D52063"/>
    <w:rsid w:val="00D54807"/>
    <w:rsid w:val="00D838F6"/>
    <w:rsid w:val="00D84686"/>
    <w:rsid w:val="00DC3D95"/>
    <w:rsid w:val="00DE532C"/>
    <w:rsid w:val="00E055A8"/>
    <w:rsid w:val="00E378DA"/>
    <w:rsid w:val="00E5326E"/>
    <w:rsid w:val="00E954DF"/>
    <w:rsid w:val="00EA3A7C"/>
    <w:rsid w:val="00EB6B95"/>
    <w:rsid w:val="00EF19C0"/>
    <w:rsid w:val="00EF6672"/>
    <w:rsid w:val="00F04119"/>
    <w:rsid w:val="00F16DFD"/>
    <w:rsid w:val="00F256C7"/>
    <w:rsid w:val="00F46500"/>
    <w:rsid w:val="00F52B2E"/>
    <w:rsid w:val="00F73C82"/>
    <w:rsid w:val="00FA3ECA"/>
    <w:rsid w:val="00FC5AD2"/>
    <w:rsid w:val="00FD0F0E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E8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8E8"/>
    <w:pPr>
      <w:keepNext/>
      <w:tabs>
        <w:tab w:val="center" w:pos="1701"/>
        <w:tab w:val="center" w:pos="9214"/>
      </w:tabs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8E8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8E8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48E8"/>
    <w:rPr>
      <w:rFonts w:ascii="Calibri" w:hAnsi="Calibri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FD48E8"/>
    <w:pPr>
      <w:ind w:left="720"/>
      <w:contextualSpacing/>
    </w:pPr>
  </w:style>
  <w:style w:type="paragraph" w:styleId="ListBullet">
    <w:name w:val="List Bullet"/>
    <w:basedOn w:val="Normal"/>
    <w:uiPriority w:val="99"/>
    <w:rsid w:val="00FD48E8"/>
    <w:pPr>
      <w:numPr>
        <w:numId w:val="1"/>
      </w:numPr>
      <w:contextualSpacing/>
    </w:pPr>
  </w:style>
  <w:style w:type="table" w:styleId="TableGrid">
    <w:name w:val="Table Grid"/>
    <w:basedOn w:val="TableNormal"/>
    <w:uiPriority w:val="99"/>
    <w:rsid w:val="00FD48E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D48E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FD48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FD48E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8E8"/>
    <w:rPr>
      <w:rFonts w:ascii="Segoe UI" w:hAnsi="Segoe UI" w:cs="Times New Roman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FD48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4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8E8"/>
    <w:rPr>
      <w:rFonts w:ascii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8E8"/>
    <w:rPr>
      <w:b/>
      <w:bCs/>
    </w:rPr>
  </w:style>
  <w:style w:type="paragraph" w:styleId="Header">
    <w:name w:val="header"/>
    <w:basedOn w:val="Normal"/>
    <w:link w:val="HeaderChar"/>
    <w:uiPriority w:val="99"/>
    <w:rsid w:val="00FD48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8E8"/>
    <w:rPr>
      <w:rFonts w:ascii="Calibri" w:hAnsi="Calibri" w:cs="Times New Roman"/>
      <w:lang w:val="ru-RU"/>
    </w:rPr>
  </w:style>
  <w:style w:type="character" w:styleId="PageNumber">
    <w:name w:val="page number"/>
    <w:basedOn w:val="DefaultParagraphFont"/>
    <w:uiPriority w:val="99"/>
    <w:rsid w:val="00FD4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201"/>
    <w:rPr>
      <w:rFonts w:ascii="Calibri" w:hAnsi="Calibri" w:cs="Times New Roman"/>
      <w:lang w:val="ru-RU"/>
    </w:rPr>
  </w:style>
  <w:style w:type="character" w:customStyle="1" w:styleId="a">
    <w:name w:val="Основной текст_"/>
    <w:link w:val="3"/>
    <w:uiPriority w:val="99"/>
    <w:locked/>
    <w:rsid w:val="000847E9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0847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0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937</Words>
  <Characters>5343</Characters>
  <Application>Microsoft Office Outlook</Application>
  <DocSecurity>0</DocSecurity>
  <Lines>0</Lines>
  <Paragraphs>0</Paragraphs>
  <ScaleCrop>false</ScaleCrop>
  <Company>spfu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zigor</dc:creator>
  <cp:keywords/>
  <dc:description/>
  <cp:lastModifiedBy>tim_05</cp:lastModifiedBy>
  <cp:revision>37</cp:revision>
  <cp:lastPrinted>2020-07-10T09:15:00Z</cp:lastPrinted>
  <dcterms:created xsi:type="dcterms:W3CDTF">2020-04-15T11:48:00Z</dcterms:created>
  <dcterms:modified xsi:type="dcterms:W3CDTF">2020-08-07T05:18:00Z</dcterms:modified>
</cp:coreProperties>
</file>