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ДОГОВІР ОРЕНДИ</w:t>
      </w:r>
    </w:p>
    <w:p w:rsidR="00EB0CF8" w:rsidRPr="008F706B" w:rsidRDefault="00EB0CF8" w:rsidP="00EB0CF8">
      <w:pPr>
        <w:pStyle w:val="Default"/>
        <w:jc w:val="center"/>
        <w:rPr>
          <w:sz w:val="22"/>
          <w:szCs w:val="22"/>
        </w:rPr>
      </w:pPr>
      <w:r w:rsidRPr="00AC74A9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AC74A9">
        <w:rPr>
          <w:b/>
          <w:bCs/>
          <w:color w:val="2D96D2"/>
          <w:sz w:val="22"/>
          <w:szCs w:val="22"/>
        </w:rPr>
        <w:t xml:space="preserve"> </w:t>
      </w:r>
      <w:r w:rsidR="008F706B">
        <w:rPr>
          <w:b/>
          <w:sz w:val="22"/>
          <w:szCs w:val="22"/>
        </w:rPr>
        <w:t>№</w:t>
      </w:r>
      <w:r w:rsidR="008F706B" w:rsidRPr="008F706B">
        <w:rPr>
          <w:b/>
          <w:sz w:val="22"/>
          <w:szCs w:val="22"/>
          <w:lang w:val="ru-RU"/>
        </w:rPr>
        <w:t xml:space="preserve">     </w:t>
      </w:r>
      <w:r w:rsidRPr="00C24062">
        <w:rPr>
          <w:b/>
          <w:sz w:val="22"/>
          <w:szCs w:val="22"/>
          <w:lang w:val="ru-RU"/>
        </w:rPr>
        <w:t xml:space="preserve"> </w:t>
      </w:r>
      <w:r w:rsidRPr="00C24062">
        <w:rPr>
          <w:b/>
          <w:sz w:val="22"/>
          <w:szCs w:val="22"/>
        </w:rPr>
        <w:t xml:space="preserve"> від 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Змінювані умови договору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BF6CB9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44AAE" w:rsidRDefault="00A44AAE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Львівський національний медичний університет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A44AAE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02010793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F57E42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7901</w:t>
            </w:r>
            <w:r w:rsidR="00CF07D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811EB9" w:rsidRDefault="00F57E42" w:rsidP="00CF07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</w:t>
            </w:r>
            <w:r w:rsidR="00CF07D2">
              <w:rPr>
                <w:rFonts w:ascii="Times New Roman" w:hAnsi="Times New Roman"/>
                <w:color w:val="000000"/>
                <w:sz w:val="22"/>
                <w:szCs w:val="22"/>
              </w:rPr>
              <w:t>Пекарська</w:t>
            </w:r>
            <w:proofErr w:type="spellEnd"/>
            <w:r w:rsidR="00CF07D2">
              <w:rPr>
                <w:rFonts w:ascii="Times New Roman" w:hAnsi="Times New Roman"/>
                <w:color w:val="000000"/>
                <w:sz w:val="22"/>
                <w:szCs w:val="22"/>
              </w:rPr>
              <w:t>,69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CF07D2" w:rsidRDefault="00CF07D2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Борис Семенович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Зіменковський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B6CB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F727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статут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26BB0" w:rsidRDefault="00BF6CB9" w:rsidP="00326BB0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7" w:history="1">
              <w:r w:rsidR="00CF07D2" w:rsidRPr="00DC7494">
                <w:rPr>
                  <w:rStyle w:val="a5"/>
                  <w:rFonts w:ascii="Times New Roman" w:hAnsi="Times New Roman"/>
                  <w:sz w:val="22"/>
                  <w:szCs w:val="22"/>
                </w:rPr>
                <w:t>economicdept</w:t>
              </w:r>
              <w:r w:rsidR="00CF07D2" w:rsidRPr="00DC7494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@meduniv</w:t>
              </w:r>
              <w:r w:rsidR="00CF07D2" w:rsidRPr="00DC7494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F07D2" w:rsidRPr="00DC7494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B021F0" w:rsidRDefault="008F706B" w:rsidP="00F840F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21F0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нежитлове приміщення загальною площею 62,7кв.м, що розміщене в півпідвальному приміщенні гуртожитку №2 за адресою: </w:t>
            </w:r>
            <w:proofErr w:type="spellStart"/>
            <w:r w:rsidRPr="00B021F0">
              <w:rPr>
                <w:rStyle w:val="a6"/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B021F0">
              <w:rPr>
                <w:rStyle w:val="a6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021F0">
              <w:rPr>
                <w:rStyle w:val="a6"/>
                <w:rFonts w:ascii="Times New Roman" w:hAnsi="Times New Roman"/>
                <w:sz w:val="22"/>
                <w:szCs w:val="22"/>
              </w:rPr>
              <w:t>вул.Мечнікова</w:t>
            </w:r>
            <w:proofErr w:type="spellEnd"/>
            <w:r w:rsidRPr="00B021F0">
              <w:rPr>
                <w:rStyle w:val="a6"/>
                <w:rFonts w:ascii="Times New Roman" w:hAnsi="Times New Roman"/>
                <w:sz w:val="22"/>
                <w:szCs w:val="22"/>
              </w:rPr>
              <w:t>,8б та перебуває на балансі Львівського національного медичного університету імені Данила Галицького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D9319F" w:rsidP="00D9319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        ключ 5364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F70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</w:t>
            </w:r>
            <w:r w:rsidR="00D3652D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D3" w:rsidRDefault="006318D3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8F706B" w:rsidRDefault="006318D3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8F706B" w:rsidP="007742C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804</w:t>
            </w:r>
            <w:r w:rsidR="00B021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936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84434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вісімсот чотири тисячі дев'ятсот тридцять шість</w:t>
            </w:r>
            <w:r w:rsidR="007742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443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7742C1" w:rsidRDefault="008F706B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Войтенко Наталія Богданівна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2D7123"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F706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8F706B">
              <w:rPr>
                <w:rFonts w:ascii="Times New Roman" w:hAnsi="Times New Roman"/>
                <w:color w:val="000000"/>
                <w:sz w:val="22"/>
                <w:szCs w:val="22"/>
              </w:rPr>
              <w:t>черв</w:t>
            </w:r>
            <w:r w:rsidR="00173104" w:rsidRPr="007742C1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8F70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proofErr w:type="spellStart"/>
            <w:r w:rsidR="00DA74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8F706B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proofErr w:type="spellStart"/>
            <w:r w:rsidR="00C474B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жовт</w:t>
            </w:r>
            <w:r w:rsidR="001F6356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C51EA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№2</w:t>
            </w:r>
            <w:r w:rsidR="008F706B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F706B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804</w:t>
            </w:r>
            <w:r w:rsidR="00B021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936,00 грн.(вісімсот чотири тисячі дев'ятсот тридцять шість  грн.00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сума (гривень) 0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грн</w:t>
                  </w:r>
                  <w:proofErr w:type="spellEnd"/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 0 </w:t>
            </w:r>
            <w:proofErr w:type="spellStart"/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0F2D" w:rsidRPr="00D9319F" w:rsidRDefault="00460F2D" w:rsidP="00460F2D">
            <w:pPr>
              <w:pStyle w:val="a7"/>
              <w:ind w:firstLine="567"/>
              <w:rPr>
                <w:color w:val="000000"/>
                <w:sz w:val="22"/>
                <w:szCs w:val="22"/>
                <w:lang w:val="ru-RU"/>
              </w:rPr>
            </w:pPr>
            <w:r w:rsidRPr="00EF1201">
              <w:rPr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Pr="00EF1201">
              <w:rPr>
                <w:color w:val="000000"/>
                <w:sz w:val="22"/>
                <w:szCs w:val="22"/>
              </w:rPr>
              <w:t>цільових призначень</w:t>
            </w:r>
            <w:r w:rsidRPr="00EF1201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460F2D" w:rsidRPr="00D9319F" w:rsidRDefault="00460F2D" w:rsidP="00B021F0">
            <w:pPr>
              <w:pStyle w:val="a7"/>
              <w:rPr>
                <w:color w:val="000000"/>
                <w:sz w:val="22"/>
                <w:szCs w:val="22"/>
                <w:lang w:eastAsia="uk-UA"/>
              </w:rPr>
            </w:pPr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</w:t>
            </w:r>
          </w:p>
          <w:p w:rsidR="00460F2D" w:rsidRPr="00D9319F" w:rsidRDefault="00460F2D" w:rsidP="00B021F0">
            <w:pPr>
              <w:pStyle w:val="a7"/>
              <w:rPr>
                <w:color w:val="000000"/>
                <w:sz w:val="22"/>
                <w:szCs w:val="22"/>
                <w:lang w:eastAsia="uk-UA"/>
              </w:rPr>
            </w:pPr>
            <w:r w:rsidRPr="00460F2D">
              <w:rPr>
                <w:color w:val="000000"/>
                <w:sz w:val="22"/>
                <w:szCs w:val="22"/>
                <w:lang w:eastAsia="uk-UA"/>
              </w:rPr>
              <w:t>- Склади. Камери схову, архіви,</w:t>
            </w:r>
          </w:p>
          <w:p w:rsidR="00460F2D" w:rsidRPr="00D9319F" w:rsidRDefault="00460F2D" w:rsidP="00B021F0">
            <w:pPr>
              <w:pStyle w:val="a7"/>
              <w:rPr>
                <w:color w:val="000000"/>
                <w:sz w:val="22"/>
                <w:szCs w:val="22"/>
                <w:lang w:val="ru-RU" w:eastAsia="uk-UA"/>
              </w:rPr>
            </w:pPr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 - Нічні клуби. Ресторани з нічним режимом роботи (після 22 </w:t>
            </w:r>
            <w:proofErr w:type="spellStart"/>
            <w:r w:rsidRPr="00460F2D">
              <w:rPr>
                <w:color w:val="000000"/>
                <w:sz w:val="22"/>
                <w:szCs w:val="22"/>
                <w:lang w:eastAsia="uk-UA"/>
              </w:rPr>
              <w:t>год</w:t>
            </w:r>
            <w:proofErr w:type="spellEnd"/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460F2D">
              <w:rPr>
                <w:color w:val="000000"/>
                <w:sz w:val="22"/>
                <w:szCs w:val="22"/>
                <w:lang w:eastAsia="uk-UA"/>
              </w:rPr>
              <w:t>хостели</w:t>
            </w:r>
            <w:proofErr w:type="spellEnd"/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460F2D">
              <w:rPr>
                <w:color w:val="000000"/>
                <w:sz w:val="22"/>
                <w:szCs w:val="22"/>
                <w:lang w:eastAsia="uk-UA"/>
              </w:rPr>
              <w:t>Інтернет-кафе</w:t>
            </w:r>
            <w:proofErr w:type="spellEnd"/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</w:p>
          <w:p w:rsidR="00460F2D" w:rsidRPr="00D9319F" w:rsidRDefault="00460F2D" w:rsidP="00B021F0">
            <w:pPr>
              <w:pStyle w:val="a7"/>
              <w:rPr>
                <w:color w:val="000000"/>
                <w:sz w:val="22"/>
                <w:szCs w:val="22"/>
                <w:lang w:val="ru-RU" w:eastAsia="uk-UA"/>
              </w:rPr>
            </w:pPr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460F2D">
              <w:rPr>
                <w:color w:val="000000"/>
                <w:sz w:val="22"/>
                <w:szCs w:val="22"/>
                <w:lang w:eastAsia="uk-UA"/>
              </w:rPr>
              <w:t>телекомунікацій</w:t>
            </w:r>
            <w:proofErr w:type="spellEnd"/>
            <w:r w:rsidRPr="00460F2D">
              <w:rPr>
                <w:color w:val="000000"/>
                <w:sz w:val="22"/>
                <w:szCs w:val="22"/>
                <w:lang w:eastAsia="uk-UA"/>
              </w:rPr>
              <w:t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журналів,</w:t>
            </w:r>
          </w:p>
          <w:p w:rsidR="00EB0CF8" w:rsidRPr="00B021F0" w:rsidRDefault="00460F2D" w:rsidP="00B021F0">
            <w:pPr>
              <w:pStyle w:val="a7"/>
              <w:rPr>
                <w:sz w:val="22"/>
                <w:szCs w:val="22"/>
              </w:rPr>
            </w:pPr>
            <w:r w:rsidRPr="00460F2D">
              <w:rPr>
                <w:color w:val="000000"/>
                <w:sz w:val="22"/>
                <w:szCs w:val="22"/>
                <w:lang w:eastAsia="uk-UA"/>
              </w:rPr>
              <w:t xml:space="preserve">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A27522" w:rsidRDefault="00A27522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потрібно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A008FB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>компенсуються Орендарем в пор</w:t>
            </w:r>
            <w:r w:rsidR="00A008FB"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ядку, передбаченому пунктом </w:t>
            </w:r>
            <w:r w:rsidR="00A008FB" w:rsidRPr="00A008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6.5</w:t>
            </w:r>
            <w:r w:rsidRPr="00A008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62270D" w:rsidP="00B021F0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B021F0">
              <w:rPr>
                <w:rFonts w:ascii="Times New Roman" w:hAnsi="Times New Roman"/>
                <w:color w:val="000000"/>
                <w:sz w:val="22"/>
                <w:szCs w:val="22"/>
              </w:rPr>
              <w:t>3 роки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B2440D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  <w:r w:rsidRPr="00B244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UA648201720313281002203001057 в ДКС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МФО 820172, ЄДРПОУ 02071010</w:t>
            </w:r>
          </w:p>
          <w:p w:rsidR="00EB0CF8" w:rsidRPr="00CE685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сплати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398201720313211002202001057 в ДКС </w:t>
            </w:r>
            <w:proofErr w:type="spellStart"/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МФО 820172, ЄДРПОУ 02071010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6760" w:rsidRPr="00ED71BE" w:rsidRDefault="005E6760" w:rsidP="005E676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5E6760" w:rsidP="005E676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22080200, код </w:t>
            </w:r>
            <w:proofErr w:type="spellStart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отримувача</w:t>
            </w:r>
            <w:proofErr w:type="spellEnd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(ЄДРПОУ): 38008294, банк </w:t>
            </w:r>
            <w:proofErr w:type="spellStart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отримувача</w:t>
            </w:r>
            <w:proofErr w:type="spellEnd"/>
            <w:r w:rsidRPr="00ED71BE">
              <w:rPr>
                <w:rFonts w:ascii="Times New Roman" w:hAnsi="Times New Roman"/>
                <w:color w:val="000000"/>
                <w:sz w:val="22"/>
                <w:szCs w:val="22"/>
              </w:rPr>
              <w:t>: Казначейство України (ЕАП), код банку (МФО) 899998, номер рахунку: UA 468999980313060093000013933.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C51E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038B9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1038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1038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C66B35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="00B635B1"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”</w:t>
            </w:r>
            <w:r w:rsidR="00C66B35" w:rsidRPr="00C66B3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  <w:r w:rsidR="00124FE4" w:rsidRPr="00B635B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C66B35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C66B35" w:rsidRDefault="00EB0CF8" w:rsidP="002535F8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B3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</w:t>
      </w:r>
      <w:r w:rsidRPr="00FD2249">
        <w:rPr>
          <w:rFonts w:ascii="Times New Roman" w:hAnsi="Times New Roman"/>
          <w:sz w:val="22"/>
          <w:szCs w:val="22"/>
        </w:rPr>
        <w:lastRenderedPageBreak/>
        <w:t>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5.3. Орендар має право на компенсацію вартості здійснених ним невід’ємних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</w:t>
      </w:r>
      <w:r w:rsidRPr="00FD2249">
        <w:rPr>
          <w:rFonts w:ascii="Times New Roman" w:hAnsi="Times New Roman"/>
          <w:sz w:val="22"/>
          <w:szCs w:val="22"/>
        </w:rPr>
        <w:lastRenderedPageBreak/>
        <w:t>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</w:t>
      </w:r>
      <w:r w:rsidRPr="00FD2249">
        <w:rPr>
          <w:rFonts w:ascii="Times New Roman" w:hAnsi="Times New Roman"/>
          <w:sz w:val="22"/>
          <w:szCs w:val="22"/>
        </w:rPr>
        <w:lastRenderedPageBreak/>
        <w:t>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</w:t>
      </w:r>
      <w:r w:rsidRPr="00FD2249">
        <w:rPr>
          <w:rFonts w:ascii="Times New Roman" w:hAnsi="Times New Roman"/>
          <w:sz w:val="22"/>
          <w:szCs w:val="22"/>
        </w:rPr>
        <w:lastRenderedPageBreak/>
        <w:t>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BD" w:rsidRDefault="006B48BD" w:rsidP="0029676C">
      <w:r>
        <w:separator/>
      </w:r>
    </w:p>
  </w:endnote>
  <w:endnote w:type="continuationSeparator" w:id="0">
    <w:p w:rsidR="006B48BD" w:rsidRDefault="006B48BD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BD" w:rsidRDefault="006B48BD" w:rsidP="0029676C">
      <w:r>
        <w:separator/>
      </w:r>
    </w:p>
  </w:footnote>
  <w:footnote w:type="continuationSeparator" w:id="0">
    <w:p w:rsidR="006B48BD" w:rsidRDefault="006B48BD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BF6CB9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BF6CB9">
    <w:pPr>
      <w:framePr w:wrap="around" w:vAnchor="text" w:hAnchor="margin" w:xAlign="center" w:y="1"/>
    </w:pPr>
    <w:fldSimple w:instr="PAGE  ">
      <w:r w:rsidR="005E6760">
        <w:rPr>
          <w:noProof/>
        </w:rPr>
        <w:t>4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84C93"/>
    <w:rsid w:val="00090345"/>
    <w:rsid w:val="000B7FF7"/>
    <w:rsid w:val="000C3AE7"/>
    <w:rsid w:val="000C7CB1"/>
    <w:rsid w:val="000E71DF"/>
    <w:rsid w:val="001038B9"/>
    <w:rsid w:val="001109A9"/>
    <w:rsid w:val="001162EB"/>
    <w:rsid w:val="00120F37"/>
    <w:rsid w:val="00124FE4"/>
    <w:rsid w:val="00142F4D"/>
    <w:rsid w:val="0016115F"/>
    <w:rsid w:val="00173104"/>
    <w:rsid w:val="00175F59"/>
    <w:rsid w:val="00176D91"/>
    <w:rsid w:val="00190927"/>
    <w:rsid w:val="00193AEC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24382"/>
    <w:rsid w:val="0023340B"/>
    <w:rsid w:val="00237E31"/>
    <w:rsid w:val="0024214F"/>
    <w:rsid w:val="002535F8"/>
    <w:rsid w:val="00290A85"/>
    <w:rsid w:val="00291C0B"/>
    <w:rsid w:val="0029676C"/>
    <w:rsid w:val="002A547A"/>
    <w:rsid w:val="002B6CB4"/>
    <w:rsid w:val="002D7123"/>
    <w:rsid w:val="002F5F02"/>
    <w:rsid w:val="002F7B1F"/>
    <w:rsid w:val="003026CB"/>
    <w:rsid w:val="0030650F"/>
    <w:rsid w:val="0031102D"/>
    <w:rsid w:val="00326BB0"/>
    <w:rsid w:val="003418F2"/>
    <w:rsid w:val="00384F05"/>
    <w:rsid w:val="003929E7"/>
    <w:rsid w:val="003A7994"/>
    <w:rsid w:val="0040386A"/>
    <w:rsid w:val="00405E47"/>
    <w:rsid w:val="00423CCF"/>
    <w:rsid w:val="004254DA"/>
    <w:rsid w:val="00444619"/>
    <w:rsid w:val="00460F2D"/>
    <w:rsid w:val="00495A3E"/>
    <w:rsid w:val="004B1555"/>
    <w:rsid w:val="004C2DE3"/>
    <w:rsid w:val="004C557A"/>
    <w:rsid w:val="004C7062"/>
    <w:rsid w:val="004C737A"/>
    <w:rsid w:val="004F1E7A"/>
    <w:rsid w:val="004F2C98"/>
    <w:rsid w:val="00524072"/>
    <w:rsid w:val="00533D24"/>
    <w:rsid w:val="00536B52"/>
    <w:rsid w:val="005569C8"/>
    <w:rsid w:val="00557F95"/>
    <w:rsid w:val="005E1E80"/>
    <w:rsid w:val="005E5CC7"/>
    <w:rsid w:val="005E6760"/>
    <w:rsid w:val="005F7275"/>
    <w:rsid w:val="0062270D"/>
    <w:rsid w:val="00625C5B"/>
    <w:rsid w:val="006318D3"/>
    <w:rsid w:val="00636144"/>
    <w:rsid w:val="006510E8"/>
    <w:rsid w:val="006738E8"/>
    <w:rsid w:val="00692292"/>
    <w:rsid w:val="006A6133"/>
    <w:rsid w:val="006B48BD"/>
    <w:rsid w:val="006C7DC1"/>
    <w:rsid w:val="006D6E2E"/>
    <w:rsid w:val="006F422C"/>
    <w:rsid w:val="00716EC1"/>
    <w:rsid w:val="00746F77"/>
    <w:rsid w:val="0076654A"/>
    <w:rsid w:val="007742C1"/>
    <w:rsid w:val="00791C06"/>
    <w:rsid w:val="007A709E"/>
    <w:rsid w:val="007A7C32"/>
    <w:rsid w:val="007C523B"/>
    <w:rsid w:val="007D3124"/>
    <w:rsid w:val="008022FD"/>
    <w:rsid w:val="00811EB9"/>
    <w:rsid w:val="00817E60"/>
    <w:rsid w:val="008255AB"/>
    <w:rsid w:val="008361AD"/>
    <w:rsid w:val="00844348"/>
    <w:rsid w:val="00844366"/>
    <w:rsid w:val="0087506C"/>
    <w:rsid w:val="00884B71"/>
    <w:rsid w:val="008A6475"/>
    <w:rsid w:val="008B6B87"/>
    <w:rsid w:val="008C0FFA"/>
    <w:rsid w:val="008C33F8"/>
    <w:rsid w:val="008E2DFD"/>
    <w:rsid w:val="008F02B2"/>
    <w:rsid w:val="008F13A5"/>
    <w:rsid w:val="008F706B"/>
    <w:rsid w:val="0090313C"/>
    <w:rsid w:val="009269D2"/>
    <w:rsid w:val="009273A2"/>
    <w:rsid w:val="00933FCA"/>
    <w:rsid w:val="0093428F"/>
    <w:rsid w:val="00942949"/>
    <w:rsid w:val="00944943"/>
    <w:rsid w:val="0099102E"/>
    <w:rsid w:val="009936B9"/>
    <w:rsid w:val="009A0D32"/>
    <w:rsid w:val="009A770A"/>
    <w:rsid w:val="009B300F"/>
    <w:rsid w:val="009E33E8"/>
    <w:rsid w:val="00A008FB"/>
    <w:rsid w:val="00A00E4A"/>
    <w:rsid w:val="00A13FF6"/>
    <w:rsid w:val="00A27522"/>
    <w:rsid w:val="00A30B90"/>
    <w:rsid w:val="00A31C5C"/>
    <w:rsid w:val="00A35249"/>
    <w:rsid w:val="00A44AAE"/>
    <w:rsid w:val="00A56C52"/>
    <w:rsid w:val="00A63F0F"/>
    <w:rsid w:val="00A84919"/>
    <w:rsid w:val="00A91A01"/>
    <w:rsid w:val="00A92304"/>
    <w:rsid w:val="00AD7118"/>
    <w:rsid w:val="00B00203"/>
    <w:rsid w:val="00B006A8"/>
    <w:rsid w:val="00B021F0"/>
    <w:rsid w:val="00B33B56"/>
    <w:rsid w:val="00B635B1"/>
    <w:rsid w:val="00B650F9"/>
    <w:rsid w:val="00B81815"/>
    <w:rsid w:val="00B81ED3"/>
    <w:rsid w:val="00B87BE4"/>
    <w:rsid w:val="00BB317A"/>
    <w:rsid w:val="00BB41C7"/>
    <w:rsid w:val="00BC19D4"/>
    <w:rsid w:val="00BD1DC6"/>
    <w:rsid w:val="00BF6CB9"/>
    <w:rsid w:val="00C010D8"/>
    <w:rsid w:val="00C05428"/>
    <w:rsid w:val="00C11AE5"/>
    <w:rsid w:val="00C24062"/>
    <w:rsid w:val="00C41C4B"/>
    <w:rsid w:val="00C44455"/>
    <w:rsid w:val="00C45155"/>
    <w:rsid w:val="00C474B3"/>
    <w:rsid w:val="00C51EA7"/>
    <w:rsid w:val="00C6064F"/>
    <w:rsid w:val="00C66B35"/>
    <w:rsid w:val="00C805B0"/>
    <w:rsid w:val="00CA0D60"/>
    <w:rsid w:val="00CD4451"/>
    <w:rsid w:val="00CD7930"/>
    <w:rsid w:val="00CE685D"/>
    <w:rsid w:val="00CE6A80"/>
    <w:rsid w:val="00CF07D2"/>
    <w:rsid w:val="00D122BB"/>
    <w:rsid w:val="00D22F9C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19F"/>
    <w:rsid w:val="00D935A2"/>
    <w:rsid w:val="00DA3664"/>
    <w:rsid w:val="00DA7414"/>
    <w:rsid w:val="00DB4212"/>
    <w:rsid w:val="00DD0457"/>
    <w:rsid w:val="00DD13A1"/>
    <w:rsid w:val="00E02ED2"/>
    <w:rsid w:val="00E52486"/>
    <w:rsid w:val="00E64808"/>
    <w:rsid w:val="00E8459C"/>
    <w:rsid w:val="00EA344F"/>
    <w:rsid w:val="00EB0CF8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840FE"/>
    <w:rsid w:val="00F95F16"/>
    <w:rsid w:val="00F962A9"/>
    <w:rsid w:val="00FA3264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F840FE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C474B3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C474B3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nomicdept@meduniv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30917</Words>
  <Characters>17624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75</cp:revision>
  <cp:lastPrinted>2020-10-29T13:04:00Z</cp:lastPrinted>
  <dcterms:created xsi:type="dcterms:W3CDTF">2020-09-24T08:33:00Z</dcterms:created>
  <dcterms:modified xsi:type="dcterms:W3CDTF">2021-05-11T07:31:00Z</dcterms:modified>
</cp:coreProperties>
</file>