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69"/>
        <w:gridCol w:w="5011"/>
      </w:tblGrid>
      <w:tr w:rsidR="00813609" w:rsidRPr="008C11BD" w:rsidTr="00E53E8C">
        <w:trPr>
          <w:trHeight w:val="352"/>
          <w:tblCellSpacing w:w="0" w:type="dxa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33" w:type="dxa"/>
              <w:left w:w="0" w:type="dxa"/>
              <w:bottom w:w="33" w:type="dxa"/>
              <w:right w:w="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ОГОЛОШЕННЯ про передачу в оренду через аукціон нерухомого майна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Ключ об'єкта</w:t>
            </w:r>
          </w:p>
        </w:tc>
        <w:tc>
          <w:tcPr>
            <w:tcW w:w="5011" w:type="dxa"/>
            <w:tcBorders>
              <w:bottom w:val="single" w:sz="6" w:space="0" w:color="B7B7B7"/>
            </w:tcBorders>
            <w:shd w:val="clear" w:color="auto" w:fill="C9DAF8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3E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5877</w:t>
            </w: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373382" w:rsidRDefault="00813609" w:rsidP="00E53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 передачу в оренду через аукціон такого майна: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нерухоме майно </w:t>
            </w:r>
            <w:r w:rsidRPr="00E53E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373382">
                <w:rPr>
                  <w:rFonts w:ascii="Times New Roman" w:hAnsi="Times New Roman"/>
                  <w:sz w:val="20"/>
                  <w:szCs w:val="20"/>
                  <w:lang w:val="ru-RU"/>
                </w:rPr>
                <w:t>6 кв. м</w:t>
              </w:r>
            </w:smartTag>
            <w:r>
              <w:rPr>
                <w:rFonts w:ascii="Times New Roman" w:hAnsi="Times New Roman"/>
                <w:sz w:val="20"/>
                <w:szCs w:val="20"/>
                <w:lang w:val="ru-RU"/>
              </w:rPr>
              <w:t>, що розміщене на горищі та покрівлі даху будівлі</w:t>
            </w:r>
            <w:r w:rsidRPr="00E53E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корпусу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373382">
              <w:rPr>
                <w:rFonts w:ascii="Times New Roman" w:hAnsi="Times New Roman"/>
                <w:sz w:val="20"/>
                <w:szCs w:val="20"/>
                <w:lang w:val="ru-RU"/>
              </w:rPr>
              <w:t>, за адресою: місто Київ, вулиця Банкова 11</w:t>
            </w: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Повне найменування орендодавця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Регіональне відділення ФДМУ по м. Києву</w:t>
            </w:r>
          </w:p>
        </w:tc>
      </w:tr>
      <w:tr w:rsidR="00813609" w:rsidRPr="00373382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Адреса орендодавця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373382" w:rsidRDefault="00813609" w:rsidP="00E53E8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373382"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  <w:t>М. Київ, вул. Банкова, 11</w:t>
            </w:r>
          </w:p>
        </w:tc>
      </w:tr>
      <w:tr w:rsidR="00813609" w:rsidRPr="00373382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373382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338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Повне найменування балансоутримувача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373382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338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Управління адміністративними будинками ДУС</w:t>
            </w:r>
          </w:p>
        </w:tc>
      </w:tr>
      <w:tr w:rsidR="00813609" w:rsidRPr="00373382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373382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338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 за ЄДРПОУ балансоутримувача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373382" w:rsidRDefault="00813609" w:rsidP="00E53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3382">
              <w:rPr>
                <w:rFonts w:ascii="Times New Roman" w:hAnsi="Times New Roman"/>
                <w:sz w:val="20"/>
                <w:szCs w:val="20"/>
                <w:lang w:val="ru-RU"/>
              </w:rPr>
              <w:t>21714657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38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</w:t>
            </w: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еса балансоутримувача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382">
              <w:rPr>
                <w:rFonts w:ascii="Times New Roman" w:hAnsi="Times New Roman"/>
                <w:sz w:val="20"/>
                <w:szCs w:val="20"/>
                <w:lang w:val="ru-RU"/>
              </w:rPr>
              <w:t>місто Київ, вулиця Банкова 11</w:t>
            </w: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Назва об'єкта оренди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100EF" w:rsidRDefault="00813609" w:rsidP="00E53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Нерухоме майно 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Тип переліку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Перелік першого типу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Залишкова балансова вартість, грн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373382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Первісна балансова вартість, грн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373382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41360,45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Ринкова вартість, грн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574930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Тип об’єкта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https://drive.google.com/open?id=11I1iF_n0UuSK1tj0lRDZ_GfHwoIuvCu-, https://drive.google.com/open?id=1R2XAglY9gZloHM6Rlnpl9BMupdq1MXrx, https://drive.google.com/open?id=1ovQOyAb0NjvBOQTWruXMoHodzIwbni_m, https://drive.google.com/open?id=1oscieEoEqRY34V-ZwNyu4dJuSFcEyKku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місто Київ, вулиця Банкова 11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Загальна площа об’єкта, кв. м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Корисна площа об’єкта, кв. м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частина будівлі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https://drive.google.com/open?id=1fSB29BWFkWm5O_RubMsfjPPlTtSmjti-</w:t>
              </w:r>
            </w:hyperlink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22-Apr-2021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946</w:t>
            </w: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задовільний</w:t>
            </w:r>
          </w:p>
        </w:tc>
      </w:tr>
      <w:tr w:rsidR="00813609" w:rsidRPr="00373382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ні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 приєднаний об'єкт оренди до електромережі?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Перший ступінь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Водозабезпечення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є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Каналізація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є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Газифікація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Опалення (централізоване від зовнішніх мереж)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є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Опалення (автономне)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Лічильник на тепло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Вентиляція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є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Кондиціонування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є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Ліфт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є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Охоронна сигналізація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Пожежна сигналізація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Умови та додаткові умови оренди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Строк оренди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5 років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8C">
              <w:rPr>
                <w:rFonts w:ascii="Arial" w:hAnsi="Arial" w:cs="Arial"/>
                <w:sz w:val="20"/>
                <w:szCs w:val="20"/>
              </w:rPr>
              <w:t>ні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Дата рішення про включення об’єкта до переліку майна, що підлягає приватизації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100EF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ні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Номер рішення про включення об’єкта до переліку майна, що підлягає приватизації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100EF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ні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8C">
              <w:rPr>
                <w:rFonts w:ascii="Arial" w:hAnsi="Arial" w:cs="Arial"/>
                <w:sz w:val="20"/>
                <w:szCs w:val="20"/>
              </w:rPr>
              <w:t>5,749.30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8C">
              <w:rPr>
                <w:rFonts w:ascii="Arial" w:hAnsi="Arial" w:cs="Arial"/>
                <w:sz w:val="20"/>
                <w:szCs w:val="20"/>
              </w:rPr>
              <w:t>2,874.65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8C">
              <w:rPr>
                <w:rFonts w:ascii="Arial" w:hAnsi="Arial" w:cs="Arial"/>
                <w:sz w:val="20"/>
                <w:szCs w:val="20"/>
              </w:rPr>
              <w:t>2,874.65</w:t>
            </w: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ні, майно може бути використано за будь-яким цільовим призначенням</w:t>
            </w:r>
          </w:p>
        </w:tc>
      </w:tr>
      <w:tr w:rsidR="00813609" w:rsidRPr="00373382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13609" w:rsidRPr="00E53E8C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ні</w:t>
            </w:r>
          </w:p>
        </w:tc>
      </w:tr>
      <w:tr w:rsidR="00813609" w:rsidRPr="00373382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13609" w:rsidRPr="00E53E8C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ні</w:t>
            </w:r>
          </w:p>
        </w:tc>
      </w:tr>
      <w:tr w:rsidR="00813609" w:rsidRPr="00373382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ні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Наявність рішення про затвердження додаткових умов оренди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Ні</w:t>
            </w:r>
          </w:p>
        </w:tc>
      </w:tr>
      <w:tr w:rsidR="00813609" w:rsidRPr="00373382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ні</w:t>
            </w:r>
          </w:p>
        </w:tc>
      </w:tr>
      <w:tr w:rsidR="00813609" w:rsidRPr="00373382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ні</w:t>
            </w:r>
          </w:p>
        </w:tc>
      </w:tr>
      <w:tr w:rsidR="00813609" w:rsidRPr="00373382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shd w:val="clear" w:color="auto" w:fill="EAD1D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Погодинне використання майна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sz w:val="20"/>
                <w:szCs w:val="20"/>
              </w:rPr>
              <w:t>не передбачене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Вимоги до орендаря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Потенційний орендар повинен відповідати вимогам до особи орендаря, визначеним статтею </w:t>
            </w:r>
            <w:r w:rsidRPr="00E53E8C">
              <w:rPr>
                <w:rFonts w:ascii="Times New Roman" w:hAnsi="Times New Roman"/>
                <w:sz w:val="20"/>
                <w:szCs w:val="20"/>
              </w:rPr>
              <w:t>4 Закону України «Про оренду державного та комунального майна».</w:t>
            </w:r>
          </w:p>
        </w:tc>
      </w:tr>
      <w:tr w:rsidR="00813609" w:rsidRPr="00527BAF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13609" w:rsidRPr="00527BAF" w:rsidRDefault="00813609" w:rsidP="00E53E8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Тел. 255-76-31, Тян Андрій Інокентійович</w:t>
            </w: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 про аукціон та його умови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13609" w:rsidRPr="00527BAF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7BA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Дата аукціону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Дата аукціону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02 червня 2021</w:t>
            </w:r>
            <w:r w:rsidRPr="00E53E8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Спосіб аукціону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527BAF" w:rsidRDefault="00813609" w:rsidP="00E53E8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Аукціон на право укладання договору оренди державного нерухомого майна</w:t>
            </w: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Кінцевий строк подання заяви на участь в аукціоні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Кінцевий строк подання заяви на участь в аукціоні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01 червня 2021</w:t>
            </w:r>
            <w:r w:rsidRPr="00E53E8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sz w:val="20"/>
                <w:szCs w:val="20"/>
              </w:rPr>
              <w:t>57.49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shd w:val="clear" w:color="auto" w:fill="EAD1D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Розмір гарантійного внеску, грн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sz w:val="20"/>
                <w:szCs w:val="20"/>
              </w:rPr>
              <w:t>22,997.20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8C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left w:val="single" w:sz="6" w:space="0" w:color="B7B7B7"/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13609" w:rsidRPr="008C11BD" w:rsidRDefault="00813609" w:rsidP="00FB3692">
            <w:pPr>
              <w:spacing w:before="120"/>
              <w:ind w:left="10"/>
              <w:rPr>
                <w:rFonts w:ascii="Times New Roman" w:hAnsi="Times New Roman"/>
                <w:b/>
                <w:color w:val="0000FF"/>
                <w:lang w:val="ru-RU"/>
              </w:rPr>
            </w:pPr>
            <w:r w:rsidRPr="008C11BD">
              <w:rPr>
                <w:rFonts w:ascii="Times New Roman" w:hAnsi="Times New Roman"/>
                <w:b/>
                <w:color w:val="0000FF"/>
                <w:lang w:val="ru-RU"/>
              </w:rPr>
              <w:t>Авансовий внесок Забезпечувальний депозит</w:t>
            </w:r>
          </w:p>
          <w:p w:rsidR="00813609" w:rsidRPr="008C11BD" w:rsidRDefault="00813609" w:rsidP="00FB3692">
            <w:pPr>
              <w:spacing w:before="120"/>
              <w:ind w:left="10"/>
              <w:rPr>
                <w:rFonts w:ascii="Times New Roman" w:hAnsi="Times New Roman"/>
                <w:color w:val="0000FF"/>
                <w:lang w:val="ru-RU"/>
              </w:rPr>
            </w:pPr>
            <w:r w:rsidRPr="008C11BD">
              <w:rPr>
                <w:rFonts w:ascii="Times New Roman" w:hAnsi="Times New Roman"/>
                <w:color w:val="0000FF"/>
                <w:lang w:val="ru-RU"/>
              </w:rPr>
              <w:t>Одержувач: Регіональне відділення Фонду державного майна України по м. Києву</w:t>
            </w:r>
          </w:p>
          <w:p w:rsidR="00813609" w:rsidRPr="008C11BD" w:rsidRDefault="00813609" w:rsidP="00FB3692">
            <w:pPr>
              <w:spacing w:before="120"/>
              <w:ind w:left="10"/>
              <w:rPr>
                <w:rFonts w:ascii="Times New Roman" w:hAnsi="Times New Roman"/>
                <w:color w:val="0000FF"/>
                <w:lang w:val="ru-RU"/>
              </w:rPr>
            </w:pPr>
            <w:r w:rsidRPr="008C11BD">
              <w:rPr>
                <w:rFonts w:ascii="Times New Roman" w:hAnsi="Times New Roman"/>
                <w:color w:val="0000FF"/>
                <w:lang w:val="ru-RU"/>
              </w:rPr>
              <w:t xml:space="preserve">Рахунок: </w:t>
            </w:r>
            <w:r w:rsidRPr="008C11BD">
              <w:rPr>
                <w:rFonts w:ascii="Times New Roman" w:hAnsi="Times New Roman"/>
                <w:color w:val="0000FF"/>
              </w:rPr>
              <w:t>UA</w:t>
            </w:r>
            <w:r w:rsidRPr="008C11BD">
              <w:rPr>
                <w:rFonts w:ascii="Times New Roman" w:hAnsi="Times New Roman"/>
                <w:color w:val="0000FF"/>
                <w:lang w:val="ru-RU"/>
              </w:rPr>
              <w:t>208201720355209003002014093</w:t>
            </w:r>
          </w:p>
          <w:p w:rsidR="00813609" w:rsidRPr="008C11BD" w:rsidRDefault="00813609" w:rsidP="00FB3692">
            <w:pPr>
              <w:spacing w:before="120"/>
              <w:ind w:left="10"/>
              <w:rPr>
                <w:rFonts w:ascii="Times New Roman" w:hAnsi="Times New Roman"/>
                <w:color w:val="0000FF"/>
                <w:lang w:val="ru-RU"/>
              </w:rPr>
            </w:pPr>
            <w:r w:rsidRPr="008C11BD">
              <w:rPr>
                <w:rFonts w:ascii="Times New Roman" w:hAnsi="Times New Roman"/>
                <w:color w:val="0000FF"/>
                <w:lang w:val="ru-RU"/>
              </w:rPr>
              <w:t>Банк одержувача: Державна казначейська служба України,   м. Київ</w:t>
            </w:r>
          </w:p>
          <w:p w:rsidR="00813609" w:rsidRPr="00E53E8C" w:rsidRDefault="00813609" w:rsidP="00FB36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11BD">
              <w:rPr>
                <w:rFonts w:ascii="Times New Roman" w:hAnsi="Times New Roman"/>
                <w:color w:val="0000FF"/>
              </w:rPr>
              <w:t>код ЄДРПОУ 19030825</w:t>
            </w: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6" w:tgtFrame="_blank" w:history="1"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prozorro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sale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info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elektronni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majdanchiki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ets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prozorroprodazhi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cbd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</w:rPr>
              <w:t>Проєкт договору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sz w:val="20"/>
                <w:szCs w:val="20"/>
                <w:lang w:val="ru-RU"/>
              </w:rPr>
              <w:t>Додається до оголошення про передачу нерухомого майна в оренду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bottom w:val="single" w:sz="6" w:space="0" w:color="B7B7B7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Інша додаткова інформація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8C11BD" w:rsidRDefault="00813609" w:rsidP="00E53E8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uk-UA"/>
              </w:rPr>
              <w:t>так</w:t>
            </w:r>
          </w:p>
        </w:tc>
      </w:tr>
      <w:tr w:rsidR="00813609" w:rsidRPr="00AB7D87" w:rsidTr="00E53E8C">
        <w:trPr>
          <w:trHeight w:val="352"/>
          <w:tblCellSpacing w:w="0" w:type="dxa"/>
        </w:trPr>
        <w:tc>
          <w:tcPr>
            <w:tcW w:w="5069" w:type="dxa"/>
            <w:tcBorders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8C11BD" w:rsidRDefault="00813609" w:rsidP="00E53E8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uk-UA"/>
              </w:rPr>
              <w:t>3800</w:t>
            </w: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ні</w:t>
            </w:r>
          </w:p>
        </w:tc>
      </w:tr>
      <w:tr w:rsidR="00813609" w:rsidRPr="008C11BD" w:rsidTr="00E53E8C">
        <w:trPr>
          <w:trHeight w:val="636"/>
          <w:tblCellSpacing w:w="0" w:type="dxa"/>
        </w:trPr>
        <w:tc>
          <w:tcPr>
            <w:tcW w:w="5069" w:type="dxa"/>
            <w:tcBorders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  <w:t>ні</w:t>
            </w: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так, балансоутримувач сплачує податок на землю</w:t>
            </w:r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bottom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drive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google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com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open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id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=1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vOG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5_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elzvyiSXoVxPSzHWQh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_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SbqEOOFE</w:t>
              </w:r>
            </w:hyperlink>
          </w:p>
        </w:tc>
      </w:tr>
      <w:tr w:rsidR="00813609" w:rsidRPr="008C11BD" w:rsidTr="00E53E8C">
        <w:trPr>
          <w:trHeight w:val="352"/>
          <w:tblCellSpacing w:w="0" w:type="dxa"/>
        </w:trPr>
        <w:tc>
          <w:tcPr>
            <w:tcW w:w="5069" w:type="dxa"/>
            <w:tcBorders>
              <w:bottom w:val="single" w:sz="6" w:space="0" w:color="B7B7B7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3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5011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13609" w:rsidRPr="00AB7D87" w:rsidTr="00BF7641">
        <w:trPr>
          <w:trHeight w:val="352"/>
          <w:tblCellSpacing w:w="0" w:type="dxa"/>
        </w:trPr>
        <w:tc>
          <w:tcPr>
            <w:tcW w:w="506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anchor="gid=589654536" w:tgtFrame="_blank" w:history="1"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docs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google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com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spreadsheets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d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/1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IWJPsrp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vGjyZS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uNHkxLF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r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0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tTUBCDDD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858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yHPvk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edit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#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</w:rPr>
                <w:t>gid</w:t>
              </w:r>
              <w:r w:rsidRPr="00E53E8C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5011" w:type="dxa"/>
            <w:tcBorders>
              <w:right w:val="single" w:sz="6" w:space="0" w:color="B7B7B7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813609" w:rsidRPr="00E53E8C" w:rsidRDefault="00813609" w:rsidP="00E53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E8C">
              <w:rPr>
                <w:rFonts w:ascii="Times New Roman" w:hAnsi="Times New Roman"/>
                <w:sz w:val="20"/>
                <w:szCs w:val="20"/>
              </w:rPr>
              <w:t>ключ об'єкта 5877</w:t>
            </w:r>
          </w:p>
        </w:tc>
      </w:tr>
    </w:tbl>
    <w:p w:rsidR="00813609" w:rsidRPr="00E53E8C" w:rsidRDefault="00813609">
      <w:pPr>
        <w:rPr>
          <w:lang w:val="ru-RU"/>
        </w:rPr>
      </w:pPr>
    </w:p>
    <w:sectPr w:rsidR="00813609" w:rsidRPr="00E53E8C" w:rsidSect="004A31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E8C"/>
    <w:rsid w:val="00177D90"/>
    <w:rsid w:val="001A73F0"/>
    <w:rsid w:val="00366ABE"/>
    <w:rsid w:val="00373382"/>
    <w:rsid w:val="00377520"/>
    <w:rsid w:val="004A3125"/>
    <w:rsid w:val="00527BAF"/>
    <w:rsid w:val="005677ED"/>
    <w:rsid w:val="007D00EE"/>
    <w:rsid w:val="00813609"/>
    <w:rsid w:val="00876302"/>
    <w:rsid w:val="008C11BD"/>
    <w:rsid w:val="008E5C57"/>
    <w:rsid w:val="008F70B1"/>
    <w:rsid w:val="00A658D7"/>
    <w:rsid w:val="00AB7D87"/>
    <w:rsid w:val="00BF7641"/>
    <w:rsid w:val="00D22994"/>
    <w:rsid w:val="00DC2157"/>
    <w:rsid w:val="00E100EF"/>
    <w:rsid w:val="00E53E8C"/>
    <w:rsid w:val="00E91AD1"/>
    <w:rsid w:val="00FB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2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53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OG5_elzvyiSXoVxPSzHWQh_SbqEOO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fSB29BWFkWm5O_RubMsfjPPlTtSmjti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4</Pages>
  <Words>1311</Words>
  <Characters>7478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Serhii</cp:lastModifiedBy>
  <cp:revision>5</cp:revision>
  <cp:lastPrinted>2021-05-13T10:43:00Z</cp:lastPrinted>
  <dcterms:created xsi:type="dcterms:W3CDTF">2021-05-13T07:05:00Z</dcterms:created>
  <dcterms:modified xsi:type="dcterms:W3CDTF">2021-05-13T10:51:00Z</dcterms:modified>
</cp:coreProperties>
</file>