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BA" w:rsidRPr="00BA1C53" w:rsidRDefault="00EF30BA" w:rsidP="00EF3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A1C53">
        <w:rPr>
          <w:rFonts w:ascii="Times New Roman" w:hAnsi="Times New Roman" w:cs="Times New Roman"/>
          <w:sz w:val="24"/>
          <w:szCs w:val="24"/>
        </w:rPr>
        <w:t>Додаток № 1</w:t>
      </w:r>
    </w:p>
    <w:p w:rsidR="00EF30BA" w:rsidRDefault="00EF30BA" w:rsidP="00EF3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</w:r>
      <w:r w:rsidRPr="00BA1C53">
        <w:rPr>
          <w:rFonts w:ascii="Times New Roman" w:hAnsi="Times New Roman" w:cs="Times New Roman"/>
          <w:sz w:val="24"/>
          <w:szCs w:val="24"/>
        </w:rPr>
        <w:tab/>
        <w:t>до наказу від 14.06.2022  №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C7CE9" w:rsidRDefault="000C7CE9" w:rsidP="00EF3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0BA" w:rsidRPr="00FA13E2" w:rsidRDefault="000C7CE9" w:rsidP="000C7C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BA" w:rsidRPr="00FA13E2">
        <w:rPr>
          <w:rFonts w:ascii="Times New Roman" w:hAnsi="Times New Roman" w:cs="Times New Roman"/>
          <w:sz w:val="28"/>
          <w:szCs w:val="28"/>
        </w:rPr>
        <w:t>Умови продажу об</w:t>
      </w:r>
      <w:r w:rsidR="00EF30BA" w:rsidRPr="00FA13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EF30BA" w:rsidRPr="00FA13E2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="00EF30BA" w:rsidRPr="00FA13E2">
        <w:rPr>
          <w:rFonts w:ascii="Times New Roman" w:hAnsi="Times New Roman" w:cs="Times New Roman"/>
          <w:sz w:val="28"/>
          <w:szCs w:val="28"/>
        </w:rPr>
        <w:t xml:space="preserve"> приватизації – нежитлових приміщень </w:t>
      </w:r>
    </w:p>
    <w:p w:rsidR="000C7CE9" w:rsidRDefault="00EF30BA" w:rsidP="00EF3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3E2">
        <w:rPr>
          <w:rFonts w:ascii="Times New Roman" w:hAnsi="Times New Roman" w:cs="Times New Roman"/>
          <w:sz w:val="28"/>
          <w:szCs w:val="28"/>
        </w:rPr>
        <w:t xml:space="preserve">           загальною площею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13E2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13E2">
        <w:rPr>
          <w:rFonts w:ascii="Times New Roman" w:hAnsi="Times New Roman" w:cs="Times New Roman"/>
          <w:sz w:val="28"/>
          <w:szCs w:val="28"/>
        </w:rPr>
        <w:t xml:space="preserve"> м</w:t>
      </w:r>
      <w:r w:rsidRPr="00FA1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13E2">
        <w:rPr>
          <w:rFonts w:ascii="Times New Roman" w:hAnsi="Times New Roman" w:cs="Times New Roman"/>
          <w:sz w:val="28"/>
          <w:szCs w:val="28"/>
        </w:rPr>
        <w:t xml:space="preserve">, що розташовані </w:t>
      </w:r>
      <w:r>
        <w:rPr>
          <w:rFonts w:ascii="Times New Roman" w:hAnsi="Times New Roman" w:cs="Times New Roman"/>
          <w:sz w:val="28"/>
          <w:szCs w:val="28"/>
        </w:rPr>
        <w:t>на першому поверсі</w:t>
      </w:r>
    </w:p>
    <w:p w:rsidR="000C7CE9" w:rsidRDefault="000C7CE9" w:rsidP="00EF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0BA">
        <w:rPr>
          <w:rFonts w:ascii="Times New Roman" w:hAnsi="Times New Roman" w:cs="Times New Roman"/>
          <w:sz w:val="28"/>
          <w:szCs w:val="28"/>
        </w:rPr>
        <w:t xml:space="preserve"> </w:t>
      </w:r>
      <w:r w:rsidR="00EF30BA" w:rsidRPr="00FA13E2">
        <w:rPr>
          <w:rFonts w:ascii="Times New Roman" w:hAnsi="Times New Roman" w:cs="Times New Roman"/>
          <w:sz w:val="28"/>
          <w:szCs w:val="28"/>
        </w:rPr>
        <w:t xml:space="preserve"> </w:t>
      </w:r>
      <w:r w:rsidR="00EF30BA">
        <w:rPr>
          <w:rFonts w:ascii="Times New Roman" w:hAnsi="Times New Roman" w:cs="Times New Roman"/>
          <w:sz w:val="28"/>
          <w:szCs w:val="28"/>
        </w:rPr>
        <w:t>дев</w:t>
      </w:r>
      <w:r w:rsidR="00EF30BA" w:rsidRPr="000C7CE9">
        <w:rPr>
          <w:rFonts w:ascii="Times New Roman" w:hAnsi="Times New Roman" w:cs="Times New Roman"/>
          <w:sz w:val="28"/>
          <w:szCs w:val="28"/>
        </w:rPr>
        <w:t>’</w:t>
      </w:r>
      <w:r w:rsidR="00EF30BA">
        <w:rPr>
          <w:rFonts w:ascii="Times New Roman" w:hAnsi="Times New Roman" w:cs="Times New Roman"/>
          <w:sz w:val="28"/>
          <w:szCs w:val="28"/>
        </w:rPr>
        <w:t>яти</w:t>
      </w:r>
      <w:r w:rsidR="00EF30BA" w:rsidRPr="00FA13E2">
        <w:rPr>
          <w:rFonts w:ascii="Times New Roman" w:hAnsi="Times New Roman" w:cs="Times New Roman"/>
          <w:sz w:val="28"/>
          <w:szCs w:val="28"/>
        </w:rPr>
        <w:t>поверхово</w:t>
      </w:r>
      <w:r>
        <w:rPr>
          <w:rFonts w:ascii="Times New Roman" w:hAnsi="Times New Roman" w:cs="Times New Roman"/>
          <w:sz w:val="28"/>
          <w:szCs w:val="28"/>
        </w:rPr>
        <w:t>ї цегляної будівлі гуртожитку</w:t>
      </w:r>
      <w:r w:rsidR="00EF30BA" w:rsidRPr="00FA1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30BA" w:rsidRPr="00FA13E2"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 w:rsidR="00EF30BA" w:rsidRPr="00FA13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30BA" w:rsidRDefault="000C7CE9" w:rsidP="00EF3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вул.Д.Галицького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0C7CE9" w:rsidRDefault="000C7CE9" w:rsidP="00EF30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CE9" w:rsidRPr="000C7CE9" w:rsidRDefault="000C7CE9" w:rsidP="000C7CE9">
      <w:pPr>
        <w:pStyle w:val="a5"/>
        <w:spacing w:line="252" w:lineRule="auto"/>
        <w:ind w:left="0" w:firstLine="0"/>
        <w:rPr>
          <w:sz w:val="28"/>
          <w:szCs w:val="28"/>
          <w:lang w:eastAsia="en-US"/>
        </w:rPr>
      </w:pPr>
      <w:r w:rsidRPr="000C7CE9">
        <w:rPr>
          <w:sz w:val="28"/>
          <w:szCs w:val="28"/>
          <w:lang w:eastAsia="en-US"/>
        </w:rPr>
        <w:t xml:space="preserve">      1. Стартова ціна об’єкта приватизації для продажу на аукціоні - 230170,80 (двісті тридцять тисяч сто сімдесят) грн.80 коп., в </w:t>
      </w:r>
      <w:proofErr w:type="spellStart"/>
      <w:r w:rsidRPr="000C7CE9">
        <w:rPr>
          <w:sz w:val="28"/>
          <w:szCs w:val="28"/>
          <w:lang w:eastAsia="en-US"/>
        </w:rPr>
        <w:t>т.ч.ПДВ</w:t>
      </w:r>
      <w:proofErr w:type="spellEnd"/>
      <w:r w:rsidRPr="000C7CE9">
        <w:rPr>
          <w:sz w:val="28"/>
          <w:szCs w:val="28"/>
          <w:lang w:eastAsia="en-US"/>
        </w:rPr>
        <w:t xml:space="preserve"> – 38361,80 грн.</w:t>
      </w:r>
    </w:p>
    <w:p w:rsidR="000C7CE9" w:rsidRPr="000C7CE9" w:rsidRDefault="000C7CE9" w:rsidP="000C7CE9">
      <w:pPr>
        <w:pStyle w:val="a5"/>
        <w:ind w:left="0" w:firstLine="0"/>
        <w:rPr>
          <w:sz w:val="28"/>
          <w:szCs w:val="28"/>
          <w:lang w:eastAsia="en-US"/>
        </w:rPr>
      </w:pPr>
      <w:r w:rsidRPr="000C7CE9">
        <w:rPr>
          <w:sz w:val="28"/>
          <w:szCs w:val="28"/>
          <w:lang w:eastAsia="en-US"/>
        </w:rPr>
        <w:t xml:space="preserve">       2. Стартова ціна об’єкта для продажу на аукціоні зі зниженням стартової ціни на 50 % –  </w:t>
      </w:r>
      <w:r w:rsidRPr="000C7CE9">
        <w:rPr>
          <w:sz w:val="28"/>
          <w:szCs w:val="28"/>
        </w:rPr>
        <w:t xml:space="preserve">115085,40 (сто п’ятнадцять тисяч вісімдесят п’ять)грн.40 </w:t>
      </w:r>
      <w:proofErr w:type="spellStart"/>
      <w:r w:rsidRPr="000C7CE9">
        <w:rPr>
          <w:sz w:val="28"/>
          <w:szCs w:val="28"/>
        </w:rPr>
        <w:t>коп</w:t>
      </w:r>
      <w:proofErr w:type="spellEnd"/>
      <w:r w:rsidRPr="000C7CE9">
        <w:rPr>
          <w:sz w:val="28"/>
          <w:szCs w:val="28"/>
        </w:rPr>
        <w:t xml:space="preserve">, в </w:t>
      </w:r>
      <w:proofErr w:type="spellStart"/>
      <w:r w:rsidRPr="000C7CE9">
        <w:rPr>
          <w:sz w:val="28"/>
          <w:szCs w:val="28"/>
        </w:rPr>
        <w:t>т.ч</w:t>
      </w:r>
      <w:proofErr w:type="spellEnd"/>
      <w:r w:rsidRPr="000C7CE9">
        <w:rPr>
          <w:sz w:val="28"/>
          <w:szCs w:val="28"/>
        </w:rPr>
        <w:t>. ПДВ – 19180,90 грн.</w:t>
      </w:r>
      <w:r w:rsidRPr="000C7CE9">
        <w:rPr>
          <w:b/>
          <w:sz w:val="28"/>
        </w:rPr>
        <w:t xml:space="preserve"> </w:t>
      </w:r>
    </w:p>
    <w:p w:rsidR="000C7CE9" w:rsidRPr="000C7CE9" w:rsidRDefault="000C7CE9" w:rsidP="000C7CE9">
      <w:pPr>
        <w:pStyle w:val="a3"/>
        <w:spacing w:after="0" w:line="256" w:lineRule="auto"/>
        <w:jc w:val="both"/>
        <w:rPr>
          <w:sz w:val="28"/>
          <w:szCs w:val="28"/>
          <w:lang w:eastAsia="en-US"/>
        </w:rPr>
      </w:pPr>
      <w:r w:rsidRPr="000C7CE9">
        <w:rPr>
          <w:sz w:val="28"/>
          <w:szCs w:val="28"/>
          <w:lang w:val="uk-UA" w:eastAsia="en-US"/>
        </w:rPr>
        <w:t xml:space="preserve">      3</w:t>
      </w:r>
      <w:r w:rsidRPr="000C7CE9">
        <w:rPr>
          <w:sz w:val="28"/>
          <w:szCs w:val="28"/>
          <w:lang w:eastAsia="en-US"/>
        </w:rPr>
        <w:t xml:space="preserve">. </w:t>
      </w:r>
      <w:proofErr w:type="spellStart"/>
      <w:r w:rsidRPr="000C7CE9">
        <w:rPr>
          <w:sz w:val="28"/>
          <w:szCs w:val="28"/>
          <w:lang w:eastAsia="en-US"/>
        </w:rPr>
        <w:t>Покупець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протягом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r w:rsidRPr="000C7CE9">
        <w:rPr>
          <w:bCs/>
          <w:sz w:val="28"/>
          <w:szCs w:val="28"/>
          <w:lang w:eastAsia="en-US"/>
        </w:rPr>
        <w:t xml:space="preserve">30-ти </w:t>
      </w:r>
      <w:proofErr w:type="spellStart"/>
      <w:r w:rsidRPr="000C7CE9">
        <w:rPr>
          <w:bCs/>
          <w:sz w:val="28"/>
          <w:szCs w:val="28"/>
          <w:lang w:eastAsia="en-US"/>
        </w:rPr>
        <w:t>календарних</w:t>
      </w:r>
      <w:proofErr w:type="spellEnd"/>
      <w:r w:rsidRPr="000C7CE9">
        <w:rPr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0C7CE9">
        <w:rPr>
          <w:bCs/>
          <w:sz w:val="28"/>
          <w:szCs w:val="28"/>
          <w:lang w:eastAsia="en-US"/>
        </w:rPr>
        <w:t>днів</w:t>
      </w:r>
      <w:proofErr w:type="spellEnd"/>
      <w:r w:rsidRPr="000C7CE9">
        <w:rPr>
          <w:bCs/>
          <w:sz w:val="28"/>
          <w:szCs w:val="28"/>
          <w:lang w:eastAsia="en-US"/>
        </w:rPr>
        <w:t xml:space="preserve"> </w:t>
      </w:r>
      <w:r w:rsidRPr="000C7CE9">
        <w:rPr>
          <w:sz w:val="28"/>
          <w:szCs w:val="28"/>
          <w:lang w:eastAsia="en-US"/>
        </w:rPr>
        <w:t xml:space="preserve"> з</w:t>
      </w:r>
      <w:proofErr w:type="gramEnd"/>
      <w:r w:rsidRPr="000C7CE9">
        <w:rPr>
          <w:sz w:val="28"/>
          <w:szCs w:val="28"/>
          <w:lang w:eastAsia="en-US"/>
        </w:rPr>
        <w:t xml:space="preserve"> моменту </w:t>
      </w:r>
      <w:proofErr w:type="spellStart"/>
      <w:r w:rsidRPr="000C7CE9">
        <w:rPr>
          <w:sz w:val="28"/>
          <w:szCs w:val="28"/>
          <w:lang w:eastAsia="en-US"/>
        </w:rPr>
        <w:t>укладення</w:t>
      </w:r>
      <w:proofErr w:type="spellEnd"/>
      <w:r w:rsidRPr="000C7CE9">
        <w:rPr>
          <w:sz w:val="28"/>
          <w:szCs w:val="28"/>
          <w:lang w:eastAsia="en-US"/>
        </w:rPr>
        <w:t xml:space="preserve">  договору </w:t>
      </w:r>
      <w:proofErr w:type="spellStart"/>
      <w:r w:rsidRPr="000C7CE9">
        <w:rPr>
          <w:sz w:val="28"/>
          <w:szCs w:val="28"/>
          <w:lang w:eastAsia="en-US"/>
        </w:rPr>
        <w:t>купівлі</w:t>
      </w:r>
      <w:proofErr w:type="spellEnd"/>
      <w:r w:rsidRPr="000C7CE9">
        <w:rPr>
          <w:sz w:val="28"/>
          <w:szCs w:val="28"/>
          <w:lang w:eastAsia="en-US"/>
        </w:rPr>
        <w:t xml:space="preserve">-продажу </w:t>
      </w:r>
      <w:proofErr w:type="spellStart"/>
      <w:r w:rsidRPr="000C7CE9">
        <w:rPr>
          <w:sz w:val="28"/>
          <w:szCs w:val="28"/>
          <w:lang w:eastAsia="en-US"/>
        </w:rPr>
        <w:t>зобов’язаний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сплатити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ціну</w:t>
      </w:r>
      <w:proofErr w:type="spellEnd"/>
      <w:r w:rsidRPr="000C7CE9">
        <w:rPr>
          <w:sz w:val="28"/>
          <w:szCs w:val="28"/>
          <w:lang w:eastAsia="en-US"/>
        </w:rPr>
        <w:t xml:space="preserve">  продажу </w:t>
      </w:r>
      <w:proofErr w:type="spellStart"/>
      <w:r w:rsidRPr="000C7CE9">
        <w:rPr>
          <w:sz w:val="28"/>
          <w:szCs w:val="28"/>
          <w:lang w:eastAsia="en-US"/>
        </w:rPr>
        <w:t>об’єкта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приватизації</w:t>
      </w:r>
      <w:proofErr w:type="spellEnd"/>
      <w:r w:rsidRPr="000C7CE9">
        <w:rPr>
          <w:sz w:val="28"/>
          <w:szCs w:val="28"/>
          <w:lang w:eastAsia="en-US"/>
        </w:rPr>
        <w:t xml:space="preserve"> шляхом </w:t>
      </w:r>
      <w:proofErr w:type="spellStart"/>
      <w:r w:rsidRPr="000C7CE9">
        <w:rPr>
          <w:sz w:val="28"/>
          <w:szCs w:val="28"/>
          <w:lang w:eastAsia="en-US"/>
        </w:rPr>
        <w:t>безготівкового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перерахування</w:t>
      </w:r>
      <w:proofErr w:type="spellEnd"/>
      <w:r w:rsidRPr="000C7CE9">
        <w:rPr>
          <w:sz w:val="28"/>
          <w:szCs w:val="28"/>
          <w:lang w:eastAsia="en-US"/>
        </w:rPr>
        <w:t xml:space="preserve"> на </w:t>
      </w:r>
      <w:proofErr w:type="spellStart"/>
      <w:r w:rsidRPr="000C7CE9">
        <w:rPr>
          <w:sz w:val="28"/>
          <w:szCs w:val="28"/>
          <w:lang w:eastAsia="en-US"/>
        </w:rPr>
        <w:t>рахунок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Продавця</w:t>
      </w:r>
      <w:proofErr w:type="spellEnd"/>
      <w:r w:rsidRPr="000C7CE9">
        <w:rPr>
          <w:sz w:val="28"/>
          <w:szCs w:val="28"/>
          <w:lang w:eastAsia="en-US"/>
        </w:rPr>
        <w:t xml:space="preserve">. У </w:t>
      </w:r>
      <w:proofErr w:type="spellStart"/>
      <w:r w:rsidRPr="000C7CE9">
        <w:rPr>
          <w:sz w:val="28"/>
          <w:szCs w:val="28"/>
          <w:lang w:eastAsia="en-US"/>
        </w:rPr>
        <w:t>разі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порушення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строків</w:t>
      </w:r>
      <w:proofErr w:type="spellEnd"/>
      <w:r w:rsidRPr="000C7CE9">
        <w:rPr>
          <w:sz w:val="28"/>
          <w:szCs w:val="28"/>
          <w:lang w:eastAsia="en-US"/>
        </w:rPr>
        <w:t xml:space="preserve"> оплати </w:t>
      </w:r>
      <w:proofErr w:type="spellStart"/>
      <w:r w:rsidRPr="000C7CE9">
        <w:rPr>
          <w:sz w:val="28"/>
          <w:szCs w:val="28"/>
          <w:lang w:eastAsia="en-US"/>
        </w:rPr>
        <w:t>Покупець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перераховує</w:t>
      </w:r>
      <w:proofErr w:type="spellEnd"/>
      <w:r w:rsidRPr="000C7CE9">
        <w:rPr>
          <w:sz w:val="28"/>
          <w:szCs w:val="28"/>
          <w:lang w:eastAsia="en-US"/>
        </w:rPr>
        <w:t xml:space="preserve"> на </w:t>
      </w:r>
      <w:proofErr w:type="spellStart"/>
      <w:r w:rsidRPr="000C7CE9">
        <w:rPr>
          <w:sz w:val="28"/>
          <w:szCs w:val="28"/>
          <w:lang w:eastAsia="en-US"/>
        </w:rPr>
        <w:t>рахунок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Продавця</w:t>
      </w:r>
      <w:proofErr w:type="spellEnd"/>
      <w:r w:rsidRPr="000C7CE9">
        <w:rPr>
          <w:sz w:val="28"/>
          <w:szCs w:val="28"/>
          <w:lang w:eastAsia="en-US"/>
        </w:rPr>
        <w:t xml:space="preserve"> неустойку в </w:t>
      </w:r>
      <w:proofErr w:type="spellStart"/>
      <w:r w:rsidRPr="000C7CE9">
        <w:rPr>
          <w:sz w:val="28"/>
          <w:szCs w:val="28"/>
          <w:lang w:eastAsia="en-US"/>
        </w:rPr>
        <w:t>розмірі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r w:rsidRPr="000C7CE9">
        <w:rPr>
          <w:sz w:val="28"/>
          <w:szCs w:val="28"/>
          <w:lang w:val="uk-UA" w:eastAsia="en-US"/>
        </w:rPr>
        <w:t>5</w:t>
      </w:r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відсотків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ціни</w:t>
      </w:r>
      <w:proofErr w:type="spellEnd"/>
      <w:r w:rsidRPr="000C7CE9">
        <w:rPr>
          <w:sz w:val="28"/>
          <w:szCs w:val="28"/>
          <w:lang w:eastAsia="en-US"/>
        </w:rPr>
        <w:t xml:space="preserve"> продажу </w:t>
      </w:r>
      <w:proofErr w:type="spellStart"/>
      <w:r w:rsidRPr="000C7CE9">
        <w:rPr>
          <w:sz w:val="28"/>
          <w:szCs w:val="28"/>
          <w:lang w:eastAsia="en-US"/>
        </w:rPr>
        <w:t>об’єкта</w:t>
      </w:r>
      <w:proofErr w:type="spellEnd"/>
      <w:r w:rsidRPr="000C7CE9">
        <w:rPr>
          <w:sz w:val="28"/>
          <w:szCs w:val="28"/>
          <w:lang w:eastAsia="en-US"/>
        </w:rPr>
        <w:t xml:space="preserve">. У </w:t>
      </w:r>
      <w:proofErr w:type="spellStart"/>
      <w:r w:rsidRPr="000C7CE9">
        <w:rPr>
          <w:sz w:val="28"/>
          <w:szCs w:val="28"/>
          <w:lang w:eastAsia="en-US"/>
        </w:rPr>
        <w:t>разі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несплати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коштів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згідно</w:t>
      </w:r>
      <w:proofErr w:type="spellEnd"/>
      <w:r w:rsidRPr="000C7CE9">
        <w:rPr>
          <w:sz w:val="28"/>
          <w:szCs w:val="28"/>
          <w:lang w:eastAsia="en-US"/>
        </w:rPr>
        <w:t xml:space="preserve"> з договором </w:t>
      </w:r>
      <w:proofErr w:type="spellStart"/>
      <w:r w:rsidRPr="000C7CE9">
        <w:rPr>
          <w:sz w:val="28"/>
          <w:szCs w:val="28"/>
          <w:lang w:eastAsia="en-US"/>
        </w:rPr>
        <w:t>купівлі</w:t>
      </w:r>
      <w:proofErr w:type="spellEnd"/>
      <w:r w:rsidRPr="000C7CE9">
        <w:rPr>
          <w:sz w:val="28"/>
          <w:szCs w:val="28"/>
          <w:lang w:eastAsia="en-US"/>
        </w:rPr>
        <w:t xml:space="preserve">-продажу разом з </w:t>
      </w:r>
      <w:proofErr w:type="spellStart"/>
      <w:r w:rsidRPr="000C7CE9">
        <w:rPr>
          <w:sz w:val="28"/>
          <w:szCs w:val="28"/>
          <w:lang w:eastAsia="en-US"/>
        </w:rPr>
        <w:t>неустойкою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протягом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наступних</w:t>
      </w:r>
      <w:proofErr w:type="spellEnd"/>
      <w:r w:rsidRPr="000C7CE9">
        <w:rPr>
          <w:sz w:val="28"/>
          <w:szCs w:val="28"/>
          <w:lang w:eastAsia="en-US"/>
        </w:rPr>
        <w:t xml:space="preserve"> 30 </w:t>
      </w:r>
      <w:proofErr w:type="spellStart"/>
      <w:r w:rsidRPr="000C7CE9">
        <w:rPr>
          <w:sz w:val="28"/>
          <w:szCs w:val="28"/>
          <w:lang w:eastAsia="en-US"/>
        </w:rPr>
        <w:t>днів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після</w:t>
      </w:r>
      <w:proofErr w:type="spellEnd"/>
      <w:r w:rsidRPr="000C7CE9">
        <w:rPr>
          <w:sz w:val="28"/>
          <w:szCs w:val="28"/>
          <w:lang w:eastAsia="en-US"/>
        </w:rPr>
        <w:t xml:space="preserve"> строку оплати, </w:t>
      </w:r>
      <w:proofErr w:type="spellStart"/>
      <w:r w:rsidRPr="000C7CE9">
        <w:rPr>
          <w:sz w:val="28"/>
          <w:szCs w:val="28"/>
          <w:lang w:eastAsia="en-US"/>
        </w:rPr>
        <w:t>договір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підлягає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C7CE9">
        <w:rPr>
          <w:sz w:val="28"/>
          <w:szCs w:val="28"/>
          <w:lang w:eastAsia="en-US"/>
        </w:rPr>
        <w:t>розірванню</w:t>
      </w:r>
      <w:proofErr w:type="spellEnd"/>
      <w:r w:rsidRPr="000C7CE9">
        <w:rPr>
          <w:sz w:val="28"/>
          <w:szCs w:val="28"/>
          <w:lang w:eastAsia="en-US"/>
        </w:rPr>
        <w:t xml:space="preserve"> .</w:t>
      </w:r>
      <w:proofErr w:type="gramEnd"/>
    </w:p>
    <w:p w:rsidR="000C7CE9" w:rsidRPr="000C7CE9" w:rsidRDefault="000C7CE9" w:rsidP="000C7CE9">
      <w:pPr>
        <w:spacing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sz w:val="28"/>
          <w:szCs w:val="28"/>
        </w:rPr>
        <w:t xml:space="preserve">4. У триденний термін з моменту повного розрахунку Покупець повинен прийняти придбаний об’єкт від балансоутримувача  по акту прийому-передачі встановленої форми. У місячний термін з моменту повної оплати за об’єкт приватизації здійснити державну </w:t>
      </w:r>
      <w:proofErr w:type="spellStart"/>
      <w:r w:rsidRPr="000C7CE9">
        <w:rPr>
          <w:rFonts w:ascii="Times New Roman" w:hAnsi="Times New Roman" w:cs="Times New Roman"/>
          <w:sz w:val="28"/>
          <w:szCs w:val="28"/>
        </w:rPr>
        <w:t>реєсрацію</w:t>
      </w:r>
      <w:proofErr w:type="spellEnd"/>
      <w:r w:rsidRPr="000C7CE9">
        <w:rPr>
          <w:rFonts w:ascii="Times New Roman" w:hAnsi="Times New Roman" w:cs="Times New Roman"/>
          <w:sz w:val="28"/>
          <w:szCs w:val="28"/>
        </w:rPr>
        <w:t xml:space="preserve"> права власності.</w:t>
      </w:r>
    </w:p>
    <w:p w:rsidR="000C7CE9" w:rsidRPr="000C7CE9" w:rsidRDefault="000C7CE9" w:rsidP="000C7CE9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sz w:val="28"/>
          <w:szCs w:val="28"/>
        </w:rPr>
        <w:t xml:space="preserve">      5. Покупцю у місячний термін після повної оплати за об’єкт необхідно вирішити питання  користування земельною ділянкою.</w:t>
      </w:r>
    </w:p>
    <w:p w:rsidR="000C7CE9" w:rsidRPr="000C7CE9" w:rsidRDefault="000C7CE9" w:rsidP="000C7CE9">
      <w:p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sz w:val="28"/>
          <w:szCs w:val="28"/>
        </w:rPr>
        <w:t xml:space="preserve">      6. Подальше відчуження та передача в заставу Покупцем об’єкта приватизації в період чинності  умов договору купівлі-продажу здійснюється за погодженням  Продавця із забезпеченням переходу до нового власника всіх зобов’язань, не виконаних Покупцем на момент такого відчуження, відповідальності за їх виконання, визначених законодавством та договором купівлі-продажу прав та обов’язків Покупця згідно з законодавством України. </w:t>
      </w:r>
    </w:p>
    <w:p w:rsidR="000C7CE9" w:rsidRPr="000C7CE9" w:rsidRDefault="000C7CE9" w:rsidP="000C7CE9">
      <w:p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sz w:val="28"/>
          <w:szCs w:val="28"/>
        </w:rPr>
        <w:t xml:space="preserve">     7. У випадку відмови Покупця від даного об</w:t>
      </w:r>
      <w:r w:rsidRPr="000C7CE9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0C7CE9"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 w:rsidRPr="000C7CE9">
        <w:rPr>
          <w:rFonts w:ascii="Times New Roman" w:hAnsi="Times New Roman" w:cs="Times New Roman"/>
          <w:sz w:val="28"/>
          <w:szCs w:val="28"/>
        </w:rPr>
        <w:t xml:space="preserve"> після укладення договору купівлі-продажу, договір вважається розірваним. При цьому Покупець сплачує Продавцеві штраф в розмірі 20 % від ціни придбаного об</w:t>
      </w:r>
      <w:r w:rsidRPr="000C7CE9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0C7CE9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0C7CE9">
        <w:rPr>
          <w:rFonts w:ascii="Times New Roman" w:hAnsi="Times New Roman" w:cs="Times New Roman"/>
          <w:sz w:val="28"/>
          <w:szCs w:val="28"/>
        </w:rPr>
        <w:t>.</w:t>
      </w:r>
    </w:p>
    <w:p w:rsidR="000C7CE9" w:rsidRPr="000C7CE9" w:rsidRDefault="000C7CE9" w:rsidP="000C7CE9">
      <w:pPr>
        <w:pStyle w:val="a3"/>
        <w:spacing w:after="0" w:line="256" w:lineRule="auto"/>
        <w:jc w:val="both"/>
        <w:rPr>
          <w:sz w:val="28"/>
          <w:szCs w:val="28"/>
          <w:lang w:val="uk-UA" w:eastAsia="en-US"/>
        </w:rPr>
      </w:pPr>
      <w:r w:rsidRPr="000C7CE9">
        <w:rPr>
          <w:sz w:val="28"/>
          <w:szCs w:val="28"/>
          <w:lang w:val="uk-UA" w:eastAsia="en-US"/>
        </w:rPr>
        <w:t xml:space="preserve">     8. Покупцем відшкодовується вартість робіт із проведення експертної оцінки-3900 грн.,</w:t>
      </w:r>
      <w:r w:rsidRPr="000C7CE9">
        <w:rPr>
          <w:b/>
          <w:bCs/>
          <w:sz w:val="28"/>
          <w:szCs w:val="28"/>
          <w:lang w:val="uk-UA" w:eastAsia="en-US"/>
        </w:rPr>
        <w:t xml:space="preserve"> </w:t>
      </w:r>
      <w:r w:rsidRPr="000C7CE9">
        <w:rPr>
          <w:sz w:val="28"/>
          <w:szCs w:val="28"/>
          <w:lang w:val="uk-UA" w:eastAsia="en-US"/>
        </w:rPr>
        <w:t xml:space="preserve">вартість публікації оголошення в засобах масової інформації - 348 грн. </w:t>
      </w:r>
    </w:p>
    <w:p w:rsidR="000C7CE9" w:rsidRPr="000C7CE9" w:rsidRDefault="000C7CE9" w:rsidP="000C7CE9">
      <w:pPr>
        <w:pStyle w:val="a3"/>
        <w:spacing w:after="0" w:line="256" w:lineRule="auto"/>
        <w:jc w:val="both"/>
        <w:rPr>
          <w:sz w:val="28"/>
          <w:szCs w:val="28"/>
          <w:lang w:val="uk-UA" w:eastAsia="en-US"/>
        </w:rPr>
      </w:pPr>
    </w:p>
    <w:p w:rsidR="000C7CE9" w:rsidRPr="000C7CE9" w:rsidRDefault="000C7CE9" w:rsidP="000C7CE9">
      <w:pPr>
        <w:pStyle w:val="a3"/>
        <w:spacing w:after="0" w:line="256" w:lineRule="auto"/>
        <w:jc w:val="both"/>
        <w:rPr>
          <w:sz w:val="28"/>
          <w:szCs w:val="28"/>
          <w:lang w:eastAsia="en-US"/>
        </w:rPr>
      </w:pPr>
      <w:r w:rsidRPr="000C7CE9">
        <w:rPr>
          <w:sz w:val="28"/>
          <w:szCs w:val="28"/>
          <w:lang w:val="uk-UA" w:eastAsia="en-US"/>
        </w:rPr>
        <w:t xml:space="preserve">   9. В нежитлових приміщеннях з</w:t>
      </w:r>
      <w:proofErr w:type="spellStart"/>
      <w:r w:rsidRPr="000C7CE9">
        <w:rPr>
          <w:sz w:val="28"/>
          <w:szCs w:val="28"/>
          <w:lang w:eastAsia="en-US"/>
        </w:rPr>
        <w:t>абороняється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розміщення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r w:rsidRPr="000C7CE9">
        <w:rPr>
          <w:sz w:val="28"/>
          <w:szCs w:val="28"/>
          <w:lang w:val="uk-UA"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ігрових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автоматів</w:t>
      </w:r>
      <w:proofErr w:type="spellEnd"/>
      <w:r w:rsidRPr="000C7CE9">
        <w:rPr>
          <w:sz w:val="28"/>
          <w:szCs w:val="28"/>
          <w:lang w:eastAsia="en-US"/>
        </w:rPr>
        <w:t xml:space="preserve"> та </w:t>
      </w:r>
      <w:proofErr w:type="spellStart"/>
      <w:r w:rsidRPr="000C7CE9">
        <w:rPr>
          <w:sz w:val="28"/>
          <w:szCs w:val="28"/>
          <w:lang w:eastAsia="en-US"/>
        </w:rPr>
        <w:t>закладів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грального</w:t>
      </w:r>
      <w:proofErr w:type="spellEnd"/>
      <w:r w:rsidRPr="000C7CE9">
        <w:rPr>
          <w:sz w:val="28"/>
          <w:szCs w:val="28"/>
          <w:lang w:eastAsia="en-US"/>
        </w:rPr>
        <w:t xml:space="preserve"> </w:t>
      </w:r>
      <w:proofErr w:type="spellStart"/>
      <w:r w:rsidRPr="000C7CE9">
        <w:rPr>
          <w:sz w:val="28"/>
          <w:szCs w:val="28"/>
          <w:lang w:eastAsia="en-US"/>
        </w:rPr>
        <w:t>бізнесу</w:t>
      </w:r>
      <w:proofErr w:type="spellEnd"/>
      <w:r w:rsidRPr="000C7CE9">
        <w:rPr>
          <w:sz w:val="28"/>
          <w:szCs w:val="28"/>
          <w:lang w:eastAsia="en-US"/>
        </w:rPr>
        <w:t>.</w:t>
      </w:r>
    </w:p>
    <w:p w:rsidR="000C7CE9" w:rsidRPr="000C7CE9" w:rsidRDefault="000C7CE9" w:rsidP="00EF30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774" w:rsidRDefault="00EF3774"/>
    <w:sectPr w:rsidR="00EF3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BA"/>
    <w:rsid w:val="000C7CE9"/>
    <w:rsid w:val="00EF30BA"/>
    <w:rsid w:val="00E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2967"/>
  <w15:chartTrackingRefBased/>
  <w15:docId w15:val="{8934F76F-BB84-43C6-B89F-0D45E5E2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7CE9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7CE9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a5">
    <w:name w:val="Body Text Indent"/>
    <w:basedOn w:val="a"/>
    <w:link w:val="a6"/>
    <w:uiPriority w:val="99"/>
    <w:unhideWhenUsed/>
    <w:rsid w:val="000C7CE9"/>
    <w:pPr>
      <w:spacing w:after="0" w:line="240" w:lineRule="auto"/>
      <w:ind w:left="1080" w:hanging="1080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7CE9"/>
    <w:rPr>
      <w:rFonts w:ascii="Times New Roman" w:eastAsia="Calibri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2022-06-14T13:30:00Z</dcterms:created>
  <dcterms:modified xsi:type="dcterms:W3CDTF">2022-06-14T13:46:00Z</dcterms:modified>
</cp:coreProperties>
</file>