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F6BC" w14:textId="77777777" w:rsidR="00DA0E8D" w:rsidRPr="007138CE" w:rsidRDefault="00801AA9" w:rsidP="006341AE">
      <w:pPr>
        <w:pStyle w:val="20"/>
        <w:shd w:val="clear" w:color="auto" w:fill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2"/>
          <w:b/>
          <w:bCs/>
          <w:color w:val="000000"/>
          <w:sz w:val="24"/>
          <w:szCs w:val="24"/>
          <w:lang w:eastAsia="uk-UA"/>
        </w:rPr>
        <w:t xml:space="preserve"> </w:t>
      </w:r>
      <w:r w:rsidR="00666E9A">
        <w:rPr>
          <w:rStyle w:val="2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DD05D78" w14:textId="77777777" w:rsidR="00211F13" w:rsidRPr="003877DB" w:rsidRDefault="00527CAB" w:rsidP="00527CAB">
      <w:pPr>
        <w:pStyle w:val="11"/>
        <w:keepNext/>
        <w:keepLines/>
        <w:shd w:val="clear" w:color="auto" w:fill="auto"/>
        <w:jc w:val="both"/>
        <w:rPr>
          <w:rStyle w:val="10"/>
          <w:color w:val="000000"/>
          <w:sz w:val="24"/>
          <w:szCs w:val="24"/>
          <w:lang w:eastAsia="uk-UA"/>
        </w:rPr>
      </w:pPr>
      <w:bookmarkStart w:id="0" w:name="bookmark0"/>
      <w:r>
        <w:rPr>
          <w:rStyle w:val="10"/>
          <w:color w:val="000000"/>
          <w:sz w:val="24"/>
          <w:szCs w:val="24"/>
          <w:lang w:eastAsia="uk-UA"/>
        </w:rPr>
        <w:t>ІНФОРМАЦІЙНЕ ПОВІДОМЛЕННЯ</w:t>
      </w:r>
    </w:p>
    <w:p w14:paraId="5D9E8FE5" w14:textId="77777777" w:rsidR="00CE7244" w:rsidRPr="00370041" w:rsidRDefault="007138CE" w:rsidP="00527CAB">
      <w:pPr>
        <w:pStyle w:val="11"/>
        <w:keepNext/>
        <w:keepLines/>
        <w:shd w:val="clear" w:color="auto" w:fill="auto"/>
        <w:jc w:val="both"/>
        <w:rPr>
          <w:rFonts w:ascii="Times New Roman" w:hAnsi="Times New Roman" w:cs="Times New Roman"/>
          <w:b w:val="0"/>
          <w:bCs w:val="0"/>
        </w:rPr>
      </w:pPr>
      <w:r w:rsidRPr="00527CAB">
        <w:rPr>
          <w:rStyle w:val="12"/>
          <w:b/>
          <w:bCs/>
          <w:i w:val="0"/>
          <w:iCs w:val="0"/>
          <w:color w:val="000000"/>
          <w:sz w:val="24"/>
          <w:szCs w:val="24"/>
          <w:lang w:eastAsia="uk-UA"/>
        </w:rPr>
        <w:t xml:space="preserve">Регіонального відділення </w:t>
      </w:r>
      <w:r w:rsidR="003C5B29" w:rsidRPr="00527CAB">
        <w:rPr>
          <w:rStyle w:val="12"/>
          <w:b/>
          <w:bCs/>
          <w:i w:val="0"/>
          <w:iCs w:val="0"/>
          <w:color w:val="000000"/>
          <w:sz w:val="24"/>
          <w:szCs w:val="24"/>
          <w:lang w:eastAsia="uk-UA"/>
        </w:rPr>
        <w:t>Фонду державного майна України</w:t>
      </w:r>
      <w:r w:rsidRPr="00527CAB">
        <w:rPr>
          <w:rStyle w:val="12"/>
          <w:b/>
          <w:bCs/>
          <w:i w:val="0"/>
          <w:iCs w:val="0"/>
          <w:color w:val="000000"/>
          <w:sz w:val="24"/>
          <w:szCs w:val="24"/>
          <w:lang w:eastAsia="uk-UA"/>
        </w:rPr>
        <w:t xml:space="preserve"> по Одеській та Миколаївській областях</w:t>
      </w:r>
      <w:r w:rsidR="00DA0E8D" w:rsidRPr="00527CAB">
        <w:rPr>
          <w:rStyle w:val="10"/>
          <w:b/>
          <w:bCs/>
          <w:color w:val="000000"/>
          <w:sz w:val="24"/>
          <w:szCs w:val="24"/>
          <w:lang w:eastAsia="uk-UA"/>
        </w:rPr>
        <w:t xml:space="preserve"> про продаж об’єкта малої приватизації </w:t>
      </w:r>
      <w:bookmarkEnd w:id="0"/>
      <w:r w:rsidR="006C05B1" w:rsidRPr="00527CAB">
        <w:rPr>
          <w:rStyle w:val="10"/>
          <w:b/>
          <w:bCs/>
          <w:color w:val="000000"/>
          <w:sz w:val="24"/>
          <w:szCs w:val="24"/>
          <w:lang w:eastAsia="uk-UA"/>
        </w:rPr>
        <w:t xml:space="preserve">– </w:t>
      </w:r>
      <w:r w:rsidR="003877DB" w:rsidRPr="00527CAB">
        <w:rPr>
          <w:rStyle w:val="10"/>
          <w:b/>
          <w:bCs/>
          <w:color w:val="000000"/>
          <w:sz w:val="24"/>
          <w:szCs w:val="24"/>
          <w:lang w:eastAsia="uk-UA"/>
        </w:rPr>
        <w:t>окр</w:t>
      </w:r>
      <w:r w:rsidR="00EC271E" w:rsidRPr="00527CAB">
        <w:rPr>
          <w:rStyle w:val="10"/>
          <w:b/>
          <w:bCs/>
          <w:color w:val="000000"/>
          <w:sz w:val="24"/>
          <w:szCs w:val="24"/>
          <w:lang w:eastAsia="uk-UA"/>
        </w:rPr>
        <w:t>емого</w:t>
      </w:r>
      <w:r w:rsidR="003877DB" w:rsidRPr="00527CAB">
        <w:rPr>
          <w:rStyle w:val="10"/>
          <w:b/>
          <w:bCs/>
          <w:color w:val="000000"/>
          <w:sz w:val="24"/>
          <w:szCs w:val="24"/>
          <w:lang w:eastAsia="uk-UA"/>
        </w:rPr>
        <w:t xml:space="preserve"> майна – </w:t>
      </w:r>
      <w:r w:rsidR="00406539" w:rsidRPr="00527CAB">
        <w:rPr>
          <w:rStyle w:val="10"/>
          <w:b/>
          <w:bCs/>
          <w:color w:val="000000"/>
          <w:sz w:val="24"/>
          <w:szCs w:val="24"/>
          <w:lang w:eastAsia="uk-UA"/>
        </w:rPr>
        <w:t>адмінбудівл</w:t>
      </w:r>
      <w:r w:rsidR="00CE7244" w:rsidRPr="00527CAB">
        <w:rPr>
          <w:rStyle w:val="10"/>
          <w:b/>
          <w:bCs/>
          <w:color w:val="000000"/>
          <w:sz w:val="24"/>
          <w:szCs w:val="24"/>
          <w:lang w:eastAsia="uk-UA"/>
        </w:rPr>
        <w:t>і</w:t>
      </w:r>
      <w:r w:rsidR="00406539" w:rsidRPr="00527CAB">
        <w:rPr>
          <w:rStyle w:val="10"/>
          <w:b/>
          <w:bCs/>
          <w:color w:val="000000"/>
          <w:sz w:val="24"/>
          <w:szCs w:val="24"/>
          <w:lang w:eastAsia="uk-UA"/>
        </w:rPr>
        <w:t xml:space="preserve"> з допоміжними будівлями та спорудами загальною площею 113,9 кв. м</w:t>
      </w:r>
      <w:r w:rsidR="00527CAB">
        <w:rPr>
          <w:rStyle w:val="10"/>
          <w:color w:val="000000"/>
          <w:sz w:val="24"/>
          <w:szCs w:val="24"/>
          <w:lang w:eastAsia="uk-UA"/>
        </w:rPr>
        <w:t xml:space="preserve"> </w:t>
      </w:r>
      <w:r w:rsidR="00CE7244" w:rsidRPr="00CE7244">
        <w:rPr>
          <w:rStyle w:val="10"/>
          <w:b/>
          <w:bCs/>
          <w:sz w:val="24"/>
          <w:szCs w:val="24"/>
        </w:rPr>
        <w:t>за адресою</w:t>
      </w:r>
      <w:r w:rsidR="00CE7244">
        <w:rPr>
          <w:rStyle w:val="10"/>
          <w:sz w:val="24"/>
          <w:szCs w:val="24"/>
        </w:rPr>
        <w:t xml:space="preserve">: </w:t>
      </w:r>
      <w:r w:rsidR="00CE7244" w:rsidRPr="00370041">
        <w:rPr>
          <w:rFonts w:ascii="Times New Roman" w:hAnsi="Times New Roman" w:cs="Times New Roman"/>
        </w:rPr>
        <w:t xml:space="preserve">Миколаївська обл., </w:t>
      </w:r>
      <w:r w:rsidR="00CE7244">
        <w:rPr>
          <w:rFonts w:ascii="Times New Roman" w:hAnsi="Times New Roman" w:cs="Times New Roman"/>
        </w:rPr>
        <w:t>Єланецький р-н, смт Єланець, вул. Паркова (Горького), 18</w:t>
      </w:r>
      <w:r w:rsidR="00CE7244" w:rsidRPr="00370041">
        <w:rPr>
          <w:rFonts w:ascii="Times New Roman" w:hAnsi="Times New Roman" w:cs="Times New Roman"/>
        </w:rPr>
        <w:t xml:space="preserve">  </w:t>
      </w:r>
    </w:p>
    <w:p w14:paraId="27033316" w14:textId="77777777" w:rsidR="00370041" w:rsidRPr="00370041" w:rsidRDefault="00370041" w:rsidP="00FE67D3">
      <w:pPr>
        <w:pStyle w:val="11"/>
        <w:keepNext/>
        <w:keepLines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CBA63D" w14:textId="77777777" w:rsidR="00DA0E8D" w:rsidRPr="007138CE" w:rsidRDefault="00DA0E8D" w:rsidP="00FE67D3">
      <w:pPr>
        <w:pStyle w:val="11"/>
        <w:keepNext/>
        <w:keepLines/>
        <w:numPr>
          <w:ilvl w:val="0"/>
          <w:numId w:val="1"/>
        </w:numPr>
        <w:shd w:val="clear" w:color="auto" w:fill="auto"/>
        <w:spacing w:line="23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138CE">
        <w:rPr>
          <w:rStyle w:val="10"/>
          <w:b/>
          <w:bCs/>
          <w:color w:val="000000"/>
          <w:sz w:val="24"/>
          <w:szCs w:val="24"/>
          <w:lang w:eastAsia="uk-UA"/>
        </w:rPr>
        <w:t>Інформація про об’єкт приватизації</w:t>
      </w:r>
      <w:bookmarkEnd w:id="1"/>
    </w:p>
    <w:p w14:paraId="5FB5446E" w14:textId="77777777" w:rsidR="00406539" w:rsidRPr="003877DB" w:rsidRDefault="00DA0E8D" w:rsidP="00406539">
      <w:pPr>
        <w:pStyle w:val="11"/>
        <w:keepNext/>
        <w:keepLines/>
        <w:shd w:val="clear" w:color="auto" w:fill="auto"/>
        <w:ind w:firstLine="720"/>
        <w:jc w:val="both"/>
        <w:rPr>
          <w:rStyle w:val="12"/>
          <w:i w:val="0"/>
          <w:iCs w:val="0"/>
          <w:color w:val="000000"/>
          <w:sz w:val="24"/>
          <w:szCs w:val="24"/>
          <w:lang w:eastAsia="uk-UA"/>
        </w:rPr>
      </w:pPr>
      <w:r w:rsidRPr="00E65234">
        <w:rPr>
          <w:rStyle w:val="13"/>
          <w:b w:val="0"/>
          <w:bCs w:val="0"/>
          <w:color w:val="000000"/>
          <w:sz w:val="24"/>
          <w:szCs w:val="24"/>
          <w:lang w:eastAsia="uk-UA"/>
        </w:rPr>
        <w:t>Найменування об’єкта приватизації: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406539">
        <w:rPr>
          <w:rStyle w:val="10"/>
          <w:color w:val="000000"/>
          <w:sz w:val="24"/>
          <w:szCs w:val="24"/>
          <w:lang w:eastAsia="uk-UA"/>
        </w:rPr>
        <w:t>адмінбудівля з допоміжними будівлями та спорудами загальною площею 113,9 кв. м.</w:t>
      </w:r>
    </w:p>
    <w:p w14:paraId="480F1ABC" w14:textId="77777777" w:rsidR="00370041" w:rsidRPr="00370041" w:rsidRDefault="00DA0E8D" w:rsidP="00FE67D3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370041">
        <w:rPr>
          <w:rStyle w:val="31"/>
          <w:sz w:val="24"/>
          <w:szCs w:val="24"/>
        </w:rPr>
        <w:t xml:space="preserve">Місцезнаходження: </w:t>
      </w:r>
      <w:r w:rsidR="00370041" w:rsidRPr="00370041">
        <w:rPr>
          <w:rFonts w:ascii="Times New Roman" w:hAnsi="Times New Roman" w:cs="Times New Roman"/>
        </w:rPr>
        <w:t xml:space="preserve">Миколаївська обл., </w:t>
      </w:r>
      <w:r w:rsidR="00406539">
        <w:rPr>
          <w:rFonts w:ascii="Times New Roman" w:hAnsi="Times New Roman" w:cs="Times New Roman"/>
        </w:rPr>
        <w:t>Єланецький</w:t>
      </w:r>
      <w:r w:rsidR="00643C50">
        <w:rPr>
          <w:rFonts w:ascii="Times New Roman" w:hAnsi="Times New Roman" w:cs="Times New Roman"/>
        </w:rPr>
        <w:t xml:space="preserve"> р-н, смт </w:t>
      </w:r>
      <w:r w:rsidR="00406539">
        <w:rPr>
          <w:rFonts w:ascii="Times New Roman" w:hAnsi="Times New Roman" w:cs="Times New Roman"/>
        </w:rPr>
        <w:t>Єланець</w:t>
      </w:r>
      <w:r w:rsidR="00643C50">
        <w:rPr>
          <w:rFonts w:ascii="Times New Roman" w:hAnsi="Times New Roman" w:cs="Times New Roman"/>
        </w:rPr>
        <w:t xml:space="preserve">, вул. </w:t>
      </w:r>
      <w:r w:rsidR="00406539">
        <w:rPr>
          <w:rFonts w:ascii="Times New Roman" w:hAnsi="Times New Roman" w:cs="Times New Roman"/>
        </w:rPr>
        <w:t>Паркова (Горького)</w:t>
      </w:r>
      <w:r w:rsidR="00643C50">
        <w:rPr>
          <w:rFonts w:ascii="Times New Roman" w:hAnsi="Times New Roman" w:cs="Times New Roman"/>
        </w:rPr>
        <w:t xml:space="preserve">, </w:t>
      </w:r>
      <w:r w:rsidR="00406539">
        <w:rPr>
          <w:rFonts w:ascii="Times New Roman" w:hAnsi="Times New Roman" w:cs="Times New Roman"/>
        </w:rPr>
        <w:t>18.</w:t>
      </w:r>
      <w:r w:rsidR="00370041" w:rsidRPr="00370041">
        <w:rPr>
          <w:rFonts w:ascii="Times New Roman" w:hAnsi="Times New Roman" w:cs="Times New Roman"/>
        </w:rPr>
        <w:t xml:space="preserve">  </w:t>
      </w:r>
    </w:p>
    <w:p w14:paraId="068171EC" w14:textId="77777777" w:rsidR="00370041" w:rsidRPr="00370041" w:rsidRDefault="00DA0E8D" w:rsidP="00FE67D3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370041">
        <w:rPr>
          <w:rStyle w:val="13"/>
          <w:sz w:val="24"/>
          <w:szCs w:val="24"/>
        </w:rPr>
        <w:t xml:space="preserve">Назва </w:t>
      </w:r>
      <w:r w:rsidR="003877DB">
        <w:rPr>
          <w:rStyle w:val="13"/>
          <w:sz w:val="24"/>
          <w:szCs w:val="24"/>
        </w:rPr>
        <w:t xml:space="preserve">та контактні дані </w:t>
      </w:r>
      <w:r w:rsidRPr="00370041">
        <w:rPr>
          <w:rStyle w:val="13"/>
          <w:sz w:val="24"/>
          <w:szCs w:val="24"/>
        </w:rPr>
        <w:t>балансоутримувача:</w:t>
      </w:r>
      <w:r w:rsidR="00370041" w:rsidRPr="00370041">
        <w:rPr>
          <w:rStyle w:val="13"/>
          <w:sz w:val="24"/>
          <w:szCs w:val="24"/>
        </w:rPr>
        <w:t xml:space="preserve"> </w:t>
      </w:r>
      <w:r w:rsidR="006C05B1">
        <w:rPr>
          <w:rFonts w:ascii="Times New Roman" w:hAnsi="Times New Roman" w:cs="Times New Roman"/>
        </w:rPr>
        <w:t>Південний офіс Держаудитслужби</w:t>
      </w:r>
      <w:r w:rsidR="003C5B29">
        <w:rPr>
          <w:rFonts w:ascii="Times New Roman" w:hAnsi="Times New Roman" w:cs="Times New Roman"/>
        </w:rPr>
        <w:t xml:space="preserve"> (</w:t>
      </w:r>
      <w:r w:rsidR="00EC271E">
        <w:rPr>
          <w:rFonts w:ascii="Times New Roman" w:hAnsi="Times New Roman" w:cs="Times New Roman"/>
        </w:rPr>
        <w:t xml:space="preserve">код </w:t>
      </w:r>
      <w:r w:rsidR="003C5B29">
        <w:rPr>
          <w:rFonts w:ascii="Times New Roman" w:hAnsi="Times New Roman" w:cs="Times New Roman"/>
        </w:rPr>
        <w:t xml:space="preserve">за </w:t>
      </w:r>
      <w:r w:rsidR="00EC271E">
        <w:rPr>
          <w:rFonts w:ascii="Times New Roman" w:hAnsi="Times New Roman" w:cs="Times New Roman"/>
        </w:rPr>
        <w:t>ЄДРПОУ 40477150</w:t>
      </w:r>
      <w:r w:rsidR="00D11D06">
        <w:rPr>
          <w:rFonts w:ascii="Times New Roman" w:hAnsi="Times New Roman" w:cs="Times New Roman"/>
        </w:rPr>
        <w:t>), а</w:t>
      </w:r>
      <w:r w:rsidR="003C5B29">
        <w:rPr>
          <w:rFonts w:ascii="Times New Roman" w:hAnsi="Times New Roman" w:cs="Times New Roman"/>
        </w:rPr>
        <w:t xml:space="preserve">дреса: </w:t>
      </w:r>
      <w:r w:rsidR="00EC271E">
        <w:rPr>
          <w:rFonts w:ascii="Times New Roman" w:hAnsi="Times New Roman" w:cs="Times New Roman"/>
        </w:rPr>
        <w:t>м. Одеса, вул. Канатна, 83</w:t>
      </w:r>
      <w:r w:rsidR="00AA3689">
        <w:rPr>
          <w:rFonts w:ascii="Times New Roman" w:hAnsi="Times New Roman" w:cs="Times New Roman"/>
        </w:rPr>
        <w:t>, т</w:t>
      </w:r>
      <w:r w:rsidR="003877DB">
        <w:rPr>
          <w:rFonts w:ascii="Times New Roman" w:hAnsi="Times New Roman" w:cs="Times New Roman"/>
        </w:rPr>
        <w:t>ел</w:t>
      </w:r>
      <w:r w:rsidR="003B1DDF">
        <w:rPr>
          <w:rFonts w:ascii="Times New Roman" w:hAnsi="Times New Roman" w:cs="Times New Roman"/>
        </w:rPr>
        <w:t>ефон</w:t>
      </w:r>
      <w:r w:rsidR="00F62570">
        <w:rPr>
          <w:rFonts w:ascii="Times New Roman" w:hAnsi="Times New Roman" w:cs="Times New Roman"/>
        </w:rPr>
        <w:t>:</w:t>
      </w:r>
      <w:r w:rsidR="00EC271E">
        <w:rPr>
          <w:rFonts w:ascii="Times New Roman" w:hAnsi="Times New Roman" w:cs="Times New Roman"/>
        </w:rPr>
        <w:t xml:space="preserve"> (048) 705 55 00.</w:t>
      </w:r>
    </w:p>
    <w:p w14:paraId="2EFC131F" w14:textId="77777777" w:rsidR="00DA0E8D" w:rsidRPr="007138CE" w:rsidRDefault="003877DB" w:rsidP="00227327">
      <w:pPr>
        <w:pStyle w:val="a6"/>
        <w:shd w:val="clear" w:color="auto" w:fill="auto"/>
        <w:tabs>
          <w:tab w:val="left" w:leader="underscore" w:pos="6459"/>
          <w:tab w:val="left" w:leader="underscore" w:pos="7427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DA0E8D" w:rsidRPr="007138CE">
        <w:rPr>
          <w:rStyle w:val="aa"/>
          <w:color w:val="000000"/>
          <w:sz w:val="24"/>
          <w:szCs w:val="24"/>
          <w:lang w:eastAsia="uk-UA"/>
        </w:rPr>
        <w:t>Відомості про об’єкт (нерухоме майно):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629"/>
        <w:gridCol w:w="892"/>
        <w:gridCol w:w="1418"/>
        <w:gridCol w:w="1528"/>
        <w:gridCol w:w="1448"/>
        <w:gridCol w:w="1560"/>
      </w:tblGrid>
      <w:tr w:rsidR="00DA0E8D" w:rsidRPr="007138CE" w14:paraId="13B9D034" w14:textId="77777777">
        <w:trPr>
          <w:trHeight w:val="111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6626F" w14:textId="77777777" w:rsidR="00DA0E8D" w:rsidRPr="00E65234" w:rsidRDefault="00DA0E8D" w:rsidP="00FE67D3">
            <w:pPr>
              <w:pStyle w:val="a6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AEB75" w14:textId="77777777" w:rsidR="00DA0E8D" w:rsidRPr="00E65234" w:rsidRDefault="00433B11" w:rsidP="00FE67D3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</w:p>
          <w:p w14:paraId="3F17A4A5" w14:textId="77777777" w:rsidR="00433B11" w:rsidRPr="00E65234" w:rsidRDefault="00433B11" w:rsidP="00FE67D3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розташування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4302D" w14:textId="77777777" w:rsidR="00DE1A29" w:rsidRPr="00E65234" w:rsidRDefault="00DA0E8D" w:rsidP="00FE67D3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площа</w:t>
            </w:r>
          </w:p>
          <w:p w14:paraId="6688E6D7" w14:textId="77777777" w:rsidR="00DA0E8D" w:rsidRPr="00E65234" w:rsidRDefault="00DA0E8D" w:rsidP="00FE67D3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(м</w:t>
            </w:r>
            <w:r w:rsidR="001E7336"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кв.</w:t>
            </w: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CC4A9" w14:textId="77777777" w:rsidR="00DA0E8D" w:rsidRPr="00E65234" w:rsidRDefault="00DA0E8D" w:rsidP="00FE67D3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Реєстраційний номер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15937" w14:textId="77777777" w:rsidR="00DA0E8D" w:rsidRPr="00E65234" w:rsidRDefault="00DA0E8D" w:rsidP="00FE67D3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Функціональне</w:t>
            </w:r>
          </w:p>
          <w:p w14:paraId="29287A4F" w14:textId="77777777" w:rsidR="00DA0E8D" w:rsidRPr="00E65234" w:rsidRDefault="00836F20" w:rsidP="00FE67D3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</w:t>
            </w:r>
            <w:r w:rsidR="00DA0E8D"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икористання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8EEAF" w14:textId="77777777" w:rsidR="00DA0E8D" w:rsidRPr="00E65234" w:rsidRDefault="00DA0E8D" w:rsidP="00FE67D3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Підстава виникнення права власності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197C13" w14:textId="77777777" w:rsidR="00DA0E8D" w:rsidRPr="00E65234" w:rsidRDefault="00DA0E8D" w:rsidP="00FE67D3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2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Форма власності та власник</w:t>
            </w:r>
          </w:p>
        </w:tc>
      </w:tr>
      <w:tr w:rsidR="00DA0E8D" w:rsidRPr="007138CE" w14:paraId="0614B5F6" w14:textId="77777777">
        <w:trPr>
          <w:trHeight w:val="89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751290" w14:textId="77777777" w:rsidR="001B3130" w:rsidRPr="001B3130" w:rsidRDefault="00AA3689" w:rsidP="00917882">
            <w:pPr>
              <w:pStyle w:val="11"/>
              <w:keepNext/>
              <w:keepLines/>
              <w:shd w:val="clear" w:color="auto" w:fill="auto"/>
              <w:jc w:val="left"/>
              <w:rPr>
                <w:rStyle w:val="12"/>
                <w:i w:val="0"/>
                <w:iCs w:val="0"/>
                <w:color w:val="000000"/>
                <w:sz w:val="22"/>
                <w:szCs w:val="22"/>
                <w:lang w:eastAsia="uk-UA"/>
              </w:rPr>
            </w:pPr>
            <w:r>
              <w:rPr>
                <w:rStyle w:val="10"/>
                <w:color w:val="000000"/>
                <w:sz w:val="22"/>
                <w:szCs w:val="22"/>
                <w:lang w:eastAsia="uk-UA"/>
              </w:rPr>
              <w:t>А</w:t>
            </w:r>
            <w:r w:rsidR="001B3130" w:rsidRPr="001B3130">
              <w:rPr>
                <w:rStyle w:val="10"/>
                <w:color w:val="000000"/>
                <w:sz w:val="22"/>
                <w:szCs w:val="22"/>
                <w:lang w:eastAsia="uk-UA"/>
              </w:rPr>
              <w:t>дмінбудівля з допоміжними будівлями та спорудами загальною площею 113,9 кв. м</w:t>
            </w:r>
          </w:p>
          <w:p w14:paraId="5855F694" w14:textId="77777777" w:rsidR="00433B11" w:rsidRPr="00433B11" w:rsidRDefault="00433B11" w:rsidP="00917882">
            <w:pPr>
              <w:pStyle w:val="a6"/>
              <w:shd w:val="clear" w:color="auto" w:fill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4E1648E" w14:textId="77777777" w:rsidR="00DA0E8D" w:rsidRPr="00433B11" w:rsidRDefault="00DA0E8D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DB7ECB" w14:textId="0D1DBD4F" w:rsidR="006629B5" w:rsidRPr="00AA3689" w:rsidRDefault="00433B11" w:rsidP="00917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689">
              <w:rPr>
                <w:rFonts w:ascii="Times New Roman" w:hAnsi="Times New Roman" w:cs="Times New Roman"/>
                <w:sz w:val="22"/>
                <w:szCs w:val="22"/>
              </w:rPr>
              <w:t xml:space="preserve">Миколаївська обл., </w:t>
            </w:r>
            <w:r w:rsidR="004725BD">
              <w:rPr>
                <w:rFonts w:ascii="Times New Roman" w:hAnsi="Times New Roman" w:cs="Times New Roman"/>
                <w:sz w:val="22"/>
                <w:szCs w:val="22"/>
              </w:rPr>
              <w:t xml:space="preserve">Вознесенський </w:t>
            </w:r>
            <w:r w:rsidR="00AD6F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5B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B3130" w:rsidRPr="00AA3689">
              <w:rPr>
                <w:rFonts w:ascii="Times New Roman" w:hAnsi="Times New Roman" w:cs="Times New Roman"/>
                <w:sz w:val="22"/>
                <w:szCs w:val="22"/>
              </w:rPr>
              <w:t>Єланецький</w:t>
            </w:r>
            <w:r w:rsidR="004725BD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  <w:r w:rsidR="001B3130" w:rsidRPr="00AA3689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r w:rsidR="00643C50" w:rsidRPr="00AA3689">
              <w:rPr>
                <w:rFonts w:ascii="Times New Roman" w:hAnsi="Times New Roman" w:cs="Times New Roman"/>
                <w:sz w:val="22"/>
                <w:szCs w:val="22"/>
              </w:rPr>
              <w:t xml:space="preserve">смт </w:t>
            </w:r>
            <w:r w:rsidR="001B3130" w:rsidRPr="00AA3689">
              <w:rPr>
                <w:rFonts w:ascii="Times New Roman" w:hAnsi="Times New Roman" w:cs="Times New Roman"/>
                <w:sz w:val="22"/>
                <w:szCs w:val="22"/>
              </w:rPr>
              <w:t>Єланець</w:t>
            </w:r>
            <w:r w:rsidR="00643C50" w:rsidRPr="00AA36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09BF81A" w14:textId="77777777" w:rsidR="00AA3689" w:rsidRPr="00AA3689" w:rsidRDefault="00643C50" w:rsidP="009178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689">
              <w:rPr>
                <w:rFonts w:ascii="Times New Roman" w:hAnsi="Times New Roman" w:cs="Times New Roman"/>
                <w:sz w:val="22"/>
                <w:szCs w:val="22"/>
              </w:rPr>
              <w:t>вул.</w:t>
            </w:r>
            <w:r w:rsidR="00D11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689" w:rsidRPr="00AA3689">
              <w:rPr>
                <w:rFonts w:ascii="Times New Roman" w:hAnsi="Times New Roman" w:cs="Times New Roman"/>
                <w:sz w:val="22"/>
                <w:szCs w:val="22"/>
              </w:rPr>
              <w:t xml:space="preserve">Паркова (Горького), 18  </w:t>
            </w:r>
          </w:p>
          <w:p w14:paraId="0A89ECCB" w14:textId="77777777" w:rsidR="00433B11" w:rsidRPr="00433B11" w:rsidRDefault="00AA3689" w:rsidP="009178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4DD813" w14:textId="77777777" w:rsidR="00DA0E8D" w:rsidRPr="00433B11" w:rsidRDefault="00DA0E8D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6730D0" w14:textId="77777777" w:rsidR="00DA0E8D" w:rsidRPr="00433B11" w:rsidRDefault="001B3130" w:rsidP="00527CA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113</w:t>
            </w:r>
            <w:r w:rsidR="00433B1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C86238" w14:textId="77777777" w:rsidR="00DA0E8D" w:rsidRPr="00433B11" w:rsidRDefault="001B3130" w:rsidP="00527CA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661975348230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6CE334" w14:textId="77777777" w:rsidR="00DA0E8D" w:rsidRPr="0025267A" w:rsidRDefault="00EC271E" w:rsidP="00917882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5267A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  <w:r w:rsidR="003C5B29" w:rsidRPr="00252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EA1" w:rsidRPr="0025267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C5B29" w:rsidRPr="00252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EA1" w:rsidRPr="002526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="00A54EA1" w:rsidRPr="0025267A">
              <w:rPr>
                <w:rFonts w:ascii="Times New Roman" w:hAnsi="Times New Roman" w:cs="Times New Roman"/>
                <w:sz w:val="22"/>
                <w:szCs w:val="22"/>
                <w:lang w:val="uk"/>
              </w:rPr>
              <w:t xml:space="preserve">б'єкти для забезпечення фінансової діяльності, кредитування, страхування та пенсійного забезпечення </w:t>
            </w:r>
            <w:r w:rsidRPr="0025267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54EA1" w:rsidRPr="0025267A">
              <w:rPr>
                <w:rFonts w:ascii="Times New Roman" w:hAnsi="Times New Roman" w:cs="Times New Roman"/>
                <w:sz w:val="22"/>
                <w:szCs w:val="22"/>
                <w:lang w:val="uk"/>
              </w:rPr>
              <w:t xml:space="preserve">згідно класифікатору </w:t>
            </w:r>
            <w:r w:rsidRPr="0025267A">
              <w:rPr>
                <w:rFonts w:ascii="Times New Roman" w:hAnsi="Times New Roman" w:cs="Times New Roman"/>
                <w:sz w:val="22"/>
                <w:szCs w:val="22"/>
              </w:rPr>
              <w:t>державного майна)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54E1BC" w14:textId="77777777" w:rsidR="001B3130" w:rsidRDefault="00EC271E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Витяг з Держ</w:t>
            </w:r>
            <w:r w:rsidR="006629B5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авного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реєстру речових прав на нерухоме майно про реєстрацію права власності №</w:t>
            </w:r>
            <w:r w:rsidR="001B3130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171926807</w:t>
            </w:r>
          </w:p>
          <w:p w14:paraId="3364CAB4" w14:textId="77777777" w:rsidR="00DA0E8D" w:rsidRDefault="003C5B29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від </w:t>
            </w:r>
            <w:r w:rsidR="001B3130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  <w:r w:rsidR="001B3130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.201</w:t>
            </w:r>
            <w:r w:rsidR="001B3130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</w:p>
          <w:p w14:paraId="3CC13A53" w14:textId="77777777" w:rsidR="00AA3689" w:rsidRPr="00AA3689" w:rsidRDefault="0035706D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614F" w14:textId="77777777" w:rsidR="00DA0E8D" w:rsidRDefault="00DE1A29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Державна</w:t>
            </w:r>
            <w:r w:rsidR="006D753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,</w:t>
            </w:r>
          </w:p>
          <w:p w14:paraId="568D07C3" w14:textId="77777777" w:rsidR="003C5B29" w:rsidRDefault="003C5B29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6C05B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Державна аудиторська служба України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14:paraId="7B6FAB8A" w14:textId="77777777" w:rsidR="00DE1A29" w:rsidRPr="00433B11" w:rsidRDefault="003C5B29" w:rsidP="009178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(</w:t>
            </w:r>
            <w:r w:rsidR="003877D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за </w:t>
            </w:r>
            <w:r w:rsidR="00EC271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ЄДРПОУ </w:t>
            </w:r>
            <w:r w:rsidR="003B1DD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40165856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</w:tbl>
    <w:p w14:paraId="2E2F72CA" w14:textId="35B1BD84" w:rsidR="00AD6FA2" w:rsidRPr="00181A53" w:rsidRDefault="00E8027D" w:rsidP="00181A53">
      <w:pPr>
        <w:pStyle w:val="11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1A53" w:rsidRPr="00181A53">
        <w:rPr>
          <w:rFonts w:ascii="Times New Roman" w:hAnsi="Times New Roman" w:cs="Times New Roman"/>
          <w:sz w:val="24"/>
          <w:szCs w:val="24"/>
        </w:rPr>
        <w:t>б’єкт приватизації:</w:t>
      </w:r>
      <w:r w:rsidR="00181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7D43">
        <w:rPr>
          <w:rStyle w:val="10"/>
          <w:color w:val="000000"/>
          <w:sz w:val="24"/>
          <w:szCs w:val="24"/>
          <w:lang w:eastAsia="uk-UA"/>
        </w:rPr>
        <w:t xml:space="preserve">одноповерхова адміністративна будівля літ. А-1 з верандою літ. а-1 та навісом літ. а-1 загальною площею 73,1 кв. м, </w:t>
      </w:r>
      <w:r w:rsidR="00181A53">
        <w:rPr>
          <w:rStyle w:val="10"/>
          <w:color w:val="000000"/>
          <w:sz w:val="24"/>
          <w:szCs w:val="24"/>
          <w:lang w:eastAsia="uk-UA"/>
        </w:rPr>
        <w:t xml:space="preserve">рік побудови 1974, </w:t>
      </w:r>
      <w:r w:rsidR="00227D43">
        <w:rPr>
          <w:rStyle w:val="10"/>
          <w:color w:val="000000"/>
          <w:sz w:val="24"/>
          <w:szCs w:val="24"/>
          <w:lang w:eastAsia="uk-UA"/>
        </w:rPr>
        <w:t xml:space="preserve">незадовільного технічного стану; гараж літ.Б-1 загальною площею 31,2 кв. м, </w:t>
      </w:r>
      <w:r w:rsidR="00181A53">
        <w:rPr>
          <w:rStyle w:val="10"/>
          <w:color w:val="000000"/>
          <w:sz w:val="24"/>
          <w:szCs w:val="24"/>
          <w:lang w:eastAsia="uk-UA"/>
        </w:rPr>
        <w:t xml:space="preserve">рік побудови 2000, </w:t>
      </w:r>
      <w:r w:rsidR="00227D43">
        <w:rPr>
          <w:rStyle w:val="10"/>
          <w:color w:val="000000"/>
          <w:sz w:val="24"/>
          <w:szCs w:val="24"/>
          <w:lang w:eastAsia="uk-UA"/>
        </w:rPr>
        <w:t xml:space="preserve">незадовільного технічного стану; топкова літ. В-1 загальною площею 6,0 кв. м, </w:t>
      </w:r>
      <w:r w:rsidR="00181A53">
        <w:rPr>
          <w:rStyle w:val="10"/>
          <w:color w:val="000000"/>
          <w:sz w:val="24"/>
          <w:szCs w:val="24"/>
          <w:lang w:eastAsia="uk-UA"/>
        </w:rPr>
        <w:t xml:space="preserve">рік побудови 2000, </w:t>
      </w:r>
      <w:r w:rsidR="00227D43">
        <w:rPr>
          <w:rStyle w:val="10"/>
          <w:color w:val="000000"/>
          <w:sz w:val="24"/>
          <w:szCs w:val="24"/>
          <w:lang w:eastAsia="uk-UA"/>
        </w:rPr>
        <w:t>задовільного технічного стану; вбиральня літ. Г-1 загальною площею 3,6 кв. м,</w:t>
      </w:r>
      <w:r w:rsidR="00181A53" w:rsidRPr="00181A53">
        <w:rPr>
          <w:rStyle w:val="10"/>
          <w:color w:val="000000"/>
          <w:sz w:val="24"/>
          <w:szCs w:val="24"/>
          <w:lang w:eastAsia="uk-UA"/>
        </w:rPr>
        <w:t xml:space="preserve"> </w:t>
      </w:r>
      <w:r w:rsidR="00181A53">
        <w:rPr>
          <w:rStyle w:val="10"/>
          <w:color w:val="000000"/>
          <w:sz w:val="24"/>
          <w:szCs w:val="24"/>
          <w:lang w:eastAsia="uk-UA"/>
        </w:rPr>
        <w:t>рік побудови 2000,</w:t>
      </w:r>
      <w:r w:rsidR="00227D43">
        <w:rPr>
          <w:rStyle w:val="10"/>
          <w:color w:val="000000"/>
          <w:sz w:val="24"/>
          <w:szCs w:val="24"/>
          <w:lang w:eastAsia="uk-UA"/>
        </w:rPr>
        <w:t xml:space="preserve"> задовільного технічного стану; огорожа №1-2 незадовільного технічного стану; замощення №1 незадовільного технічного стану.</w:t>
      </w:r>
      <w:r w:rsidR="00181A53">
        <w:rPr>
          <w:rStyle w:val="10"/>
          <w:color w:val="000000"/>
          <w:sz w:val="24"/>
          <w:szCs w:val="24"/>
          <w:lang w:eastAsia="uk-UA"/>
        </w:rPr>
        <w:t xml:space="preserve"> </w:t>
      </w:r>
      <w:r w:rsidR="00181A53" w:rsidRPr="00181A53">
        <w:rPr>
          <w:rFonts w:ascii="Times New Roman" w:hAnsi="Times New Roman" w:cs="Times New Roman"/>
          <w:b w:val="0"/>
          <w:bCs w:val="0"/>
          <w:sz w:val="24"/>
          <w:szCs w:val="24"/>
        </w:rPr>
        <w:t>Прилягаюча територія впорядкована та заасфальтована.</w:t>
      </w:r>
    </w:p>
    <w:p w14:paraId="3341A022" w14:textId="77777777" w:rsidR="00181A53" w:rsidRDefault="00181A53" w:rsidP="00FE67D3">
      <w:pPr>
        <w:spacing w:line="240" w:lineRule="exact"/>
        <w:ind w:firstLine="720"/>
        <w:rPr>
          <w:rFonts w:ascii="Times New Roman" w:hAnsi="Times New Roman" w:cs="Times New Roman"/>
          <w:color w:val="auto"/>
          <w:lang w:eastAsia="ru-RU"/>
        </w:rPr>
      </w:pPr>
    </w:p>
    <w:p w14:paraId="731E1561" w14:textId="1A330B35" w:rsidR="00DA0E8D" w:rsidRDefault="0035706D" w:rsidP="00FE67D3">
      <w:pPr>
        <w:spacing w:line="240" w:lineRule="exact"/>
        <w:ind w:firstLine="720"/>
        <w:rPr>
          <w:rFonts w:ascii="Times New Roman" w:hAnsi="Times New Roman" w:cs="Times New Roman"/>
          <w:color w:val="auto"/>
          <w:lang w:eastAsia="ru-RU"/>
        </w:rPr>
      </w:pPr>
      <w:r w:rsidRPr="00E86EE0">
        <w:rPr>
          <w:rFonts w:ascii="Times New Roman" w:hAnsi="Times New Roman" w:cs="Times New Roman"/>
          <w:color w:val="auto"/>
          <w:lang w:eastAsia="ru-RU"/>
        </w:rPr>
        <w:t>Відомості про земельн</w:t>
      </w:r>
      <w:r w:rsidR="000F0C8D" w:rsidRPr="00E86EE0">
        <w:rPr>
          <w:rFonts w:ascii="Times New Roman" w:hAnsi="Times New Roman" w:cs="Times New Roman"/>
          <w:color w:val="auto"/>
          <w:lang w:eastAsia="ru-RU"/>
        </w:rPr>
        <w:t>у</w:t>
      </w:r>
      <w:r w:rsidRPr="00E86EE0">
        <w:rPr>
          <w:rFonts w:ascii="Times New Roman" w:hAnsi="Times New Roman" w:cs="Times New Roman"/>
          <w:color w:val="auto"/>
          <w:lang w:eastAsia="ru-RU"/>
        </w:rPr>
        <w:t xml:space="preserve"> ділянк</w:t>
      </w:r>
      <w:r w:rsidR="000F0C8D" w:rsidRPr="00E86EE0">
        <w:rPr>
          <w:rFonts w:ascii="Times New Roman" w:hAnsi="Times New Roman" w:cs="Times New Roman"/>
          <w:color w:val="auto"/>
          <w:lang w:eastAsia="ru-RU"/>
        </w:rPr>
        <w:t>у</w:t>
      </w:r>
      <w:r w:rsidRPr="00E86EE0">
        <w:rPr>
          <w:rFonts w:ascii="Times New Roman" w:hAnsi="Times New Roman" w:cs="Times New Roman"/>
          <w:color w:val="auto"/>
          <w:lang w:eastAsia="ru-RU"/>
        </w:rPr>
        <w:t xml:space="preserve"> відсутні.</w:t>
      </w:r>
    </w:p>
    <w:p w14:paraId="642718E8" w14:textId="77777777" w:rsidR="0035706D" w:rsidRPr="007138CE" w:rsidRDefault="0035706D" w:rsidP="00FE67D3">
      <w:pPr>
        <w:spacing w:line="240" w:lineRule="exact"/>
        <w:ind w:firstLine="720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Договори оренди майна відсутні.</w:t>
      </w:r>
    </w:p>
    <w:p w14:paraId="4AF3610F" w14:textId="77777777" w:rsidR="00DA0E8D" w:rsidRPr="00B70E25" w:rsidRDefault="003877DB" w:rsidP="001B3130">
      <w:pPr>
        <w:pStyle w:val="17"/>
        <w:shd w:val="clear" w:color="auto" w:fill="auto"/>
        <w:spacing w:line="230" w:lineRule="exact"/>
        <w:ind w:firstLine="720"/>
        <w:jc w:val="both"/>
        <w:rPr>
          <w:rFonts w:ascii="Times New Roman" w:hAnsi="Times New Roman" w:cs="Times New Roman"/>
        </w:rPr>
      </w:pPr>
      <w:r>
        <w:rPr>
          <w:rStyle w:val="ab"/>
          <w:color w:val="000000"/>
          <w:sz w:val="24"/>
          <w:szCs w:val="24"/>
          <w:u w:val="none"/>
          <w:lang w:eastAsia="uk-UA"/>
        </w:rPr>
        <w:t xml:space="preserve"> </w:t>
      </w:r>
    </w:p>
    <w:p w14:paraId="75DF620D" w14:textId="77777777" w:rsidR="0035706D" w:rsidRPr="0035706D" w:rsidRDefault="00B70E25" w:rsidP="00FE67D3">
      <w:pPr>
        <w:pStyle w:val="41"/>
        <w:numPr>
          <w:ilvl w:val="0"/>
          <w:numId w:val="1"/>
        </w:numPr>
        <w:shd w:val="clear" w:color="auto" w:fill="auto"/>
        <w:tabs>
          <w:tab w:val="left" w:pos="1031"/>
        </w:tabs>
        <w:spacing w:line="552" w:lineRule="exact"/>
        <w:ind w:firstLine="720"/>
        <w:jc w:val="left"/>
        <w:rPr>
          <w:rStyle w:val="40"/>
          <w:b/>
          <w:bCs/>
          <w:sz w:val="24"/>
          <w:szCs w:val="24"/>
        </w:rPr>
      </w:pPr>
      <w:r w:rsidRPr="0035706D">
        <w:rPr>
          <w:rStyle w:val="40"/>
          <w:b/>
          <w:bCs/>
          <w:color w:val="000000"/>
          <w:sz w:val="24"/>
          <w:szCs w:val="24"/>
          <w:lang w:eastAsia="uk-UA"/>
        </w:rPr>
        <w:t>І</w:t>
      </w:r>
      <w:r w:rsidR="00DA0E8D" w:rsidRPr="0035706D">
        <w:rPr>
          <w:rStyle w:val="40"/>
          <w:b/>
          <w:bCs/>
          <w:color w:val="000000"/>
          <w:sz w:val="24"/>
          <w:szCs w:val="24"/>
          <w:lang w:eastAsia="uk-UA"/>
        </w:rPr>
        <w:t>нформація про аукціон</w:t>
      </w:r>
    </w:p>
    <w:p w14:paraId="15C17241" w14:textId="77777777" w:rsidR="00DA0E8D" w:rsidRPr="0035706D" w:rsidRDefault="00DA0E8D" w:rsidP="0035706D">
      <w:pPr>
        <w:pStyle w:val="41"/>
        <w:shd w:val="clear" w:color="auto" w:fill="auto"/>
        <w:tabs>
          <w:tab w:val="left" w:pos="1031"/>
        </w:tabs>
        <w:spacing w:line="552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35706D">
        <w:rPr>
          <w:rStyle w:val="40"/>
          <w:b/>
          <w:bCs/>
          <w:color w:val="000000"/>
          <w:sz w:val="24"/>
          <w:szCs w:val="24"/>
          <w:lang w:eastAsia="uk-UA"/>
        </w:rPr>
        <w:t>Спосіб проведення аукціону:</w:t>
      </w:r>
      <w:r w:rsidR="00B70E25" w:rsidRPr="0035706D">
        <w:rPr>
          <w:rStyle w:val="40"/>
          <w:b/>
          <w:bCs/>
          <w:color w:val="000000"/>
          <w:sz w:val="24"/>
          <w:szCs w:val="24"/>
          <w:lang w:eastAsia="uk-UA"/>
        </w:rPr>
        <w:t xml:space="preserve">  </w:t>
      </w:r>
      <w:r w:rsidR="00B70E25" w:rsidRPr="0035706D">
        <w:rPr>
          <w:rStyle w:val="40"/>
          <w:color w:val="000000"/>
          <w:sz w:val="24"/>
          <w:szCs w:val="24"/>
          <w:lang w:eastAsia="uk-UA"/>
        </w:rPr>
        <w:t>аукціон з умов</w:t>
      </w:r>
      <w:r w:rsidR="001B3130" w:rsidRPr="0035706D">
        <w:rPr>
          <w:rStyle w:val="40"/>
          <w:color w:val="000000"/>
          <w:sz w:val="24"/>
          <w:szCs w:val="24"/>
          <w:lang w:eastAsia="uk-UA"/>
        </w:rPr>
        <w:t>ами</w:t>
      </w:r>
    </w:p>
    <w:p w14:paraId="3948DFE3" w14:textId="0C884042" w:rsidR="00DA0E8D" w:rsidRPr="007138CE" w:rsidRDefault="00DA0E8D" w:rsidP="00FE67D3">
      <w:pPr>
        <w:pStyle w:val="41"/>
        <w:shd w:val="clear" w:color="auto" w:fill="auto"/>
        <w:tabs>
          <w:tab w:val="left" w:leader="underscore" w:pos="5628"/>
          <w:tab w:val="left" w:leader="underscore" w:pos="6377"/>
        </w:tabs>
        <w:spacing w:line="552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 xml:space="preserve">Дата та час проведення аукціону: </w:t>
      </w:r>
      <w:r w:rsidR="00A23EB2">
        <w:rPr>
          <w:rStyle w:val="40"/>
          <w:b/>
          <w:bCs/>
          <w:color w:val="000000"/>
          <w:sz w:val="24"/>
          <w:szCs w:val="24"/>
          <w:lang w:eastAsia="uk-UA"/>
        </w:rPr>
        <w:t xml:space="preserve"> 21 січня </w:t>
      </w:r>
      <w:r w:rsidR="00954A64">
        <w:rPr>
          <w:rStyle w:val="40"/>
          <w:b/>
          <w:bCs/>
          <w:color w:val="000000"/>
          <w:sz w:val="24"/>
          <w:szCs w:val="24"/>
          <w:lang w:eastAsia="uk-UA"/>
        </w:rPr>
        <w:t>202</w:t>
      </w:r>
      <w:r w:rsidR="00527CAB">
        <w:rPr>
          <w:rStyle w:val="40"/>
          <w:b/>
          <w:bCs/>
          <w:color w:val="000000"/>
          <w:sz w:val="24"/>
          <w:szCs w:val="24"/>
          <w:lang w:eastAsia="uk-UA"/>
        </w:rPr>
        <w:t>2</w:t>
      </w:r>
      <w:r w:rsidR="00954A64">
        <w:rPr>
          <w:rStyle w:val="40"/>
          <w:b/>
          <w:bCs/>
          <w:color w:val="000000"/>
          <w:sz w:val="24"/>
          <w:szCs w:val="24"/>
          <w:lang w:eastAsia="uk-UA"/>
        </w:rPr>
        <w:t xml:space="preserve"> року</w:t>
      </w:r>
    </w:p>
    <w:p w14:paraId="3BC1CAC0" w14:textId="77777777" w:rsidR="00891C1F" w:rsidRDefault="00DA0E8D" w:rsidP="009D3810">
      <w:pPr>
        <w:pStyle w:val="a6"/>
        <w:shd w:val="clear" w:color="auto" w:fill="auto"/>
        <w:ind w:right="-1366" w:firstLine="720"/>
        <w:rPr>
          <w:rStyle w:val="13"/>
          <w:color w:val="000000"/>
          <w:sz w:val="24"/>
          <w:szCs w:val="24"/>
          <w:lang w:eastAsia="uk-UA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Після опублікування інформаційного повідомлення електронна торгова система автоматично </w:t>
      </w:r>
    </w:p>
    <w:p w14:paraId="148C05F0" w14:textId="77777777" w:rsidR="00DA0E8D" w:rsidRPr="007138CE" w:rsidRDefault="00DA0E8D" w:rsidP="009D3810">
      <w:pPr>
        <w:pStyle w:val="a6"/>
        <w:shd w:val="clear" w:color="auto" w:fill="auto"/>
        <w:ind w:right="-1366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встановлює для кожного електронного аукціону час його проведення.</w:t>
      </w:r>
    </w:p>
    <w:p w14:paraId="5ACC8806" w14:textId="31D837B4" w:rsidR="00DA0E8D" w:rsidRDefault="00DA0E8D" w:rsidP="00FE67D3">
      <w:pPr>
        <w:pStyle w:val="a6"/>
        <w:shd w:val="clear" w:color="auto" w:fill="auto"/>
        <w:ind w:firstLine="720"/>
        <w:rPr>
          <w:rStyle w:val="13"/>
          <w:color w:val="000000"/>
          <w:sz w:val="24"/>
          <w:szCs w:val="24"/>
          <w:lang w:eastAsia="uk-UA"/>
        </w:rPr>
      </w:pPr>
      <w:r w:rsidRPr="007138CE">
        <w:rPr>
          <w:rStyle w:val="24"/>
          <w:color w:val="000000"/>
          <w:sz w:val="24"/>
          <w:szCs w:val="24"/>
          <w:lang w:eastAsia="uk-UA"/>
        </w:rPr>
        <w:t xml:space="preserve">Кінцевий строк подання заяви на участь </w:t>
      </w:r>
      <w:r w:rsidRPr="007138CE">
        <w:rPr>
          <w:rStyle w:val="13"/>
          <w:color w:val="000000"/>
          <w:sz w:val="24"/>
          <w:szCs w:val="24"/>
          <w:lang w:eastAsia="uk-UA"/>
        </w:rPr>
        <w:t>в електронному аукціоні</w:t>
      </w:r>
      <w:r w:rsidR="0035706D">
        <w:rPr>
          <w:rStyle w:val="13"/>
          <w:color w:val="000000"/>
          <w:sz w:val="24"/>
          <w:szCs w:val="24"/>
          <w:lang w:eastAsia="uk-UA"/>
        </w:rPr>
        <w:t xml:space="preserve"> з умовами</w:t>
      </w:r>
      <w:r w:rsidRPr="007138CE">
        <w:rPr>
          <w:rStyle w:val="13"/>
          <w:color w:val="000000"/>
          <w:sz w:val="24"/>
          <w:szCs w:val="24"/>
          <w:lang w:eastAsia="uk-UA"/>
        </w:rPr>
        <w:t>, із зниженням старт</w:t>
      </w:r>
      <w:r w:rsidR="00B70E25">
        <w:rPr>
          <w:rStyle w:val="13"/>
          <w:color w:val="000000"/>
          <w:sz w:val="24"/>
          <w:szCs w:val="24"/>
          <w:lang w:eastAsia="uk-UA"/>
        </w:rPr>
        <w:t>о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вої ціни встановлюється електронною торговою системою для кожного електронного аукціону окремо в проміжку часу з 19 години </w:t>
      </w:r>
      <w:r w:rsidR="00FE67D3">
        <w:rPr>
          <w:rStyle w:val="13"/>
          <w:color w:val="000000"/>
          <w:sz w:val="24"/>
          <w:szCs w:val="24"/>
          <w:lang w:eastAsia="uk-UA"/>
        </w:rPr>
        <w:t>30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хвилин до 20 години 30 хвилин дня, що передує дню проведення електронного аукціону.</w:t>
      </w:r>
    </w:p>
    <w:p w14:paraId="4EDDCC6E" w14:textId="77777777" w:rsidR="00E86D7D" w:rsidRPr="007138CE" w:rsidRDefault="00E86D7D" w:rsidP="00FE67D3">
      <w:pPr>
        <w:pStyle w:val="a6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8B4517" w14:textId="1007D7B7" w:rsidR="00DA0E8D" w:rsidRDefault="00DA0E8D" w:rsidP="00FE67D3">
      <w:pPr>
        <w:pStyle w:val="a6"/>
        <w:shd w:val="clear" w:color="auto" w:fill="auto"/>
        <w:spacing w:line="274" w:lineRule="exact"/>
        <w:ind w:firstLine="720"/>
        <w:rPr>
          <w:rStyle w:val="13"/>
          <w:color w:val="000000"/>
          <w:sz w:val="24"/>
          <w:szCs w:val="24"/>
          <w:lang w:eastAsia="uk-UA"/>
        </w:rPr>
      </w:pPr>
      <w:r w:rsidRPr="007138CE">
        <w:rPr>
          <w:rStyle w:val="24"/>
          <w:color w:val="000000"/>
          <w:sz w:val="24"/>
          <w:szCs w:val="24"/>
          <w:lang w:eastAsia="uk-UA"/>
        </w:rPr>
        <w:lastRenderedPageBreak/>
        <w:t xml:space="preserve">Кінцевий строк подання заяви на участь 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в електронному аукціоні за </w:t>
      </w:r>
      <w:r w:rsidRPr="00891C1F">
        <w:rPr>
          <w:rStyle w:val="24"/>
          <w:b w:val="0"/>
          <w:bCs w:val="0"/>
          <w:color w:val="000000"/>
          <w:sz w:val="24"/>
          <w:szCs w:val="24"/>
          <w:lang w:eastAsia="uk-UA"/>
        </w:rPr>
        <w:t>методом</w:t>
      </w:r>
      <w:r w:rsidRPr="007138CE">
        <w:rPr>
          <w:rStyle w:val="24"/>
          <w:color w:val="000000"/>
          <w:sz w:val="24"/>
          <w:szCs w:val="24"/>
          <w:lang w:eastAsia="uk-UA"/>
        </w:rPr>
        <w:t xml:space="preserve"> </w:t>
      </w:r>
      <w:r w:rsidRPr="007138CE">
        <w:rPr>
          <w:rStyle w:val="13"/>
          <w:color w:val="000000"/>
          <w:sz w:val="24"/>
          <w:szCs w:val="24"/>
          <w:lang w:eastAsia="uk-UA"/>
        </w:rPr>
        <w:t>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17EB545C" w14:textId="77777777" w:rsidR="001218C2" w:rsidRDefault="001218C2" w:rsidP="00FE67D3">
      <w:pPr>
        <w:pStyle w:val="a6"/>
        <w:shd w:val="clear" w:color="auto" w:fill="auto"/>
        <w:spacing w:line="274" w:lineRule="exact"/>
        <w:ind w:firstLine="720"/>
        <w:rPr>
          <w:rStyle w:val="13"/>
          <w:color w:val="000000"/>
          <w:sz w:val="24"/>
          <w:szCs w:val="24"/>
          <w:lang w:eastAsia="uk-UA"/>
        </w:rPr>
      </w:pPr>
    </w:p>
    <w:p w14:paraId="40E6674F" w14:textId="77777777" w:rsidR="00DA0E8D" w:rsidRPr="00891C1F" w:rsidRDefault="00DA0E8D" w:rsidP="00FE67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line="230" w:lineRule="exact"/>
        <w:ind w:firstLine="720"/>
        <w:jc w:val="left"/>
        <w:rPr>
          <w:rStyle w:val="10"/>
          <w:b/>
          <w:bCs/>
          <w:sz w:val="24"/>
          <w:szCs w:val="24"/>
        </w:rPr>
      </w:pPr>
      <w:bookmarkStart w:id="2" w:name="bookmark2"/>
      <w:r w:rsidRPr="007138CE">
        <w:rPr>
          <w:rStyle w:val="10"/>
          <w:b/>
          <w:bCs/>
          <w:color w:val="000000"/>
          <w:sz w:val="24"/>
          <w:szCs w:val="24"/>
          <w:lang w:eastAsia="uk-UA"/>
        </w:rPr>
        <w:t>Інформація про умови, на яких здійснюється приватизація об’єкта.</w:t>
      </w:r>
      <w:bookmarkEnd w:id="2"/>
    </w:p>
    <w:p w14:paraId="06F73A1E" w14:textId="77777777" w:rsidR="00DA0E8D" w:rsidRPr="001B3130" w:rsidRDefault="00DA0E8D" w:rsidP="001B3130">
      <w:pPr>
        <w:pStyle w:val="11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>Приватизація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1B3130">
        <w:rPr>
          <w:rStyle w:val="10"/>
          <w:color w:val="000000"/>
          <w:sz w:val="24"/>
          <w:szCs w:val="24"/>
          <w:lang w:eastAsia="uk-UA"/>
        </w:rPr>
        <w:t>адмінбудівлі з допоміжними будівлями та спорудами загальною площею 113,9 кв. м</w:t>
      </w:r>
      <w:r w:rsidR="001B3130" w:rsidRPr="001B3130">
        <w:rPr>
          <w:rStyle w:val="10"/>
          <w:b/>
          <w:bCs/>
          <w:color w:val="000000"/>
          <w:sz w:val="24"/>
          <w:szCs w:val="24"/>
          <w:lang w:eastAsia="uk-UA"/>
        </w:rPr>
        <w:t xml:space="preserve"> </w:t>
      </w:r>
      <w:r w:rsidR="00AD60C7" w:rsidRPr="001B3130">
        <w:rPr>
          <w:rStyle w:val="a7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>за адр</w:t>
      </w:r>
      <w:r w:rsidR="003B1DDF" w:rsidRPr="001B3130">
        <w:rPr>
          <w:rStyle w:val="a7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 xml:space="preserve">есою: </w:t>
      </w:r>
      <w:r w:rsidR="003B1DDF" w:rsidRPr="001B31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Миколаївська обл., </w:t>
      </w:r>
      <w:r w:rsidR="001B3130" w:rsidRPr="001B3130">
        <w:rPr>
          <w:rFonts w:ascii="Times New Roman" w:hAnsi="Times New Roman" w:cs="Times New Roman"/>
          <w:b w:val="0"/>
          <w:bCs w:val="0"/>
          <w:sz w:val="24"/>
          <w:szCs w:val="24"/>
        </w:rPr>
        <w:t>Єланецький р-н, смт Єланець, вул. Паркова (Горького), 18</w:t>
      </w:r>
      <w:r w:rsidR="001B3130">
        <w:rPr>
          <w:rFonts w:ascii="Times New Roman" w:hAnsi="Times New Roman" w:cs="Times New Roman"/>
          <w:b w:val="0"/>
          <w:bCs w:val="0"/>
        </w:rPr>
        <w:t xml:space="preserve"> </w:t>
      </w:r>
      <w:r w:rsidR="00AD60C7"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>(</w:t>
      </w:r>
      <w:r w:rsidR="003B1DDF"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 xml:space="preserve">далі </w:t>
      </w:r>
      <w:r w:rsidR="00C425F8">
        <w:rPr>
          <w:rStyle w:val="13"/>
          <w:b w:val="0"/>
          <w:bCs w:val="0"/>
          <w:color w:val="000000"/>
          <w:sz w:val="24"/>
          <w:szCs w:val="24"/>
          <w:lang w:eastAsia="uk-UA"/>
        </w:rPr>
        <w:t xml:space="preserve">- </w:t>
      </w:r>
      <w:r w:rsidR="003B1DDF"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>Об’єкт приватизації)</w:t>
      </w:r>
      <w:r w:rsidR="00AD60C7"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 xml:space="preserve"> </w:t>
      </w:r>
      <w:r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>здійснюється відповідно до вимог Закону України «Про приватизацію де</w:t>
      </w:r>
      <w:r w:rsidR="009D3810"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 xml:space="preserve">ржавного і комунального майна», </w:t>
      </w:r>
      <w:r w:rsidRPr="001B3130">
        <w:rPr>
          <w:rStyle w:val="13"/>
          <w:b w:val="0"/>
          <w:bCs w:val="0"/>
          <w:color w:val="000000"/>
          <w:sz w:val="24"/>
          <w:szCs w:val="24"/>
          <w:lang w:eastAsia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14:paraId="557D3CBB" w14:textId="77777777" w:rsidR="00DA0E8D" w:rsidRDefault="00DA0E8D" w:rsidP="00FE67D3">
      <w:pPr>
        <w:pStyle w:val="a6"/>
        <w:shd w:val="clear" w:color="auto" w:fill="auto"/>
        <w:ind w:firstLine="720"/>
        <w:rPr>
          <w:rStyle w:val="13"/>
          <w:color w:val="000000"/>
          <w:sz w:val="24"/>
          <w:szCs w:val="24"/>
          <w:lang w:eastAsia="uk-UA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Покупець </w:t>
      </w:r>
      <w:r w:rsidR="003B1DDF">
        <w:rPr>
          <w:rStyle w:val="13"/>
          <w:color w:val="000000"/>
          <w:sz w:val="24"/>
          <w:szCs w:val="24"/>
          <w:lang w:eastAsia="uk-UA"/>
        </w:rPr>
        <w:t>Об’єкта приватизації</w:t>
      </w:r>
      <w:r w:rsidR="00AD60C7">
        <w:rPr>
          <w:rStyle w:val="a7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="00954A64">
        <w:rPr>
          <w:rStyle w:val="a7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Pr="007138CE">
        <w:rPr>
          <w:rStyle w:val="13"/>
          <w:color w:val="000000"/>
          <w:sz w:val="24"/>
          <w:szCs w:val="24"/>
          <w:lang w:eastAsia="uk-UA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14:paraId="408FB5BD" w14:textId="77777777" w:rsidR="00891C1F" w:rsidRPr="007138CE" w:rsidRDefault="00B50B15" w:rsidP="00B50B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3BEB66" w14:textId="77777777" w:rsidR="00DA0E8D" w:rsidRPr="00DA5912" w:rsidRDefault="00DA5912" w:rsidP="00FE67D3">
      <w:pPr>
        <w:pStyle w:val="30"/>
        <w:shd w:val="clear" w:color="auto" w:fill="auto"/>
        <w:ind w:firstLine="720"/>
        <w:jc w:val="left"/>
        <w:rPr>
          <w:i w:val="0"/>
          <w:iCs w:val="0"/>
        </w:rPr>
      </w:pPr>
      <w:r>
        <w:t xml:space="preserve"> </w:t>
      </w:r>
      <w:r w:rsidR="00DA0E8D" w:rsidRPr="00DA5912">
        <w:rPr>
          <w:rStyle w:val="40"/>
          <w:i w:val="0"/>
          <w:iCs w:val="0"/>
          <w:color w:val="000000"/>
          <w:sz w:val="24"/>
          <w:szCs w:val="24"/>
          <w:lang w:eastAsia="uk-UA"/>
        </w:rPr>
        <w:t>Стартова ціна об’єкта для:</w:t>
      </w:r>
    </w:p>
    <w:p w14:paraId="69C29CCA" w14:textId="31A81AD3" w:rsidR="00DA5912" w:rsidRPr="00DA5912" w:rsidRDefault="00DA5912" w:rsidP="00FE67D3">
      <w:pPr>
        <w:ind w:firstLine="720"/>
        <w:rPr>
          <w:rFonts w:ascii="Times New Roman" w:hAnsi="Times New Roman" w:cs="Times New Roman"/>
        </w:rPr>
      </w:pPr>
      <w:r w:rsidRPr="00DA5912">
        <w:rPr>
          <w:rFonts w:ascii="Times New Roman" w:hAnsi="Times New Roman" w:cs="Times New Roman"/>
        </w:rPr>
        <w:t>- аукціон</w:t>
      </w:r>
      <w:r w:rsidR="00011808">
        <w:rPr>
          <w:rFonts w:ascii="Times New Roman" w:hAnsi="Times New Roman" w:cs="Times New Roman"/>
        </w:rPr>
        <w:t>у</w:t>
      </w:r>
      <w:r w:rsidRPr="00DA5912">
        <w:rPr>
          <w:rFonts w:ascii="Times New Roman" w:hAnsi="Times New Roman" w:cs="Times New Roman"/>
        </w:rPr>
        <w:t xml:space="preserve"> з умов</w:t>
      </w:r>
      <w:r w:rsidR="00011808">
        <w:rPr>
          <w:rFonts w:ascii="Times New Roman" w:hAnsi="Times New Roman" w:cs="Times New Roman"/>
        </w:rPr>
        <w:t xml:space="preserve">ами </w:t>
      </w:r>
      <w:r w:rsidR="008C7ABE">
        <w:rPr>
          <w:rFonts w:ascii="Times New Roman" w:hAnsi="Times New Roman" w:cs="Times New Roman"/>
        </w:rPr>
        <w:t>–</w:t>
      </w:r>
      <w:r w:rsidRPr="00DA5912">
        <w:rPr>
          <w:rFonts w:ascii="Times New Roman" w:hAnsi="Times New Roman" w:cs="Times New Roman"/>
        </w:rPr>
        <w:t xml:space="preserve"> </w:t>
      </w:r>
      <w:r w:rsidR="008C7ABE" w:rsidRPr="008C7ABE">
        <w:rPr>
          <w:rFonts w:ascii="Times New Roman" w:hAnsi="Times New Roman" w:cs="Times New Roman"/>
          <w:b/>
          <w:bCs/>
          <w:lang w:val="ru-RU"/>
        </w:rPr>
        <w:t>111600,00</w:t>
      </w:r>
      <w:r w:rsidR="00E6523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A5912">
        <w:rPr>
          <w:rFonts w:ascii="Times New Roman" w:hAnsi="Times New Roman" w:cs="Times New Roman"/>
          <w:b/>
          <w:bCs/>
        </w:rPr>
        <w:t>гр</w:t>
      </w:r>
      <w:r w:rsidR="00E86D7D">
        <w:rPr>
          <w:rFonts w:ascii="Times New Roman" w:hAnsi="Times New Roman" w:cs="Times New Roman"/>
          <w:b/>
          <w:bCs/>
        </w:rPr>
        <w:t>и</w:t>
      </w:r>
      <w:r w:rsidRPr="00DA5912">
        <w:rPr>
          <w:rFonts w:ascii="Times New Roman" w:hAnsi="Times New Roman" w:cs="Times New Roman"/>
          <w:b/>
          <w:bCs/>
        </w:rPr>
        <w:t>вень</w:t>
      </w:r>
      <w:r>
        <w:rPr>
          <w:rFonts w:ascii="Times New Roman" w:hAnsi="Times New Roman" w:cs="Times New Roman"/>
        </w:rPr>
        <w:t xml:space="preserve"> </w:t>
      </w:r>
      <w:r w:rsidRPr="00DA5912">
        <w:rPr>
          <w:rFonts w:ascii="Times New Roman" w:hAnsi="Times New Roman" w:cs="Times New Roman"/>
        </w:rPr>
        <w:t>(без урахування ПДВ)</w:t>
      </w:r>
      <w:r w:rsidR="00AD60C7">
        <w:rPr>
          <w:rFonts w:ascii="Times New Roman" w:hAnsi="Times New Roman" w:cs="Times New Roman"/>
        </w:rPr>
        <w:t>;</w:t>
      </w:r>
    </w:p>
    <w:p w14:paraId="6A05F16F" w14:textId="77777777" w:rsidR="00DA5912" w:rsidRPr="00DA5912" w:rsidRDefault="00DA5912" w:rsidP="00FE67D3">
      <w:pPr>
        <w:ind w:firstLine="720"/>
        <w:rPr>
          <w:rFonts w:ascii="Times New Roman" w:hAnsi="Times New Roman" w:cs="Times New Roman"/>
        </w:rPr>
      </w:pPr>
      <w:r w:rsidRPr="00DA5912">
        <w:rPr>
          <w:rFonts w:ascii="Times New Roman" w:hAnsi="Times New Roman" w:cs="Times New Roman"/>
        </w:rPr>
        <w:t>- аукціон</w:t>
      </w:r>
      <w:r w:rsidR="00011808">
        <w:rPr>
          <w:rFonts w:ascii="Times New Roman" w:hAnsi="Times New Roman" w:cs="Times New Roman"/>
        </w:rPr>
        <w:t>у</w:t>
      </w:r>
      <w:r w:rsidRPr="00DA5912">
        <w:rPr>
          <w:rFonts w:ascii="Times New Roman" w:hAnsi="Times New Roman" w:cs="Times New Roman"/>
        </w:rPr>
        <w:t xml:space="preserve"> із зниженням стартової ціни - </w:t>
      </w:r>
      <w:r w:rsidR="001B3130">
        <w:rPr>
          <w:rFonts w:ascii="Times New Roman" w:hAnsi="Times New Roman" w:cs="Times New Roman"/>
          <w:b/>
          <w:bCs/>
        </w:rPr>
        <w:t xml:space="preserve"> </w:t>
      </w:r>
      <w:r w:rsidR="008C7ABE">
        <w:rPr>
          <w:rFonts w:ascii="Times New Roman" w:hAnsi="Times New Roman" w:cs="Times New Roman"/>
          <w:b/>
          <w:bCs/>
          <w:lang w:val="ru-RU"/>
        </w:rPr>
        <w:t xml:space="preserve"> 55800,00</w:t>
      </w:r>
      <w:r w:rsidR="00F767C0" w:rsidRPr="00DA5912">
        <w:rPr>
          <w:b/>
          <w:bCs/>
        </w:rPr>
        <w:t xml:space="preserve"> </w:t>
      </w:r>
      <w:r w:rsidRPr="00DA5912">
        <w:rPr>
          <w:rFonts w:ascii="Times New Roman" w:hAnsi="Times New Roman" w:cs="Times New Roman"/>
          <w:b/>
          <w:bCs/>
        </w:rPr>
        <w:t>грив</w:t>
      </w:r>
      <w:r w:rsidR="00A355CA">
        <w:rPr>
          <w:rFonts w:ascii="Times New Roman" w:hAnsi="Times New Roman" w:cs="Times New Roman"/>
          <w:b/>
          <w:bCs/>
        </w:rPr>
        <w:t>ень</w:t>
      </w:r>
      <w:r w:rsidRPr="00DA5912">
        <w:rPr>
          <w:rFonts w:ascii="Times New Roman" w:hAnsi="Times New Roman" w:cs="Times New Roman"/>
        </w:rPr>
        <w:t xml:space="preserve"> (без урахування ПДВ)</w:t>
      </w:r>
      <w:r w:rsidR="00AD60C7">
        <w:rPr>
          <w:rFonts w:ascii="Times New Roman" w:hAnsi="Times New Roman" w:cs="Times New Roman"/>
        </w:rPr>
        <w:t>;</w:t>
      </w:r>
    </w:p>
    <w:p w14:paraId="010C196D" w14:textId="77777777" w:rsidR="00DA5912" w:rsidRPr="00DA5912" w:rsidRDefault="00DA5912" w:rsidP="00FE67D3">
      <w:pPr>
        <w:ind w:firstLine="720"/>
        <w:jc w:val="both"/>
        <w:rPr>
          <w:rFonts w:ascii="Times New Roman" w:hAnsi="Times New Roman" w:cs="Times New Roman"/>
        </w:rPr>
      </w:pPr>
      <w:r w:rsidRPr="00DA5912">
        <w:rPr>
          <w:rFonts w:ascii="Times New Roman" w:hAnsi="Times New Roman" w:cs="Times New Roman"/>
        </w:rPr>
        <w:t>- аукціон</w:t>
      </w:r>
      <w:r w:rsidR="00011808">
        <w:rPr>
          <w:rFonts w:ascii="Times New Roman" w:hAnsi="Times New Roman" w:cs="Times New Roman"/>
        </w:rPr>
        <w:t>у</w:t>
      </w:r>
      <w:r w:rsidRPr="00DA5912">
        <w:rPr>
          <w:rFonts w:ascii="Times New Roman" w:hAnsi="Times New Roman" w:cs="Times New Roman"/>
        </w:rPr>
        <w:t xml:space="preserve"> за методом покрокового зниження стартової ціни та подальшого подання цінових пропозиції </w:t>
      </w:r>
      <w:r w:rsidR="008C7ABE">
        <w:rPr>
          <w:rFonts w:ascii="Times New Roman" w:hAnsi="Times New Roman" w:cs="Times New Roman"/>
          <w:b/>
          <w:bCs/>
          <w:lang w:val="ru-RU"/>
        </w:rPr>
        <w:t>55800,00</w:t>
      </w:r>
      <w:r w:rsidR="00954A64" w:rsidRPr="00DA5912">
        <w:rPr>
          <w:b/>
          <w:bCs/>
        </w:rPr>
        <w:t xml:space="preserve"> </w:t>
      </w:r>
      <w:r w:rsidRPr="00DA5912">
        <w:rPr>
          <w:rFonts w:ascii="Times New Roman" w:hAnsi="Times New Roman" w:cs="Times New Roman"/>
          <w:b/>
          <w:bCs/>
        </w:rPr>
        <w:t>грив</w:t>
      </w:r>
      <w:r w:rsidR="00A355CA">
        <w:rPr>
          <w:rFonts w:ascii="Times New Roman" w:hAnsi="Times New Roman" w:cs="Times New Roman"/>
          <w:b/>
          <w:bCs/>
        </w:rPr>
        <w:t>ень</w:t>
      </w:r>
      <w:r w:rsidRPr="00DA5912">
        <w:rPr>
          <w:rFonts w:ascii="Times New Roman" w:hAnsi="Times New Roman" w:cs="Times New Roman"/>
        </w:rPr>
        <w:t xml:space="preserve"> (без урахування ПДВ).</w:t>
      </w:r>
    </w:p>
    <w:p w14:paraId="483825DE" w14:textId="77777777" w:rsidR="00DA0E8D" w:rsidRPr="007138CE" w:rsidRDefault="00DA0E8D" w:rsidP="00FE67D3">
      <w:pPr>
        <w:pStyle w:val="a6"/>
        <w:shd w:val="clear" w:color="auto" w:fill="auto"/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На остаточну ціну продажу нараховується ПДВ.</w:t>
      </w:r>
    </w:p>
    <w:p w14:paraId="2D118320" w14:textId="77777777" w:rsidR="00DA0E8D" w:rsidRPr="007138CE" w:rsidRDefault="00DA0E8D" w:rsidP="00FE67D3">
      <w:pPr>
        <w:pStyle w:val="41"/>
        <w:shd w:val="clear" w:color="auto" w:fill="auto"/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Розмір гарантійного внеску для:</w:t>
      </w:r>
    </w:p>
    <w:p w14:paraId="13E040E3" w14:textId="77777777" w:rsidR="00DA0E8D" w:rsidRPr="007138CE" w:rsidRDefault="009C014C" w:rsidP="009C014C">
      <w:pPr>
        <w:pStyle w:val="a6"/>
        <w:shd w:val="clear" w:color="auto" w:fill="auto"/>
        <w:tabs>
          <w:tab w:val="left" w:leader="underscore" w:pos="453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color w:val="000000"/>
          <w:sz w:val="24"/>
          <w:szCs w:val="24"/>
          <w:lang w:eastAsia="uk-UA"/>
        </w:rPr>
        <w:t>-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 xml:space="preserve"> аукціон</w:t>
      </w:r>
      <w:r w:rsidR="00AD60C7">
        <w:rPr>
          <w:rStyle w:val="13"/>
          <w:color w:val="000000"/>
          <w:sz w:val="24"/>
          <w:szCs w:val="24"/>
          <w:lang w:eastAsia="uk-UA"/>
        </w:rPr>
        <w:t>у</w:t>
      </w:r>
      <w:r w:rsidR="00040A26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з умов</w:t>
      </w:r>
      <w:r w:rsidR="0035706D">
        <w:rPr>
          <w:rStyle w:val="13"/>
          <w:color w:val="000000"/>
          <w:sz w:val="24"/>
          <w:szCs w:val="24"/>
          <w:lang w:eastAsia="uk-UA"/>
        </w:rPr>
        <w:t>ами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FE67D3">
        <w:rPr>
          <w:rStyle w:val="13"/>
          <w:color w:val="000000"/>
          <w:sz w:val="24"/>
          <w:szCs w:val="24"/>
          <w:lang w:eastAsia="uk-UA"/>
        </w:rPr>
        <w:t xml:space="preserve">– </w:t>
      </w:r>
      <w:r w:rsidR="008C7A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11160,00</w:t>
      </w:r>
      <w:r w:rsidRPr="00480794">
        <w:t xml:space="preserve"> </w:t>
      </w:r>
      <w:r w:rsidR="00DA0E8D" w:rsidRPr="007138CE">
        <w:rPr>
          <w:rStyle w:val="24"/>
          <w:color w:val="000000"/>
          <w:sz w:val="24"/>
          <w:szCs w:val="24"/>
          <w:lang w:eastAsia="uk-UA"/>
        </w:rPr>
        <w:t xml:space="preserve">гривень 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(без урахування ПДВ);</w:t>
      </w:r>
    </w:p>
    <w:p w14:paraId="1D260B46" w14:textId="77777777" w:rsidR="00DA0E8D" w:rsidRPr="007138CE" w:rsidRDefault="009C014C" w:rsidP="009C014C">
      <w:pPr>
        <w:pStyle w:val="a6"/>
        <w:shd w:val="clear" w:color="auto" w:fill="auto"/>
        <w:tabs>
          <w:tab w:val="right" w:leader="underscore" w:pos="929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color w:val="000000"/>
          <w:sz w:val="24"/>
          <w:szCs w:val="24"/>
          <w:lang w:eastAsia="uk-UA"/>
        </w:rPr>
        <w:t>-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 xml:space="preserve"> аукціону із зниженням стартової ціни </w:t>
      </w:r>
      <w:r w:rsidR="008C7ABE">
        <w:rPr>
          <w:rStyle w:val="13"/>
          <w:color w:val="000000"/>
          <w:sz w:val="24"/>
          <w:szCs w:val="24"/>
          <w:lang w:eastAsia="uk-UA"/>
        </w:rPr>
        <w:t>–</w:t>
      </w:r>
      <w:r w:rsidR="006F5FDA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8C7ABE">
        <w:rPr>
          <w:rStyle w:val="13"/>
          <w:b/>
          <w:bCs/>
          <w:color w:val="000000"/>
          <w:sz w:val="24"/>
          <w:szCs w:val="24"/>
          <w:lang w:val="ru-RU" w:eastAsia="uk-UA"/>
        </w:rPr>
        <w:t>5580,00</w:t>
      </w:r>
      <w:r>
        <w:rPr>
          <w:rStyle w:val="13"/>
          <w:b/>
          <w:bCs/>
          <w:color w:val="000000"/>
          <w:sz w:val="24"/>
          <w:szCs w:val="24"/>
          <w:lang w:eastAsia="uk-UA"/>
        </w:rPr>
        <w:t xml:space="preserve"> </w:t>
      </w:r>
      <w:r w:rsidR="00DA0E8D" w:rsidRPr="007138CE">
        <w:rPr>
          <w:rStyle w:val="24"/>
          <w:color w:val="000000"/>
          <w:sz w:val="24"/>
          <w:szCs w:val="24"/>
          <w:lang w:eastAsia="uk-UA"/>
        </w:rPr>
        <w:t xml:space="preserve">гривень 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(без урахування</w:t>
      </w:r>
      <w:r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ПДВ);</w:t>
      </w:r>
    </w:p>
    <w:p w14:paraId="578B48DB" w14:textId="77777777" w:rsidR="00DA0E8D" w:rsidRPr="007138CE" w:rsidRDefault="00DA0E8D" w:rsidP="009C014C">
      <w:pPr>
        <w:pStyle w:val="a6"/>
        <w:numPr>
          <w:ilvl w:val="0"/>
          <w:numId w:val="3"/>
        </w:numPr>
        <w:shd w:val="clear" w:color="auto" w:fill="auto"/>
        <w:tabs>
          <w:tab w:val="left" w:pos="181"/>
        </w:tabs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аукціону за методом покрокового зниження стартової ціни та подальшого</w:t>
      </w:r>
      <w:r w:rsidR="009C014C">
        <w:rPr>
          <w:rStyle w:val="13"/>
          <w:color w:val="000000"/>
          <w:sz w:val="24"/>
          <w:szCs w:val="24"/>
          <w:lang w:eastAsia="uk-UA"/>
        </w:rPr>
        <w:t xml:space="preserve"> </w:t>
      </w:r>
      <w:r w:rsidRPr="007138CE">
        <w:rPr>
          <w:rStyle w:val="13"/>
          <w:color w:val="000000"/>
          <w:sz w:val="24"/>
          <w:szCs w:val="24"/>
          <w:lang w:eastAsia="uk-UA"/>
        </w:rPr>
        <w:t>подання цінових пропозицій -</w:t>
      </w:r>
      <w:r w:rsidRPr="007138CE">
        <w:rPr>
          <w:rStyle w:val="13"/>
          <w:color w:val="000000"/>
          <w:sz w:val="24"/>
          <w:szCs w:val="24"/>
          <w:lang w:eastAsia="uk-UA"/>
        </w:rPr>
        <w:tab/>
      </w:r>
      <w:r w:rsidR="008C7ABE">
        <w:rPr>
          <w:rStyle w:val="13"/>
          <w:b/>
          <w:bCs/>
          <w:color w:val="000000"/>
          <w:sz w:val="24"/>
          <w:szCs w:val="24"/>
          <w:lang w:val="ru-RU" w:eastAsia="uk-UA"/>
        </w:rPr>
        <w:t>5580,00</w:t>
      </w:r>
      <w:r w:rsidR="006F5FDA">
        <w:rPr>
          <w:rStyle w:val="13"/>
          <w:b/>
          <w:bCs/>
          <w:color w:val="000000"/>
          <w:sz w:val="24"/>
          <w:szCs w:val="24"/>
          <w:lang w:eastAsia="uk-UA"/>
        </w:rPr>
        <w:t xml:space="preserve"> </w:t>
      </w:r>
      <w:r w:rsidRPr="007138CE">
        <w:rPr>
          <w:rStyle w:val="24"/>
          <w:color w:val="000000"/>
          <w:sz w:val="24"/>
          <w:szCs w:val="24"/>
          <w:lang w:eastAsia="uk-UA"/>
        </w:rPr>
        <w:t xml:space="preserve">гривень </w:t>
      </w:r>
      <w:r w:rsidRPr="007138CE">
        <w:rPr>
          <w:rStyle w:val="13"/>
          <w:color w:val="000000"/>
          <w:sz w:val="24"/>
          <w:szCs w:val="24"/>
          <w:lang w:eastAsia="uk-UA"/>
        </w:rPr>
        <w:t>(без урахування ПДВ).</w:t>
      </w:r>
    </w:p>
    <w:p w14:paraId="6836EF4F" w14:textId="28471DBB" w:rsidR="00BF3D1F" w:rsidRPr="009371C3" w:rsidRDefault="00DA0E8D" w:rsidP="00F26C27">
      <w:pPr>
        <w:pStyle w:val="41"/>
        <w:shd w:val="clear" w:color="auto" w:fill="auto"/>
        <w:tabs>
          <w:tab w:val="left" w:pos="4288"/>
          <w:tab w:val="left" w:leader="underscore" w:pos="4854"/>
          <w:tab w:val="left" w:leader="underscore" w:pos="5966"/>
        </w:tabs>
        <w:spacing w:line="240" w:lineRule="auto"/>
        <w:ind w:firstLine="720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Розмір реєстраційного внеску:</w:t>
      </w:r>
      <w:r w:rsidR="00FE67D3">
        <w:rPr>
          <w:rStyle w:val="40"/>
          <w:b/>
          <w:bCs/>
          <w:color w:val="000000"/>
          <w:sz w:val="24"/>
          <w:szCs w:val="24"/>
          <w:lang w:eastAsia="uk-UA"/>
        </w:rPr>
        <w:t xml:space="preserve"> </w:t>
      </w:r>
      <w:bookmarkStart w:id="3" w:name="_Hlk89845998"/>
      <w:r w:rsidR="00BF3D1F" w:rsidRPr="009371C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 31.12.2021 - 1200,00 гривень; з 01.01.2022 – 0,2 мінімальної заробітної плати станом на 01 січня поточного року, визначеної відповідно до Закону України «Про державний бюджет України на 2022 рік».</w:t>
      </w:r>
    </w:p>
    <w:bookmarkEnd w:id="3"/>
    <w:p w14:paraId="0C2B2FA0" w14:textId="12A53D8C" w:rsidR="00011808" w:rsidRPr="00A85DFF" w:rsidRDefault="00011808" w:rsidP="00BF3D1F">
      <w:pPr>
        <w:pStyle w:val="41"/>
        <w:shd w:val="clear" w:color="auto" w:fill="auto"/>
        <w:tabs>
          <w:tab w:val="left" w:pos="4288"/>
          <w:tab w:val="left" w:leader="underscore" w:pos="4854"/>
          <w:tab w:val="left" w:leader="underscore" w:pos="5966"/>
        </w:tabs>
        <w:spacing w:line="230" w:lineRule="exact"/>
        <w:ind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5DFF">
        <w:rPr>
          <w:rFonts w:ascii="Times New Roman" w:hAnsi="Times New Roman" w:cs="Times New Roman"/>
          <w:sz w:val="24"/>
          <w:szCs w:val="24"/>
        </w:rPr>
        <w:t>Умови продажу:</w:t>
      </w:r>
    </w:p>
    <w:p w14:paraId="6A3B9D2C" w14:textId="54ECA58D" w:rsidR="00806B91" w:rsidRDefault="0035706D" w:rsidP="00806B9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6B91" w:rsidRPr="00B8128C">
        <w:rPr>
          <w:rFonts w:ascii="Times New Roman" w:hAnsi="Times New Roman" w:cs="Times New Roman"/>
        </w:rPr>
        <w:t xml:space="preserve">Покупець </w:t>
      </w:r>
      <w:r w:rsidR="00806B91">
        <w:rPr>
          <w:rFonts w:ascii="Times New Roman" w:hAnsi="Times New Roman" w:cs="Times New Roman"/>
        </w:rPr>
        <w:t xml:space="preserve">зобов’язаний </w:t>
      </w:r>
      <w:r w:rsidR="00806B91" w:rsidRPr="002D7204">
        <w:rPr>
          <w:rFonts w:ascii="Times New Roman" w:hAnsi="Times New Roman" w:cs="Times New Roman"/>
        </w:rPr>
        <w:t xml:space="preserve">протягом 30 </w:t>
      </w:r>
      <w:r w:rsidR="00806B91">
        <w:rPr>
          <w:rFonts w:ascii="Times New Roman" w:hAnsi="Times New Roman" w:cs="Times New Roman"/>
        </w:rPr>
        <w:t xml:space="preserve">календарних </w:t>
      </w:r>
      <w:r w:rsidR="00806B91" w:rsidRPr="002D7204">
        <w:rPr>
          <w:rFonts w:ascii="Times New Roman" w:hAnsi="Times New Roman" w:cs="Times New Roman"/>
        </w:rPr>
        <w:t>днів</w:t>
      </w:r>
      <w:r w:rsidR="00806B91" w:rsidRPr="00B8128C">
        <w:rPr>
          <w:rFonts w:ascii="Times New Roman" w:hAnsi="Times New Roman" w:cs="Times New Roman"/>
        </w:rPr>
        <w:t xml:space="preserve"> </w:t>
      </w:r>
      <w:r w:rsidR="00806B91">
        <w:rPr>
          <w:rStyle w:val="a7"/>
          <w:i w:val="0"/>
          <w:iCs w:val="0"/>
          <w:sz w:val="24"/>
          <w:szCs w:val="24"/>
        </w:rPr>
        <w:t>з моменту переходу права власності на</w:t>
      </w:r>
      <w:r w:rsidR="00806B91" w:rsidRPr="00B8128C">
        <w:rPr>
          <w:rStyle w:val="a7"/>
          <w:i w:val="0"/>
          <w:iCs w:val="0"/>
          <w:sz w:val="24"/>
          <w:szCs w:val="24"/>
        </w:rPr>
        <w:t xml:space="preserve"> </w:t>
      </w:r>
      <w:r w:rsidR="00806B91" w:rsidRPr="001E5FE1">
        <w:rPr>
          <w:rFonts w:ascii="Times New Roman" w:hAnsi="Times New Roman" w:cs="Times New Roman"/>
        </w:rPr>
        <w:t xml:space="preserve">Об’єкт приватизації </w:t>
      </w:r>
      <w:r w:rsidR="00806B91">
        <w:rPr>
          <w:rFonts w:ascii="Times New Roman" w:hAnsi="Times New Roman" w:cs="Times New Roman"/>
        </w:rPr>
        <w:t>компенсувати</w:t>
      </w:r>
      <w:r w:rsidR="00806B91" w:rsidRPr="001E5FE1">
        <w:rPr>
          <w:rFonts w:ascii="Times New Roman" w:hAnsi="Times New Roman" w:cs="Times New Roman"/>
        </w:rPr>
        <w:t xml:space="preserve"> </w:t>
      </w:r>
      <w:r w:rsidR="00806B91">
        <w:rPr>
          <w:rFonts w:ascii="Times New Roman" w:hAnsi="Times New Roman" w:cs="Times New Roman"/>
        </w:rPr>
        <w:t>витрати, понесені</w:t>
      </w:r>
      <w:r w:rsidR="00806B91" w:rsidRPr="001E5FE1">
        <w:rPr>
          <w:rFonts w:ascii="Times New Roman" w:hAnsi="Times New Roman" w:cs="Times New Roman"/>
        </w:rPr>
        <w:t xml:space="preserve"> Регіональн</w:t>
      </w:r>
      <w:r w:rsidR="00806B91">
        <w:rPr>
          <w:rFonts w:ascii="Times New Roman" w:hAnsi="Times New Roman" w:cs="Times New Roman"/>
        </w:rPr>
        <w:t>им</w:t>
      </w:r>
      <w:r w:rsidR="00806B91" w:rsidRPr="001E5FE1">
        <w:rPr>
          <w:rFonts w:ascii="Times New Roman" w:hAnsi="Times New Roman" w:cs="Times New Roman"/>
        </w:rPr>
        <w:t xml:space="preserve"> відділення</w:t>
      </w:r>
      <w:r w:rsidR="00806B91">
        <w:rPr>
          <w:rFonts w:ascii="Times New Roman" w:hAnsi="Times New Roman" w:cs="Times New Roman"/>
        </w:rPr>
        <w:t>м</w:t>
      </w:r>
      <w:r w:rsidR="00806B91" w:rsidRPr="001E5FE1">
        <w:rPr>
          <w:rFonts w:ascii="Times New Roman" w:hAnsi="Times New Roman" w:cs="Times New Roman"/>
        </w:rPr>
        <w:t xml:space="preserve"> Фонду державного майна України по Одеській та Миколаївській областях</w:t>
      </w:r>
      <w:r w:rsidR="00806B91">
        <w:rPr>
          <w:rFonts w:ascii="Times New Roman" w:hAnsi="Times New Roman" w:cs="Times New Roman"/>
        </w:rPr>
        <w:t>,</w:t>
      </w:r>
      <w:r w:rsidR="00806B91" w:rsidRPr="001E5FE1">
        <w:rPr>
          <w:rFonts w:ascii="Times New Roman" w:hAnsi="Times New Roman" w:cs="Times New Roman"/>
        </w:rPr>
        <w:t xml:space="preserve"> </w:t>
      </w:r>
      <w:r w:rsidR="00806B91">
        <w:rPr>
          <w:rFonts w:ascii="Times New Roman" w:hAnsi="Times New Roman" w:cs="Times New Roman"/>
        </w:rPr>
        <w:t xml:space="preserve">на оплату послуги, наданої суб’єктом оціночної діяльності, що був залучений для </w:t>
      </w:r>
      <w:r w:rsidR="00806B91" w:rsidRPr="001E5FE1">
        <w:rPr>
          <w:rFonts w:ascii="Times New Roman" w:hAnsi="Times New Roman" w:cs="Times New Roman"/>
        </w:rPr>
        <w:t>проведення оцінки Об’єкта приватизації</w:t>
      </w:r>
      <w:r w:rsidR="00806B91">
        <w:rPr>
          <w:rFonts w:ascii="Times New Roman" w:hAnsi="Times New Roman" w:cs="Times New Roman"/>
        </w:rPr>
        <w:t xml:space="preserve">, </w:t>
      </w:r>
      <w:r w:rsidR="00806B91" w:rsidRPr="001E5FE1">
        <w:rPr>
          <w:rFonts w:ascii="Times New Roman" w:hAnsi="Times New Roman" w:cs="Times New Roman"/>
        </w:rPr>
        <w:t xml:space="preserve">на рахунок </w:t>
      </w:r>
      <w:r w:rsidR="0026370C" w:rsidRPr="00671619">
        <w:rPr>
          <w:rFonts w:ascii="Times New Roman" w:hAnsi="Times New Roman" w:cs="Times New Roman"/>
          <w:lang w:val="uk"/>
        </w:rPr>
        <w:t>Регіонального відділення Фонду державного майна України по Одеській та Миколаївській</w:t>
      </w:r>
      <w:r w:rsidR="00F47C57">
        <w:rPr>
          <w:rFonts w:ascii="Times New Roman" w:hAnsi="Times New Roman" w:cs="Times New Roman"/>
          <w:lang w:val="ru-RU"/>
        </w:rPr>
        <w:t xml:space="preserve"> областях </w:t>
      </w:r>
      <w:r w:rsidR="00806B91" w:rsidRPr="001E5FE1">
        <w:rPr>
          <w:rFonts w:ascii="Times New Roman" w:hAnsi="Times New Roman" w:cs="Times New Roman"/>
        </w:rPr>
        <w:t>(буде зазначено у договорі купівлі-продажу</w:t>
      </w:r>
      <w:r w:rsidR="00806B91">
        <w:rPr>
          <w:rFonts w:ascii="Times New Roman" w:hAnsi="Times New Roman" w:cs="Times New Roman"/>
        </w:rPr>
        <w:t>)</w:t>
      </w:r>
      <w:r w:rsidR="00806B91" w:rsidRPr="001E5FE1">
        <w:rPr>
          <w:rFonts w:ascii="Times New Roman" w:hAnsi="Times New Roman" w:cs="Times New Roman"/>
        </w:rPr>
        <w:t xml:space="preserve"> в сумі </w:t>
      </w:r>
      <w:r w:rsidR="00806B91">
        <w:rPr>
          <w:rFonts w:ascii="Times New Roman" w:hAnsi="Times New Roman" w:cs="Times New Roman"/>
        </w:rPr>
        <w:t>5</w:t>
      </w:r>
      <w:r w:rsidR="00806B91" w:rsidRPr="001E5FE1">
        <w:rPr>
          <w:rFonts w:ascii="Times New Roman" w:hAnsi="Times New Roman" w:cs="Times New Roman"/>
        </w:rPr>
        <w:t>000,00 (</w:t>
      </w:r>
      <w:r w:rsidR="00806B91">
        <w:rPr>
          <w:rFonts w:ascii="Times New Roman" w:hAnsi="Times New Roman" w:cs="Times New Roman"/>
          <w:lang w:val="uk"/>
        </w:rPr>
        <w:t>п’ять</w:t>
      </w:r>
      <w:r w:rsidR="00806B91" w:rsidRPr="001E5FE1">
        <w:rPr>
          <w:rFonts w:ascii="Times New Roman" w:hAnsi="Times New Roman" w:cs="Times New Roman"/>
        </w:rPr>
        <w:t xml:space="preserve"> </w:t>
      </w:r>
      <w:r w:rsidR="00806B91" w:rsidRPr="001E5FE1">
        <w:rPr>
          <w:rFonts w:ascii="Times New Roman" w:hAnsi="Times New Roman" w:cs="Times New Roman"/>
          <w:lang w:val="uk"/>
        </w:rPr>
        <w:t xml:space="preserve">тисяч) </w:t>
      </w:r>
      <w:r w:rsidR="00806B91" w:rsidRPr="001E5FE1">
        <w:rPr>
          <w:rFonts w:ascii="Times New Roman" w:hAnsi="Times New Roman" w:cs="Times New Roman"/>
        </w:rPr>
        <w:t>гривень без ПДВ</w:t>
      </w:r>
      <w:r w:rsidR="00806B91">
        <w:rPr>
          <w:rFonts w:ascii="Times New Roman" w:hAnsi="Times New Roman" w:cs="Times New Roman"/>
        </w:rPr>
        <w:t>.</w:t>
      </w:r>
      <w:r w:rsidR="00806B91" w:rsidRPr="001E5FE1">
        <w:rPr>
          <w:rFonts w:ascii="Times New Roman" w:hAnsi="Times New Roman" w:cs="Times New Roman"/>
        </w:rPr>
        <w:t xml:space="preserve"> </w:t>
      </w:r>
    </w:p>
    <w:p w14:paraId="6974E8FA" w14:textId="56112169" w:rsidR="007C595F" w:rsidRPr="00B156B9" w:rsidRDefault="007C595F" w:rsidP="00B156B9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451AB6A1" w14:textId="77777777" w:rsidR="00DA0E8D" w:rsidRPr="007C595F" w:rsidRDefault="009A60EF" w:rsidP="007C595F">
      <w:pPr>
        <w:ind w:firstLine="708"/>
        <w:jc w:val="both"/>
        <w:rPr>
          <w:rStyle w:val="40"/>
          <w:sz w:val="24"/>
          <w:szCs w:val="24"/>
        </w:rPr>
      </w:pPr>
      <w:r w:rsidRPr="009A60EF"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  <w:b/>
          <w:bCs/>
        </w:rPr>
        <w:t xml:space="preserve"> </w:t>
      </w:r>
      <w:r w:rsidR="00DA0E8D" w:rsidRPr="009A60EF">
        <w:rPr>
          <w:rStyle w:val="40"/>
          <w:sz w:val="24"/>
          <w:szCs w:val="24"/>
        </w:rPr>
        <w:t>Додаткова</w:t>
      </w:r>
      <w:r w:rsidR="00DA0E8D" w:rsidRPr="007C595F">
        <w:rPr>
          <w:rStyle w:val="40"/>
          <w:sz w:val="24"/>
          <w:szCs w:val="24"/>
        </w:rPr>
        <w:t xml:space="preserve"> інформація</w:t>
      </w:r>
    </w:p>
    <w:p w14:paraId="2CDD2956" w14:textId="77777777" w:rsidR="00DA0E8D" w:rsidRPr="007138CE" w:rsidRDefault="00DA0E8D" w:rsidP="009C014C">
      <w:pPr>
        <w:pStyle w:val="41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14:paraId="3B87A2D5" w14:textId="77777777" w:rsidR="009D3810" w:rsidRDefault="00DA0E8D" w:rsidP="009C014C">
      <w:pPr>
        <w:pStyle w:val="a6"/>
        <w:shd w:val="clear" w:color="auto" w:fill="auto"/>
        <w:spacing w:line="274" w:lineRule="exact"/>
        <w:ind w:firstLine="720"/>
        <w:rPr>
          <w:rStyle w:val="13"/>
          <w:color w:val="000000"/>
          <w:sz w:val="24"/>
          <w:szCs w:val="24"/>
          <w:lang w:eastAsia="uk-UA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</w:t>
      </w:r>
    </w:p>
    <w:p w14:paraId="5D7E9002" w14:textId="77777777" w:rsidR="00DA0E8D" w:rsidRPr="007138CE" w:rsidRDefault="00DA0E8D" w:rsidP="009C014C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8"/>
          <w:color w:val="000000"/>
          <w:sz w:val="24"/>
          <w:szCs w:val="24"/>
          <w:lang w:eastAsia="uk-UA"/>
        </w:rPr>
        <w:t>в національній валюті:</w:t>
      </w:r>
    </w:p>
    <w:p w14:paraId="5B677344" w14:textId="77777777" w:rsidR="00DA0E8D" w:rsidRPr="009C014C" w:rsidRDefault="00DA0E8D" w:rsidP="009C014C">
      <w:pPr>
        <w:pStyle w:val="30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33"/>
          <w:i w:val="0"/>
          <w:iCs w:val="0"/>
          <w:color w:val="000000"/>
          <w:sz w:val="24"/>
          <w:szCs w:val="24"/>
          <w:lang w:eastAsia="uk-UA"/>
        </w:rPr>
        <w:t xml:space="preserve">Одержувач: </w:t>
      </w:r>
      <w:r w:rsidR="009C014C" w:rsidRPr="009C014C">
        <w:rPr>
          <w:rStyle w:val="3"/>
          <w:color w:val="000000"/>
          <w:sz w:val="24"/>
          <w:szCs w:val="24"/>
          <w:lang w:eastAsia="uk-UA"/>
        </w:rPr>
        <w:t xml:space="preserve">Регіональне відділення </w:t>
      </w:r>
      <w:r w:rsidR="00B156B9">
        <w:rPr>
          <w:rStyle w:val="3"/>
          <w:color w:val="000000"/>
          <w:sz w:val="24"/>
          <w:szCs w:val="24"/>
          <w:lang w:eastAsia="uk-UA"/>
        </w:rPr>
        <w:t>Ф</w:t>
      </w:r>
      <w:r w:rsidR="009C014C" w:rsidRPr="009C014C">
        <w:rPr>
          <w:rStyle w:val="3"/>
          <w:color w:val="000000"/>
          <w:sz w:val="24"/>
          <w:szCs w:val="24"/>
          <w:lang w:eastAsia="uk-UA"/>
        </w:rPr>
        <w:t xml:space="preserve">онду державного майна по Одеській та </w:t>
      </w:r>
      <w:r w:rsidR="009D3810">
        <w:rPr>
          <w:rStyle w:val="3"/>
          <w:color w:val="000000"/>
          <w:sz w:val="24"/>
          <w:szCs w:val="24"/>
          <w:lang w:eastAsia="uk-UA"/>
        </w:rPr>
        <w:t>М</w:t>
      </w:r>
      <w:r w:rsidR="009C014C" w:rsidRPr="009C014C">
        <w:rPr>
          <w:rStyle w:val="3"/>
          <w:color w:val="000000"/>
          <w:sz w:val="24"/>
          <w:szCs w:val="24"/>
          <w:lang w:eastAsia="uk-UA"/>
        </w:rPr>
        <w:t>иколаївській о</w:t>
      </w:r>
      <w:r w:rsidR="009C014C">
        <w:rPr>
          <w:rStyle w:val="3"/>
          <w:color w:val="000000"/>
          <w:sz w:val="24"/>
          <w:szCs w:val="24"/>
          <w:lang w:eastAsia="uk-UA"/>
        </w:rPr>
        <w:t>б</w:t>
      </w:r>
      <w:r w:rsidR="009C014C" w:rsidRPr="009C014C">
        <w:rPr>
          <w:rStyle w:val="3"/>
          <w:color w:val="000000"/>
          <w:sz w:val="24"/>
          <w:szCs w:val="24"/>
          <w:lang w:eastAsia="uk-UA"/>
        </w:rPr>
        <w:t>ластях</w:t>
      </w:r>
    </w:p>
    <w:p w14:paraId="2ABDF00A" w14:textId="77777777" w:rsidR="00DA0E8D" w:rsidRPr="009C014C" w:rsidRDefault="00DA0E8D" w:rsidP="009D3810">
      <w:pPr>
        <w:pStyle w:val="a6"/>
        <w:shd w:val="clear" w:color="auto" w:fill="auto"/>
        <w:tabs>
          <w:tab w:val="left" w:leader="underscore" w:pos="6486"/>
        </w:tabs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24"/>
          <w:color w:val="000000"/>
          <w:sz w:val="24"/>
          <w:szCs w:val="24"/>
          <w:lang w:eastAsia="uk-UA"/>
        </w:rPr>
        <w:t xml:space="preserve">Рахунок 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№ </w:t>
      </w:r>
      <w:r w:rsidRPr="007138CE">
        <w:rPr>
          <w:rStyle w:val="13"/>
          <w:color w:val="000000"/>
          <w:sz w:val="24"/>
          <w:szCs w:val="24"/>
          <w:lang w:val="en-US" w:eastAsia="en-US"/>
        </w:rPr>
        <w:t>UA</w:t>
      </w:r>
      <w:r w:rsidR="009C014C">
        <w:rPr>
          <w:rStyle w:val="13"/>
          <w:color w:val="000000"/>
          <w:sz w:val="24"/>
          <w:szCs w:val="24"/>
          <w:lang w:eastAsia="en-US"/>
        </w:rPr>
        <w:t xml:space="preserve"> </w:t>
      </w:r>
      <w:r w:rsidR="009C014C" w:rsidRPr="009C014C">
        <w:rPr>
          <w:rFonts w:ascii="Times New Roman" w:hAnsi="Times New Roman" w:cs="Times New Roman"/>
          <w:sz w:val="24"/>
          <w:szCs w:val="24"/>
          <w:lang w:eastAsia="x-none"/>
        </w:rPr>
        <w:t>118201720355589002000163735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(для перерахування</w:t>
      </w:r>
      <w:r w:rsidR="009D3810">
        <w:rPr>
          <w:rStyle w:val="13"/>
          <w:color w:val="000000"/>
          <w:sz w:val="24"/>
          <w:szCs w:val="24"/>
          <w:lang w:eastAsia="uk-UA"/>
        </w:rPr>
        <w:t xml:space="preserve"> 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реєстраційного внеску та проведення переможцем аукціону розрахунків за придбаний </w:t>
      </w:r>
      <w:r w:rsidR="009C014C">
        <w:rPr>
          <w:rStyle w:val="a7"/>
          <w:color w:val="000000"/>
          <w:sz w:val="24"/>
          <w:szCs w:val="24"/>
          <w:lang w:eastAsia="uk-UA"/>
        </w:rPr>
        <w:t xml:space="preserve"> </w:t>
      </w:r>
      <w:r w:rsidR="00CF4369">
        <w:rPr>
          <w:rStyle w:val="a7"/>
          <w:i w:val="0"/>
          <w:iCs w:val="0"/>
          <w:color w:val="000000"/>
          <w:sz w:val="24"/>
          <w:szCs w:val="24"/>
          <w:lang w:eastAsia="uk-UA"/>
        </w:rPr>
        <w:t>об’єкт приватизації)</w:t>
      </w:r>
    </w:p>
    <w:p w14:paraId="53AE7E88" w14:textId="77777777" w:rsidR="00DA0E8D" w:rsidRPr="007138CE" w:rsidRDefault="00DA0E8D" w:rsidP="009C014C">
      <w:pPr>
        <w:pStyle w:val="a6"/>
        <w:shd w:val="clear" w:color="auto" w:fill="auto"/>
        <w:tabs>
          <w:tab w:val="left" w:leader="underscore" w:pos="6486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24"/>
          <w:color w:val="000000"/>
          <w:sz w:val="24"/>
          <w:szCs w:val="24"/>
          <w:lang w:eastAsia="uk-UA"/>
        </w:rPr>
        <w:t xml:space="preserve">Рахунок 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№ </w:t>
      </w:r>
      <w:r w:rsidRPr="007138CE">
        <w:rPr>
          <w:rStyle w:val="13"/>
          <w:color w:val="000000"/>
          <w:sz w:val="24"/>
          <w:szCs w:val="24"/>
          <w:lang w:val="en-US" w:eastAsia="en-US"/>
        </w:rPr>
        <w:t>UA</w:t>
      </w:r>
      <w:r w:rsidR="009C014C">
        <w:rPr>
          <w:rStyle w:val="13"/>
          <w:color w:val="000000"/>
          <w:sz w:val="24"/>
          <w:szCs w:val="24"/>
          <w:lang w:eastAsia="en-US"/>
        </w:rPr>
        <w:t xml:space="preserve"> </w:t>
      </w:r>
      <w:r w:rsidR="009C014C" w:rsidRPr="009C014C">
        <w:rPr>
          <w:rFonts w:ascii="Times New Roman" w:hAnsi="Times New Roman" w:cs="Times New Roman"/>
          <w:sz w:val="24"/>
          <w:szCs w:val="24"/>
          <w:lang w:eastAsia="x-none"/>
        </w:rPr>
        <w:t>888201720355229002001163735</w:t>
      </w:r>
      <w:r w:rsidR="009C014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7138CE">
        <w:rPr>
          <w:rStyle w:val="13"/>
          <w:color w:val="000000"/>
          <w:sz w:val="24"/>
          <w:szCs w:val="24"/>
          <w:lang w:eastAsia="uk-UA"/>
        </w:rPr>
        <w:t>(для перерахування</w:t>
      </w:r>
      <w:r w:rsidR="009C014C">
        <w:rPr>
          <w:rStyle w:val="13"/>
          <w:color w:val="000000"/>
          <w:sz w:val="24"/>
          <w:szCs w:val="24"/>
          <w:lang w:eastAsia="uk-UA"/>
        </w:rPr>
        <w:t xml:space="preserve"> </w:t>
      </w:r>
      <w:r w:rsidRPr="007138CE">
        <w:rPr>
          <w:rStyle w:val="13"/>
          <w:color w:val="000000"/>
          <w:sz w:val="24"/>
          <w:szCs w:val="24"/>
          <w:lang w:eastAsia="uk-UA"/>
        </w:rPr>
        <w:t>гарантійного внеску)</w:t>
      </w:r>
    </w:p>
    <w:p w14:paraId="68390B82" w14:textId="77777777" w:rsidR="00DA0E8D" w:rsidRPr="00A72E1F" w:rsidRDefault="00DA0E8D" w:rsidP="00FE67D3">
      <w:pPr>
        <w:pStyle w:val="41"/>
        <w:shd w:val="clear" w:color="auto" w:fill="auto"/>
        <w:tabs>
          <w:tab w:val="left" w:leader="underscore" w:pos="6486"/>
        </w:tabs>
        <w:spacing w:line="274" w:lineRule="exact"/>
        <w:ind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Банк одержувача:</w:t>
      </w:r>
      <w:r w:rsidR="00A72E1F">
        <w:rPr>
          <w:rStyle w:val="40"/>
          <w:b/>
          <w:bCs/>
          <w:color w:val="000000"/>
          <w:sz w:val="24"/>
          <w:szCs w:val="24"/>
          <w:lang w:eastAsia="uk-UA"/>
        </w:rPr>
        <w:t xml:space="preserve"> </w:t>
      </w:r>
      <w:r w:rsidR="00A72E1F" w:rsidRPr="00A72E1F">
        <w:rPr>
          <w:rFonts w:ascii="Times New Roman" w:hAnsi="Times New Roman" w:cs="Times New Roman"/>
          <w:b w:val="0"/>
          <w:bCs w:val="0"/>
          <w:sz w:val="24"/>
          <w:szCs w:val="24"/>
        </w:rPr>
        <w:t>Державн</w:t>
      </w:r>
      <w:r w:rsidR="00A72E1F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A72E1F" w:rsidRPr="00A72E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казначейськ</w:t>
      </w:r>
      <w:r w:rsidR="00A72E1F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A72E1F" w:rsidRPr="00A72E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служб</w:t>
      </w:r>
      <w:r w:rsidR="00A72E1F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A72E1F" w:rsidRPr="00A72E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України,</w:t>
      </w:r>
      <w:r w:rsidR="00A72E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2E1F" w:rsidRPr="00A72E1F">
        <w:rPr>
          <w:rFonts w:ascii="Times New Roman" w:hAnsi="Times New Roman" w:cs="Times New Roman"/>
          <w:b w:val="0"/>
          <w:bCs w:val="0"/>
          <w:sz w:val="24"/>
          <w:szCs w:val="24"/>
        </w:rPr>
        <w:t>м. Київ</w:t>
      </w:r>
      <w:r w:rsidR="00A72E1F">
        <w:rPr>
          <w:rFonts w:ascii="Times New Roman" w:hAnsi="Times New Roman" w:cs="Times New Roman"/>
          <w:b w:val="0"/>
          <w:bCs w:val="0"/>
          <w:sz w:val="24"/>
          <w:szCs w:val="24"/>
        </w:rPr>
        <w:t>, МФО 820172</w:t>
      </w:r>
    </w:p>
    <w:p w14:paraId="6F7B6DD7" w14:textId="77777777" w:rsidR="00DA0E8D" w:rsidRPr="00A72E1F" w:rsidRDefault="00DA0E8D" w:rsidP="00FE67D3">
      <w:pPr>
        <w:pStyle w:val="41"/>
        <w:shd w:val="clear" w:color="auto" w:fill="auto"/>
        <w:tabs>
          <w:tab w:val="left" w:leader="underscore" w:pos="3808"/>
        </w:tabs>
        <w:spacing w:line="274" w:lineRule="exact"/>
        <w:ind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Код за ЄДРПОУ</w:t>
      </w:r>
      <w:r w:rsidR="00A72E1F">
        <w:rPr>
          <w:rStyle w:val="40"/>
          <w:b/>
          <w:bCs/>
          <w:color w:val="000000"/>
          <w:sz w:val="24"/>
          <w:szCs w:val="24"/>
          <w:lang w:eastAsia="uk-UA"/>
        </w:rPr>
        <w:t xml:space="preserve"> </w:t>
      </w:r>
      <w:r w:rsidR="00A72E1F" w:rsidRPr="00A72E1F">
        <w:rPr>
          <w:rFonts w:ascii="Times New Roman" w:hAnsi="Times New Roman" w:cs="Times New Roman"/>
          <w:b w:val="0"/>
          <w:bCs w:val="0"/>
          <w:sz w:val="24"/>
          <w:szCs w:val="24"/>
        </w:rPr>
        <w:t>43015722</w:t>
      </w:r>
    </w:p>
    <w:p w14:paraId="6D31B55B" w14:textId="77777777" w:rsidR="00DA0E8D" w:rsidRPr="009D3810" w:rsidRDefault="00DA0E8D" w:rsidP="00BD75A4">
      <w:pPr>
        <w:pStyle w:val="41"/>
        <w:shd w:val="clear" w:color="auto" w:fill="auto"/>
        <w:tabs>
          <w:tab w:val="left" w:leader="underscore" w:pos="5210"/>
        </w:tabs>
        <w:spacing w:line="274" w:lineRule="exact"/>
        <w:ind w:firstLine="720"/>
        <w:jc w:val="left"/>
        <w:rPr>
          <w:b w:val="0"/>
          <w:bCs w:val="0"/>
        </w:rPr>
      </w:pPr>
      <w:r w:rsidRPr="009D3810">
        <w:rPr>
          <w:rStyle w:val="13"/>
          <w:b w:val="0"/>
          <w:bCs w:val="0"/>
          <w:color w:val="000000"/>
          <w:sz w:val="24"/>
          <w:szCs w:val="24"/>
          <w:lang w:eastAsia="uk-UA"/>
        </w:rPr>
        <w:t>Призначення платежу: (</w:t>
      </w:r>
      <w:r w:rsidR="002E7DC0">
        <w:rPr>
          <w:rStyle w:val="13"/>
          <w:b w:val="0"/>
          <w:bCs w:val="0"/>
          <w:color w:val="000000"/>
          <w:sz w:val="24"/>
          <w:szCs w:val="24"/>
          <w:lang w:eastAsia="uk-UA"/>
        </w:rPr>
        <w:t>обов’язково вказати за що</w:t>
      </w:r>
      <w:r w:rsidRPr="009D3810">
        <w:rPr>
          <w:rStyle w:val="13"/>
          <w:b w:val="0"/>
          <w:bCs w:val="0"/>
          <w:color w:val="000000"/>
          <w:sz w:val="24"/>
          <w:szCs w:val="24"/>
          <w:lang w:eastAsia="uk-UA"/>
        </w:rPr>
        <w:t>)</w:t>
      </w:r>
    </w:p>
    <w:p w14:paraId="270765C3" w14:textId="77777777" w:rsidR="00DA0E8D" w:rsidRPr="007138CE" w:rsidRDefault="00BD75A4" w:rsidP="003A481C">
      <w:pPr>
        <w:pStyle w:val="a6"/>
        <w:shd w:val="clear" w:color="auto" w:fill="auto"/>
        <w:tabs>
          <w:tab w:val="left" w:leader="underscore" w:pos="4176"/>
        </w:tabs>
        <w:spacing w:line="274" w:lineRule="exact"/>
        <w:ind w:firstLine="720"/>
        <w:jc w:val="left"/>
      </w:pPr>
      <w:r>
        <w:rPr>
          <w:rStyle w:val="13"/>
          <w:color w:val="000000"/>
          <w:sz w:val="24"/>
          <w:szCs w:val="24"/>
          <w:lang w:eastAsia="en-US"/>
        </w:rPr>
        <w:lastRenderedPageBreak/>
        <w:t xml:space="preserve">  </w:t>
      </w:r>
      <w:r w:rsidR="00DA0E8D" w:rsidRPr="007138CE">
        <w:rPr>
          <w:rStyle w:val="40"/>
          <w:b w:val="0"/>
          <w:bCs w:val="0"/>
          <w:color w:val="000000"/>
          <w:sz w:val="24"/>
          <w:szCs w:val="24"/>
          <w:lang w:eastAsia="uk-UA"/>
        </w:rPr>
        <w:t xml:space="preserve">Реквізити рахунків операторів електронних майданчиків, відкритих для сплати потенційними покупцями гарантійних </w:t>
      </w:r>
      <w:r w:rsidR="000E6D02">
        <w:rPr>
          <w:rStyle w:val="40"/>
          <w:b w:val="0"/>
          <w:bCs w:val="0"/>
          <w:color w:val="000000"/>
          <w:sz w:val="24"/>
          <w:szCs w:val="24"/>
          <w:lang w:eastAsia="uk-UA"/>
        </w:rPr>
        <w:t xml:space="preserve">та реєстраційних </w:t>
      </w:r>
      <w:r w:rsidR="00DA0E8D" w:rsidRPr="007138CE">
        <w:rPr>
          <w:rStyle w:val="40"/>
          <w:b w:val="0"/>
          <w:bCs w:val="0"/>
          <w:color w:val="000000"/>
          <w:sz w:val="24"/>
          <w:szCs w:val="24"/>
          <w:lang w:eastAsia="uk-UA"/>
        </w:rPr>
        <w:t>внесків розміщено за посиланням</w:t>
      </w:r>
    </w:p>
    <w:p w14:paraId="61D7AD80" w14:textId="77777777" w:rsidR="00DA0E8D" w:rsidRPr="007138CE" w:rsidRDefault="00EC4173" w:rsidP="00FE67D3">
      <w:pPr>
        <w:pStyle w:val="a6"/>
        <w:shd w:val="clear" w:color="auto" w:fill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https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://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prozorro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sale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/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info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/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elektrormi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-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maidanchiki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-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ets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-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prozorroprodazhi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-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cbd</w:t>
        </w:r>
        <w:r w:rsidR="00DA0E8D" w:rsidRPr="007138CE">
          <w:rPr>
            <w:rStyle w:val="a3"/>
            <w:rFonts w:ascii="Times New Roman" w:hAnsi="Times New Roman"/>
            <w:sz w:val="24"/>
            <w:szCs w:val="24"/>
            <w:lang w:eastAsia="en-US"/>
          </w:rPr>
          <w:t>2</w:t>
        </w:r>
      </w:hyperlink>
    </w:p>
    <w:p w14:paraId="2A27E22A" w14:textId="77777777" w:rsidR="00BD75A4" w:rsidRDefault="00BD75A4" w:rsidP="00FE67D3">
      <w:pPr>
        <w:pStyle w:val="41"/>
        <w:shd w:val="clear" w:color="auto" w:fill="auto"/>
        <w:spacing w:line="230" w:lineRule="exact"/>
        <w:ind w:firstLine="720"/>
        <w:jc w:val="left"/>
        <w:rPr>
          <w:rStyle w:val="40"/>
          <w:b/>
          <w:bCs/>
          <w:color w:val="000000"/>
          <w:sz w:val="24"/>
          <w:szCs w:val="24"/>
          <w:lang w:eastAsia="uk-UA"/>
        </w:rPr>
      </w:pPr>
    </w:p>
    <w:p w14:paraId="571C36DB" w14:textId="77777777" w:rsidR="00DA0E8D" w:rsidRPr="007138CE" w:rsidRDefault="00DA0E8D" w:rsidP="00FE67D3">
      <w:pPr>
        <w:pStyle w:val="41"/>
        <w:shd w:val="clear" w:color="auto" w:fill="auto"/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Час і місце проведення огляду об’єкта:</w:t>
      </w:r>
    </w:p>
    <w:p w14:paraId="707141FA" w14:textId="77777777" w:rsidR="00D60775" w:rsidRPr="00575441" w:rsidRDefault="00DA0E8D" w:rsidP="00575441">
      <w:pPr>
        <w:ind w:firstLine="720"/>
        <w:jc w:val="both"/>
        <w:rPr>
          <w:rFonts w:ascii="Times New Roman" w:hAnsi="Times New Roman" w:cs="Times New Roman"/>
        </w:rPr>
      </w:pPr>
      <w:r w:rsidRPr="00575441">
        <w:rPr>
          <w:rFonts w:ascii="Times New Roman" w:hAnsi="Times New Roman" w:cs="Times New Roman"/>
        </w:rPr>
        <w:t>у робочі дні</w:t>
      </w:r>
      <w:r w:rsidR="00EA5D74" w:rsidRPr="00575441">
        <w:rPr>
          <w:rFonts w:ascii="Times New Roman" w:hAnsi="Times New Roman" w:cs="Times New Roman"/>
        </w:rPr>
        <w:t xml:space="preserve"> </w:t>
      </w:r>
      <w:r w:rsidR="00CB284E" w:rsidRPr="00575441">
        <w:rPr>
          <w:rFonts w:ascii="Times New Roman" w:hAnsi="Times New Roman" w:cs="Times New Roman"/>
        </w:rPr>
        <w:t>з 9.00 до 16.00 год</w:t>
      </w:r>
      <w:r w:rsidR="00D60775" w:rsidRPr="00575441">
        <w:rPr>
          <w:rFonts w:ascii="Times New Roman" w:hAnsi="Times New Roman" w:cs="Times New Roman"/>
        </w:rPr>
        <w:t>.</w:t>
      </w:r>
      <w:r w:rsidR="00CB284E" w:rsidRPr="00575441">
        <w:rPr>
          <w:rFonts w:ascii="Times New Roman" w:hAnsi="Times New Roman" w:cs="Times New Roman"/>
        </w:rPr>
        <w:t xml:space="preserve"> </w:t>
      </w:r>
      <w:r w:rsidR="00EA5D74" w:rsidRPr="00575441">
        <w:rPr>
          <w:rFonts w:ascii="Times New Roman" w:hAnsi="Times New Roman" w:cs="Times New Roman"/>
        </w:rPr>
        <w:t xml:space="preserve">за місцем його розташування за адресою: </w:t>
      </w:r>
      <w:r w:rsidR="00CB284E" w:rsidRPr="00575441">
        <w:rPr>
          <w:rFonts w:ascii="Times New Roman" w:hAnsi="Times New Roman" w:cs="Times New Roman"/>
        </w:rPr>
        <w:t xml:space="preserve">                                  </w:t>
      </w:r>
      <w:r w:rsidR="00D60775" w:rsidRPr="00575441">
        <w:rPr>
          <w:rFonts w:ascii="Times New Roman" w:hAnsi="Times New Roman" w:cs="Times New Roman"/>
        </w:rPr>
        <w:t xml:space="preserve"> </w:t>
      </w:r>
      <w:r w:rsidR="00127649" w:rsidRPr="00575441">
        <w:rPr>
          <w:rFonts w:ascii="Times New Roman" w:hAnsi="Times New Roman" w:cs="Times New Roman"/>
        </w:rPr>
        <w:t>Миколаївська обл., Єланецький р-н, смт Єланець, вул. Паркова (Горького), 18</w:t>
      </w:r>
      <w:r w:rsidR="00D60775" w:rsidRPr="00575441">
        <w:rPr>
          <w:rFonts w:ascii="Times New Roman" w:hAnsi="Times New Roman" w:cs="Times New Roman"/>
        </w:rPr>
        <w:t xml:space="preserve">.  </w:t>
      </w:r>
    </w:p>
    <w:p w14:paraId="5DD688DC" w14:textId="77777777" w:rsidR="008A03C1" w:rsidRPr="00575441" w:rsidRDefault="008A03C1" w:rsidP="00575441">
      <w:pPr>
        <w:jc w:val="both"/>
        <w:rPr>
          <w:rFonts w:ascii="Times New Roman" w:hAnsi="Times New Roman" w:cs="Times New Roman"/>
        </w:rPr>
      </w:pPr>
      <w:r w:rsidRPr="00575441">
        <w:rPr>
          <w:rFonts w:ascii="Times New Roman" w:hAnsi="Times New Roman" w:cs="Times New Roman"/>
        </w:rPr>
        <w:t>Організатор аукціону: Регіональне відділення Фонду державного майна України по Одеській та Миколаївській областях</w:t>
      </w:r>
      <w:r w:rsidR="000E6D02">
        <w:rPr>
          <w:rFonts w:ascii="Times New Roman" w:hAnsi="Times New Roman" w:cs="Times New Roman"/>
        </w:rPr>
        <w:t>, а</w:t>
      </w:r>
      <w:r w:rsidRPr="00575441">
        <w:rPr>
          <w:rFonts w:ascii="Times New Roman" w:hAnsi="Times New Roman" w:cs="Times New Roman"/>
        </w:rPr>
        <w:t xml:space="preserve">дреса: м Миколаїв, вул. Чкалова, 20, е-mail: mykolaiv@spfu.gov.ua, адреса веб-сайту - http://www.spfu.sov. uа/. </w:t>
      </w:r>
    </w:p>
    <w:p w14:paraId="0A4D3665" w14:textId="77777777" w:rsidR="003A481C" w:rsidRPr="00834E50" w:rsidRDefault="003A481C" w:rsidP="003A481C">
      <w:pPr>
        <w:pStyle w:val="a6"/>
        <w:shd w:val="clear" w:color="auto" w:fill="auto"/>
        <w:tabs>
          <w:tab w:val="left" w:leader="underscore" w:pos="3670"/>
          <w:tab w:val="left" w:pos="4049"/>
          <w:tab w:val="left" w:leader="underscore" w:pos="4615"/>
        </w:tabs>
        <w:spacing w:line="240" w:lineRule="auto"/>
        <w:ind w:firstLine="720"/>
        <w:rPr>
          <w:rStyle w:val="52"/>
          <w:b w:val="0"/>
          <w:bCs w:val="0"/>
          <w:color w:val="000000"/>
          <w:sz w:val="24"/>
          <w:szCs w:val="24"/>
          <w:lang w:val="ru-RU" w:eastAsia="uk-UA"/>
        </w:rPr>
      </w:pPr>
      <w:r w:rsidRPr="00834E50">
        <w:rPr>
          <w:rStyle w:val="13"/>
          <w:color w:val="000000"/>
          <w:sz w:val="24"/>
          <w:szCs w:val="24"/>
          <w:lang w:eastAsia="uk-UA"/>
        </w:rPr>
        <w:t>Контактна особа</w:t>
      </w:r>
      <w:r>
        <w:rPr>
          <w:rStyle w:val="13"/>
          <w:color w:val="000000"/>
          <w:sz w:val="24"/>
          <w:szCs w:val="24"/>
          <w:lang w:eastAsia="uk-UA"/>
        </w:rPr>
        <w:t>,</w:t>
      </w:r>
      <w:r w:rsidRPr="00834E50">
        <w:rPr>
          <w:rStyle w:val="13"/>
          <w:color w:val="000000"/>
          <w:sz w:val="24"/>
          <w:szCs w:val="24"/>
          <w:lang w:eastAsia="uk-UA"/>
        </w:rPr>
        <w:t xml:space="preserve"> відповідальна за огляд об’єкта: Заболонкова Ірина Василівна, </w:t>
      </w:r>
      <w:r w:rsidRPr="007C595F">
        <w:rPr>
          <w:rStyle w:val="13"/>
          <w:color w:val="000000"/>
          <w:sz w:val="24"/>
          <w:szCs w:val="24"/>
          <w:lang w:eastAsia="uk-UA"/>
        </w:rPr>
        <w:t>т</w:t>
      </w:r>
      <w:r w:rsidRPr="007C595F">
        <w:rPr>
          <w:rStyle w:val="52"/>
          <w:b w:val="0"/>
          <w:bCs w:val="0"/>
          <w:color w:val="000000"/>
          <w:sz w:val="24"/>
          <w:szCs w:val="24"/>
          <w:lang w:eastAsia="uk-UA"/>
        </w:rPr>
        <w:t>елефони: (0512) 47-04-16</w:t>
      </w:r>
      <w:r w:rsidRPr="00834E50">
        <w:rPr>
          <w:rStyle w:val="52"/>
          <w:b w:val="0"/>
          <w:bCs w:val="0"/>
          <w:i/>
          <w:iCs/>
          <w:color w:val="000000"/>
          <w:sz w:val="24"/>
          <w:szCs w:val="24"/>
          <w:lang w:eastAsia="uk-UA"/>
        </w:rPr>
        <w:t>,</w:t>
      </w:r>
      <w:r w:rsidRPr="00834E50">
        <w:rPr>
          <w:rFonts w:ascii="Times New Roman" w:hAnsi="Times New Roman" w:cs="Times New Roman"/>
          <w:sz w:val="24"/>
          <w:szCs w:val="24"/>
        </w:rPr>
        <w:t xml:space="preserve"> (0512) 47-04-25,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4E50">
        <w:rPr>
          <w:rStyle w:val="13"/>
          <w:sz w:val="24"/>
          <w:szCs w:val="24"/>
          <w:lang w:eastAsia="en-US"/>
        </w:rPr>
        <w:t>-</w:t>
      </w:r>
      <w:r w:rsidRPr="00834E50">
        <w:rPr>
          <w:rStyle w:val="13"/>
          <w:sz w:val="24"/>
          <w:szCs w:val="24"/>
          <w:lang w:val="en-US" w:eastAsia="en-US"/>
        </w:rPr>
        <w:t>mail</w:t>
      </w:r>
      <w:r w:rsidRPr="00834E50">
        <w:rPr>
          <w:rStyle w:val="13"/>
          <w:sz w:val="24"/>
          <w:szCs w:val="24"/>
          <w:lang w:eastAsia="en-US"/>
        </w:rPr>
        <w:t>:</w:t>
      </w:r>
      <w:r w:rsidRPr="00834E50">
        <w:rPr>
          <w:rStyle w:val="52"/>
          <w:b w:val="0"/>
          <w:bCs w:val="0"/>
          <w:color w:val="000000"/>
          <w:sz w:val="24"/>
          <w:szCs w:val="24"/>
          <w:lang w:eastAsia="uk-UA"/>
        </w:rPr>
        <w:t xml:space="preserve"> </w:t>
      </w:r>
      <w:hyperlink r:id="rId8" w:history="1">
        <w:r w:rsidRPr="00834E50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zabolonkova</w:t>
        </w:r>
        <w:r w:rsidRPr="00834E50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2015@</w:t>
        </w:r>
        <w:r w:rsidRPr="00834E50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gmail</w:t>
        </w:r>
        <w:r w:rsidRPr="00834E50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.</w:t>
        </w:r>
        <w:r w:rsidRPr="00834E50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com</w:t>
        </w:r>
      </w:hyperlink>
    </w:p>
    <w:p w14:paraId="4F2C6555" w14:textId="77777777" w:rsidR="005D4BD5" w:rsidRPr="003A481C" w:rsidRDefault="005D4BD5" w:rsidP="00FE67D3">
      <w:pPr>
        <w:pStyle w:val="a6"/>
        <w:shd w:val="clear" w:color="auto" w:fill="auto"/>
        <w:tabs>
          <w:tab w:val="left" w:leader="underscore" w:pos="3670"/>
        </w:tabs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53840E6" w14:textId="77777777" w:rsidR="00DA0E8D" w:rsidRPr="007138CE" w:rsidRDefault="00DA0E8D" w:rsidP="00FE67D3">
      <w:pPr>
        <w:pStyle w:val="41"/>
        <w:numPr>
          <w:ilvl w:val="0"/>
          <w:numId w:val="1"/>
        </w:numPr>
        <w:shd w:val="clear" w:color="auto" w:fill="auto"/>
        <w:tabs>
          <w:tab w:val="left" w:pos="1023"/>
        </w:tabs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40"/>
          <w:b/>
          <w:bCs/>
          <w:color w:val="000000"/>
          <w:sz w:val="24"/>
          <w:szCs w:val="24"/>
          <w:lang w:eastAsia="uk-UA"/>
        </w:rPr>
        <w:t>Технічні реквізити інформаційного повідомлення</w:t>
      </w:r>
    </w:p>
    <w:p w14:paraId="5338105E" w14:textId="5E327677" w:rsidR="00DA0E8D" w:rsidRPr="007138CE" w:rsidRDefault="00DA0E8D" w:rsidP="00825678">
      <w:pPr>
        <w:pStyle w:val="a6"/>
        <w:shd w:val="clear" w:color="auto" w:fill="auto"/>
        <w:tabs>
          <w:tab w:val="left" w:leader="underscore" w:pos="6807"/>
          <w:tab w:val="left" w:leader="underscore" w:pos="7455"/>
          <w:tab w:val="left" w:leader="underscore" w:pos="7960"/>
          <w:tab w:val="left" w:leader="underscore" w:pos="883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Дата і номер рішення органу приватизації про затвердження умов продажу </w:t>
      </w:r>
      <w:r w:rsidR="006D254A">
        <w:rPr>
          <w:rStyle w:val="13"/>
          <w:color w:val="000000"/>
          <w:sz w:val="24"/>
          <w:szCs w:val="24"/>
          <w:lang w:eastAsia="uk-UA"/>
        </w:rPr>
        <w:t>О</w:t>
      </w:r>
      <w:r w:rsidRPr="007138CE">
        <w:rPr>
          <w:rStyle w:val="13"/>
          <w:color w:val="000000"/>
          <w:sz w:val="24"/>
          <w:szCs w:val="24"/>
          <w:lang w:eastAsia="uk-UA"/>
        </w:rPr>
        <w:t>б’єкта приватизації: наказ</w:t>
      </w:r>
      <w:r w:rsidR="008A2C0B">
        <w:rPr>
          <w:rStyle w:val="13"/>
          <w:color w:val="000000"/>
          <w:sz w:val="24"/>
          <w:szCs w:val="24"/>
          <w:lang w:eastAsia="uk-UA"/>
        </w:rPr>
        <w:t xml:space="preserve"> Регіонального відділення Фонду державного майна України по Одеській та </w:t>
      </w:r>
      <w:r w:rsidR="008A2C0B" w:rsidRPr="003A481C">
        <w:rPr>
          <w:rStyle w:val="13"/>
          <w:color w:val="000000"/>
          <w:sz w:val="24"/>
          <w:szCs w:val="24"/>
          <w:lang w:eastAsia="uk-UA"/>
        </w:rPr>
        <w:t>Миколаївській областях</w:t>
      </w:r>
      <w:r w:rsidRPr="003A481C">
        <w:rPr>
          <w:rStyle w:val="13"/>
          <w:color w:val="000000"/>
          <w:sz w:val="24"/>
          <w:szCs w:val="24"/>
          <w:lang w:eastAsia="uk-UA"/>
        </w:rPr>
        <w:t xml:space="preserve"> від</w:t>
      </w:r>
      <w:r w:rsidR="00671619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EC4173">
        <w:rPr>
          <w:rStyle w:val="13"/>
          <w:color w:val="000000"/>
          <w:sz w:val="24"/>
          <w:szCs w:val="24"/>
          <w:lang w:eastAsia="uk-UA"/>
        </w:rPr>
        <w:t>10</w:t>
      </w:r>
      <w:r w:rsidR="00671619">
        <w:rPr>
          <w:rStyle w:val="13"/>
          <w:color w:val="000000"/>
          <w:sz w:val="24"/>
          <w:szCs w:val="24"/>
          <w:lang w:eastAsia="uk-UA"/>
        </w:rPr>
        <w:t>.12.2021</w:t>
      </w:r>
      <w:r w:rsidR="00713025">
        <w:rPr>
          <w:rStyle w:val="13"/>
          <w:color w:val="000000"/>
          <w:sz w:val="24"/>
          <w:szCs w:val="24"/>
          <w:lang w:eastAsia="uk-UA"/>
        </w:rPr>
        <w:t xml:space="preserve"> №</w:t>
      </w:r>
      <w:r w:rsidR="00FF4D88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EC4173">
        <w:rPr>
          <w:rStyle w:val="13"/>
          <w:color w:val="000000"/>
          <w:sz w:val="24"/>
          <w:szCs w:val="24"/>
          <w:lang w:eastAsia="uk-UA"/>
        </w:rPr>
        <w:t>627-У</w:t>
      </w:r>
      <w:bookmarkStart w:id="4" w:name="_GoBack"/>
      <w:bookmarkEnd w:id="4"/>
      <w:r w:rsidR="00671619">
        <w:rPr>
          <w:rStyle w:val="13"/>
          <w:color w:val="000000"/>
          <w:sz w:val="24"/>
          <w:szCs w:val="24"/>
          <w:lang w:eastAsia="uk-UA"/>
        </w:rPr>
        <w:t>.</w:t>
      </w:r>
    </w:p>
    <w:p w14:paraId="1E3BBF3B" w14:textId="77777777" w:rsidR="00DA0E8D" w:rsidRPr="007138CE" w:rsidRDefault="003A481C" w:rsidP="00825678">
      <w:pPr>
        <w:pStyle w:val="a6"/>
        <w:shd w:val="clear" w:color="auto" w:fill="auto"/>
        <w:spacing w:line="269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color w:val="000000"/>
          <w:sz w:val="24"/>
          <w:szCs w:val="24"/>
          <w:lang w:eastAsia="uk-UA"/>
        </w:rPr>
        <w:t>Унікальний код, присвоєний О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б’єкту приватизації під час публікації переліку об’єктів, що підлягають приватизації,</w:t>
      </w:r>
      <w:r>
        <w:rPr>
          <w:rStyle w:val="13"/>
          <w:color w:val="000000"/>
          <w:sz w:val="24"/>
          <w:szCs w:val="24"/>
          <w:lang w:eastAsia="uk-UA"/>
        </w:rPr>
        <w:t xml:space="preserve"> в електронній торговій системі: </w:t>
      </w:r>
      <w:r w:rsidR="00DA0E8D" w:rsidRPr="007138CE">
        <w:rPr>
          <w:rStyle w:val="13"/>
          <w:color w:val="000000"/>
          <w:sz w:val="24"/>
          <w:szCs w:val="24"/>
          <w:lang w:val="en-US" w:eastAsia="en-US"/>
        </w:rPr>
        <w:t>UA</w:t>
      </w:r>
      <w:r w:rsidR="00DA0E8D" w:rsidRPr="007138CE">
        <w:rPr>
          <w:rStyle w:val="13"/>
          <w:color w:val="000000"/>
          <w:sz w:val="24"/>
          <w:szCs w:val="24"/>
          <w:lang w:eastAsia="en-US"/>
        </w:rPr>
        <w:t>-</w:t>
      </w:r>
      <w:r w:rsidR="00DA0E8D" w:rsidRPr="007138CE">
        <w:rPr>
          <w:rStyle w:val="13"/>
          <w:color w:val="000000"/>
          <w:sz w:val="24"/>
          <w:szCs w:val="24"/>
          <w:lang w:val="en-US" w:eastAsia="en-US"/>
        </w:rPr>
        <w:t>AR</w:t>
      </w:r>
      <w:r w:rsidR="00DA0E8D" w:rsidRPr="007138CE">
        <w:rPr>
          <w:rStyle w:val="13"/>
          <w:color w:val="000000"/>
          <w:sz w:val="24"/>
          <w:szCs w:val="24"/>
          <w:lang w:eastAsia="en-US"/>
        </w:rPr>
        <w:t>-</w:t>
      </w:r>
      <w:r w:rsidR="00DA0E8D" w:rsidRPr="007138CE">
        <w:rPr>
          <w:rStyle w:val="13"/>
          <w:color w:val="000000"/>
          <w:sz w:val="24"/>
          <w:szCs w:val="24"/>
          <w:lang w:val="en-US" w:eastAsia="en-US"/>
        </w:rPr>
        <w:t>P</w:t>
      </w:r>
      <w:r w:rsidR="00DA0E8D" w:rsidRPr="007138CE">
        <w:rPr>
          <w:rStyle w:val="13"/>
          <w:color w:val="000000"/>
          <w:sz w:val="24"/>
          <w:szCs w:val="24"/>
          <w:lang w:eastAsia="en-US"/>
        </w:rPr>
        <w:t>-20</w:t>
      </w:r>
      <w:r w:rsidR="00A355CA">
        <w:rPr>
          <w:rStyle w:val="13"/>
          <w:color w:val="000000"/>
          <w:sz w:val="24"/>
          <w:szCs w:val="24"/>
          <w:lang w:eastAsia="en-US"/>
        </w:rPr>
        <w:t>21</w:t>
      </w:r>
      <w:r w:rsidR="008A2C0B">
        <w:rPr>
          <w:rStyle w:val="13"/>
          <w:color w:val="000000"/>
          <w:sz w:val="24"/>
          <w:szCs w:val="24"/>
          <w:lang w:eastAsia="uk-UA"/>
        </w:rPr>
        <w:t>-</w:t>
      </w:r>
      <w:r w:rsidR="00A355CA">
        <w:rPr>
          <w:rStyle w:val="13"/>
          <w:color w:val="000000"/>
          <w:sz w:val="24"/>
          <w:szCs w:val="24"/>
          <w:lang w:eastAsia="uk-UA"/>
        </w:rPr>
        <w:t>03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-</w:t>
      </w:r>
      <w:r w:rsidR="00A355CA">
        <w:rPr>
          <w:rStyle w:val="13"/>
          <w:color w:val="000000"/>
          <w:sz w:val="24"/>
          <w:szCs w:val="24"/>
          <w:lang w:eastAsia="uk-UA"/>
        </w:rPr>
        <w:t>0</w:t>
      </w:r>
      <w:r w:rsidR="00954A64">
        <w:rPr>
          <w:rStyle w:val="13"/>
          <w:color w:val="000000"/>
          <w:sz w:val="24"/>
          <w:szCs w:val="24"/>
          <w:lang w:eastAsia="uk-UA"/>
        </w:rPr>
        <w:t>2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-000</w:t>
      </w:r>
      <w:r w:rsidR="008A2C0B">
        <w:rPr>
          <w:rStyle w:val="13"/>
          <w:color w:val="000000"/>
          <w:sz w:val="24"/>
          <w:szCs w:val="24"/>
          <w:lang w:eastAsia="uk-UA"/>
        </w:rPr>
        <w:t>00</w:t>
      </w:r>
      <w:r w:rsidR="00D04C5E">
        <w:rPr>
          <w:rStyle w:val="13"/>
          <w:color w:val="000000"/>
          <w:sz w:val="24"/>
          <w:szCs w:val="24"/>
          <w:lang w:eastAsia="uk-UA"/>
        </w:rPr>
        <w:t>3</w:t>
      </w:r>
      <w:r w:rsidR="00DA0E8D" w:rsidRPr="007138CE">
        <w:rPr>
          <w:rStyle w:val="13"/>
          <w:color w:val="000000"/>
          <w:sz w:val="24"/>
          <w:szCs w:val="24"/>
          <w:lang w:eastAsia="uk-UA"/>
        </w:rPr>
        <w:t>-</w:t>
      </w:r>
      <w:r w:rsidR="00954A64">
        <w:rPr>
          <w:rStyle w:val="13"/>
          <w:color w:val="000000"/>
          <w:sz w:val="24"/>
          <w:szCs w:val="24"/>
          <w:lang w:eastAsia="uk-UA"/>
        </w:rPr>
        <w:t>3</w:t>
      </w:r>
      <w:r w:rsidR="008A2C0B">
        <w:rPr>
          <w:rStyle w:val="13"/>
          <w:color w:val="000000"/>
          <w:sz w:val="24"/>
          <w:szCs w:val="24"/>
          <w:lang w:eastAsia="uk-UA"/>
        </w:rPr>
        <w:t>.</w:t>
      </w:r>
    </w:p>
    <w:p w14:paraId="75240210" w14:textId="77777777" w:rsidR="00DA0E8D" w:rsidRPr="007138CE" w:rsidRDefault="00DA0E8D" w:rsidP="00FE67D3">
      <w:pPr>
        <w:pStyle w:val="a6"/>
        <w:shd w:val="clear" w:color="auto" w:fill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Період між аукціонами:</w:t>
      </w:r>
    </w:p>
    <w:p w14:paraId="01701288" w14:textId="77777777" w:rsidR="00DA0E8D" w:rsidRPr="007138CE" w:rsidRDefault="00DA0E8D" w:rsidP="00FE67D3">
      <w:pPr>
        <w:pStyle w:val="a6"/>
        <w:numPr>
          <w:ilvl w:val="0"/>
          <w:numId w:val="3"/>
        </w:numPr>
        <w:shd w:val="clear" w:color="auto" w:fill="auto"/>
        <w:tabs>
          <w:tab w:val="left" w:pos="1011"/>
          <w:tab w:val="left" w:leader="underscore" w:pos="7455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аукціон </w:t>
      </w:r>
      <w:r w:rsidR="00825678">
        <w:rPr>
          <w:rStyle w:val="13"/>
          <w:color w:val="000000"/>
          <w:sz w:val="24"/>
          <w:szCs w:val="24"/>
          <w:lang w:eastAsia="uk-UA"/>
        </w:rPr>
        <w:t>з умов</w:t>
      </w:r>
      <w:r w:rsidR="00B156B9">
        <w:rPr>
          <w:rStyle w:val="13"/>
          <w:color w:val="000000"/>
          <w:sz w:val="24"/>
          <w:szCs w:val="24"/>
          <w:lang w:eastAsia="uk-UA"/>
        </w:rPr>
        <w:t>ами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- аукц</w:t>
      </w:r>
      <w:r w:rsidR="00076F91">
        <w:rPr>
          <w:rStyle w:val="13"/>
          <w:color w:val="000000"/>
          <w:sz w:val="24"/>
          <w:szCs w:val="24"/>
          <w:lang w:eastAsia="uk-UA"/>
        </w:rPr>
        <w:t>іон із зниженням стартової ціни</w:t>
      </w:r>
      <w:r w:rsidR="00076F91">
        <w:rPr>
          <w:rStyle w:val="13"/>
          <w:color w:val="000000"/>
          <w:sz w:val="24"/>
          <w:szCs w:val="24"/>
          <w:lang w:val="ru-RU" w:eastAsia="uk-UA"/>
        </w:rPr>
        <w:t>:</w:t>
      </w:r>
      <w:r w:rsidR="00B156B9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825678">
        <w:rPr>
          <w:rStyle w:val="13"/>
          <w:color w:val="000000"/>
          <w:sz w:val="24"/>
          <w:szCs w:val="24"/>
          <w:lang w:eastAsia="uk-UA"/>
        </w:rPr>
        <w:t>30 к</w:t>
      </w:r>
      <w:r w:rsidRPr="007138CE">
        <w:rPr>
          <w:rStyle w:val="13"/>
          <w:color w:val="000000"/>
          <w:sz w:val="24"/>
          <w:szCs w:val="24"/>
          <w:lang w:eastAsia="uk-UA"/>
        </w:rPr>
        <w:t>алендарн</w:t>
      </w:r>
      <w:r w:rsidR="00825678">
        <w:rPr>
          <w:rStyle w:val="13"/>
          <w:color w:val="000000"/>
          <w:sz w:val="24"/>
          <w:szCs w:val="24"/>
          <w:lang w:eastAsia="uk-UA"/>
        </w:rPr>
        <w:t>их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дні</w:t>
      </w:r>
      <w:r w:rsidR="00825678">
        <w:rPr>
          <w:rStyle w:val="13"/>
          <w:color w:val="000000"/>
          <w:sz w:val="24"/>
          <w:szCs w:val="24"/>
          <w:lang w:eastAsia="uk-UA"/>
        </w:rPr>
        <w:t>в</w:t>
      </w:r>
      <w:r w:rsidRPr="007138CE">
        <w:rPr>
          <w:rStyle w:val="13"/>
          <w:color w:val="000000"/>
          <w:sz w:val="24"/>
          <w:szCs w:val="24"/>
          <w:lang w:eastAsia="uk-UA"/>
        </w:rPr>
        <w:t>;</w:t>
      </w:r>
    </w:p>
    <w:p w14:paraId="4383A27B" w14:textId="77777777" w:rsidR="00DA0E8D" w:rsidRPr="007138CE" w:rsidRDefault="00DA0E8D" w:rsidP="00FE67D3">
      <w:pPr>
        <w:pStyle w:val="a6"/>
        <w:numPr>
          <w:ilvl w:val="0"/>
          <w:numId w:val="3"/>
        </w:numPr>
        <w:shd w:val="clear" w:color="auto" w:fill="auto"/>
        <w:tabs>
          <w:tab w:val="left" w:pos="1011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аукціон із зниженням стартової ціни - аукціон за методом покрокового зниження</w:t>
      </w:r>
    </w:p>
    <w:p w14:paraId="2BFD0F92" w14:textId="77777777" w:rsidR="00DA0E8D" w:rsidRPr="007138CE" w:rsidRDefault="00DA0E8D" w:rsidP="00FE67D3">
      <w:pPr>
        <w:pStyle w:val="a6"/>
        <w:shd w:val="clear" w:color="auto" w:fill="auto"/>
        <w:tabs>
          <w:tab w:val="left" w:leader="underscore" w:pos="6807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стартової ціни та подальшого подання цінових пропозицій</w:t>
      </w:r>
      <w:r w:rsidR="00076F91">
        <w:rPr>
          <w:rStyle w:val="13"/>
          <w:color w:val="000000"/>
          <w:sz w:val="24"/>
          <w:szCs w:val="24"/>
          <w:lang w:val="ru-RU" w:eastAsia="uk-UA"/>
        </w:rPr>
        <w:t>:</w:t>
      </w:r>
      <w:r w:rsidR="00B156B9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825678">
        <w:rPr>
          <w:rStyle w:val="13"/>
          <w:color w:val="000000"/>
          <w:sz w:val="24"/>
          <w:szCs w:val="24"/>
          <w:lang w:eastAsia="uk-UA"/>
        </w:rPr>
        <w:t>30</w:t>
      </w:r>
      <w:r w:rsidRPr="007138CE">
        <w:rPr>
          <w:rStyle w:val="13"/>
          <w:color w:val="000000"/>
          <w:sz w:val="24"/>
          <w:szCs w:val="24"/>
          <w:lang w:eastAsia="uk-UA"/>
        </w:rPr>
        <w:tab/>
        <w:t>календарн</w:t>
      </w:r>
      <w:r w:rsidR="00825678">
        <w:rPr>
          <w:rStyle w:val="13"/>
          <w:color w:val="000000"/>
          <w:sz w:val="24"/>
          <w:szCs w:val="24"/>
          <w:lang w:eastAsia="uk-UA"/>
        </w:rPr>
        <w:t>их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дні</w:t>
      </w:r>
      <w:r w:rsidR="00825678">
        <w:rPr>
          <w:rStyle w:val="13"/>
          <w:color w:val="000000"/>
          <w:sz w:val="24"/>
          <w:szCs w:val="24"/>
          <w:lang w:eastAsia="uk-UA"/>
        </w:rPr>
        <w:t>в</w:t>
      </w:r>
      <w:r w:rsidR="003A481C">
        <w:rPr>
          <w:rStyle w:val="13"/>
          <w:color w:val="000000"/>
          <w:sz w:val="24"/>
          <w:szCs w:val="24"/>
          <w:lang w:eastAsia="uk-UA"/>
        </w:rPr>
        <w:t>.</w:t>
      </w:r>
    </w:p>
    <w:p w14:paraId="264B0C89" w14:textId="77777777" w:rsidR="00DA0E8D" w:rsidRPr="007138CE" w:rsidRDefault="00DA0E8D" w:rsidP="00FE67D3">
      <w:pPr>
        <w:pStyle w:val="a6"/>
        <w:shd w:val="clear" w:color="auto" w:fill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Крок аукціону для:</w:t>
      </w:r>
    </w:p>
    <w:p w14:paraId="282CBBF6" w14:textId="77777777" w:rsidR="00DA0E8D" w:rsidRPr="007138CE" w:rsidRDefault="00DA0E8D" w:rsidP="00FE67D3">
      <w:pPr>
        <w:pStyle w:val="a6"/>
        <w:numPr>
          <w:ilvl w:val="0"/>
          <w:numId w:val="3"/>
        </w:numPr>
        <w:shd w:val="clear" w:color="auto" w:fill="auto"/>
        <w:tabs>
          <w:tab w:val="left" w:pos="1011"/>
          <w:tab w:val="left" w:leader="underscore" w:pos="4615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аукціону </w:t>
      </w:r>
      <w:r w:rsidR="00825678">
        <w:rPr>
          <w:rStyle w:val="13"/>
          <w:color w:val="000000"/>
          <w:sz w:val="24"/>
          <w:szCs w:val="24"/>
          <w:lang w:eastAsia="uk-UA"/>
        </w:rPr>
        <w:t>з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умов</w:t>
      </w:r>
      <w:r w:rsidR="00B156B9">
        <w:rPr>
          <w:rStyle w:val="13"/>
          <w:color w:val="000000"/>
          <w:sz w:val="24"/>
          <w:szCs w:val="24"/>
          <w:lang w:eastAsia="uk-UA"/>
        </w:rPr>
        <w:t>ами</w:t>
      </w:r>
      <w:r w:rsidRPr="007138CE">
        <w:rPr>
          <w:rStyle w:val="13"/>
          <w:color w:val="000000"/>
          <w:sz w:val="24"/>
          <w:szCs w:val="24"/>
          <w:lang w:eastAsia="uk-UA"/>
        </w:rPr>
        <w:t xml:space="preserve"> -</w:t>
      </w:r>
      <w:r w:rsidR="00825678">
        <w:rPr>
          <w:rStyle w:val="13"/>
          <w:color w:val="000000"/>
          <w:sz w:val="24"/>
          <w:szCs w:val="24"/>
          <w:lang w:eastAsia="uk-UA"/>
        </w:rPr>
        <w:t xml:space="preserve"> </w:t>
      </w:r>
      <w:r w:rsidR="008C7A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1116,00</w:t>
      </w:r>
      <w:r w:rsidR="00825678" w:rsidRPr="00521597">
        <w:rPr>
          <w:b/>
          <w:bCs/>
        </w:rPr>
        <w:t xml:space="preserve"> </w:t>
      </w:r>
      <w:r w:rsidRPr="00521597">
        <w:rPr>
          <w:rStyle w:val="13"/>
          <w:b/>
          <w:bCs/>
          <w:color w:val="000000"/>
          <w:sz w:val="24"/>
          <w:szCs w:val="24"/>
          <w:lang w:eastAsia="uk-UA"/>
        </w:rPr>
        <w:t>гр</w:t>
      </w:r>
      <w:r w:rsidR="00521597">
        <w:rPr>
          <w:rStyle w:val="13"/>
          <w:b/>
          <w:bCs/>
          <w:color w:val="000000"/>
          <w:sz w:val="24"/>
          <w:szCs w:val="24"/>
          <w:lang w:eastAsia="uk-UA"/>
        </w:rPr>
        <w:t>ив</w:t>
      </w:r>
      <w:r w:rsidR="00A355CA">
        <w:rPr>
          <w:rStyle w:val="13"/>
          <w:b/>
          <w:bCs/>
          <w:color w:val="000000"/>
          <w:sz w:val="24"/>
          <w:szCs w:val="24"/>
          <w:lang w:eastAsia="uk-UA"/>
        </w:rPr>
        <w:t>ень</w:t>
      </w:r>
      <w:r w:rsidRPr="007138CE">
        <w:rPr>
          <w:rStyle w:val="13"/>
          <w:color w:val="000000"/>
          <w:sz w:val="24"/>
          <w:szCs w:val="24"/>
          <w:lang w:eastAsia="uk-UA"/>
        </w:rPr>
        <w:t>;</w:t>
      </w:r>
    </w:p>
    <w:p w14:paraId="57339E30" w14:textId="77777777" w:rsidR="00DA0E8D" w:rsidRPr="007138CE" w:rsidRDefault="00DA0E8D" w:rsidP="00FE67D3">
      <w:pPr>
        <w:pStyle w:val="a6"/>
        <w:numPr>
          <w:ilvl w:val="0"/>
          <w:numId w:val="3"/>
        </w:numPr>
        <w:shd w:val="clear" w:color="auto" w:fill="auto"/>
        <w:tabs>
          <w:tab w:val="left" w:pos="1011"/>
          <w:tab w:val="left" w:leader="underscore" w:pos="6807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аукціон із зниженням стартової ціни -</w:t>
      </w:r>
      <w:r w:rsidR="00825678">
        <w:rPr>
          <w:rStyle w:val="13"/>
          <w:color w:val="000000"/>
          <w:sz w:val="24"/>
          <w:szCs w:val="24"/>
          <w:lang w:eastAsia="uk-UA"/>
        </w:rPr>
        <w:t xml:space="preserve">  </w:t>
      </w:r>
      <w:r w:rsidR="008C7ABE">
        <w:rPr>
          <w:rFonts w:ascii="Times New Roman" w:hAnsi="Times New Roman" w:cs="Times New Roman"/>
          <w:b/>
          <w:bCs/>
          <w:sz w:val="24"/>
          <w:szCs w:val="24"/>
          <w:lang w:val="ru-RU"/>
        </w:rPr>
        <w:t>558,00</w:t>
      </w:r>
      <w:r w:rsidR="00825678" w:rsidRPr="00480794">
        <w:t xml:space="preserve"> </w:t>
      </w:r>
      <w:r w:rsidRPr="007138CE">
        <w:rPr>
          <w:rStyle w:val="24"/>
          <w:color w:val="000000"/>
          <w:sz w:val="24"/>
          <w:szCs w:val="24"/>
          <w:lang w:eastAsia="uk-UA"/>
        </w:rPr>
        <w:t>грив</w:t>
      </w:r>
      <w:r w:rsidR="00F767C0">
        <w:rPr>
          <w:rStyle w:val="24"/>
          <w:color w:val="000000"/>
          <w:sz w:val="24"/>
          <w:szCs w:val="24"/>
          <w:lang w:eastAsia="uk-UA"/>
        </w:rPr>
        <w:t>ень</w:t>
      </w:r>
      <w:r w:rsidRPr="007138CE">
        <w:rPr>
          <w:rStyle w:val="24"/>
          <w:color w:val="000000"/>
          <w:sz w:val="24"/>
          <w:szCs w:val="24"/>
          <w:lang w:eastAsia="uk-UA"/>
        </w:rPr>
        <w:t>;</w:t>
      </w:r>
    </w:p>
    <w:p w14:paraId="72487EC3" w14:textId="77777777" w:rsidR="00DA0E8D" w:rsidRPr="007138CE" w:rsidRDefault="00DA0E8D" w:rsidP="00FE67D3">
      <w:pPr>
        <w:pStyle w:val="a6"/>
        <w:numPr>
          <w:ilvl w:val="0"/>
          <w:numId w:val="3"/>
        </w:numPr>
        <w:shd w:val="clear" w:color="auto" w:fill="auto"/>
        <w:tabs>
          <w:tab w:val="left" w:pos="1011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аукціону за методом покрокового зниження стартової ціни та подальшого</w:t>
      </w:r>
    </w:p>
    <w:p w14:paraId="6233EB2F" w14:textId="77777777" w:rsidR="00DA0E8D" w:rsidRPr="007138CE" w:rsidRDefault="00DA0E8D" w:rsidP="00FE67D3">
      <w:pPr>
        <w:pStyle w:val="a6"/>
        <w:shd w:val="clear" w:color="auto" w:fill="auto"/>
        <w:tabs>
          <w:tab w:val="left" w:leader="underscore" w:pos="5506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>подання цінових пропозицій -</w:t>
      </w:r>
      <w:r w:rsidR="00825678">
        <w:rPr>
          <w:rStyle w:val="13"/>
          <w:color w:val="000000"/>
          <w:sz w:val="24"/>
          <w:szCs w:val="24"/>
          <w:lang w:eastAsia="uk-UA"/>
        </w:rPr>
        <w:t xml:space="preserve">  </w:t>
      </w:r>
      <w:r w:rsidR="008C7ABE">
        <w:rPr>
          <w:rFonts w:ascii="Times New Roman" w:hAnsi="Times New Roman" w:cs="Times New Roman"/>
          <w:b/>
          <w:bCs/>
          <w:sz w:val="24"/>
          <w:szCs w:val="24"/>
          <w:lang w:val="ru-RU"/>
        </w:rPr>
        <w:t>558,00</w:t>
      </w:r>
      <w:r w:rsidR="00A355CA" w:rsidRPr="00480794">
        <w:t xml:space="preserve"> </w:t>
      </w:r>
      <w:r w:rsidRPr="007138CE">
        <w:rPr>
          <w:rStyle w:val="24"/>
          <w:color w:val="000000"/>
          <w:sz w:val="24"/>
          <w:szCs w:val="24"/>
          <w:lang w:eastAsia="uk-UA"/>
        </w:rPr>
        <w:t>грив</w:t>
      </w:r>
      <w:r w:rsidR="00F767C0">
        <w:rPr>
          <w:rStyle w:val="24"/>
          <w:color w:val="000000"/>
          <w:sz w:val="24"/>
          <w:szCs w:val="24"/>
          <w:lang w:eastAsia="uk-UA"/>
        </w:rPr>
        <w:t>ень</w:t>
      </w:r>
      <w:r w:rsidRPr="007138CE">
        <w:rPr>
          <w:rStyle w:val="24"/>
          <w:color w:val="000000"/>
          <w:sz w:val="24"/>
          <w:szCs w:val="24"/>
          <w:lang w:eastAsia="uk-UA"/>
        </w:rPr>
        <w:t xml:space="preserve">. </w:t>
      </w:r>
    </w:p>
    <w:p w14:paraId="7CD25D16" w14:textId="77777777" w:rsidR="003B58F9" w:rsidRDefault="003B58F9" w:rsidP="00FE67D3">
      <w:pPr>
        <w:pStyle w:val="a6"/>
        <w:shd w:val="clear" w:color="auto" w:fill="auto"/>
        <w:spacing w:line="274" w:lineRule="exact"/>
        <w:ind w:firstLine="720"/>
        <w:jc w:val="left"/>
        <w:rPr>
          <w:rStyle w:val="24"/>
          <w:color w:val="000000"/>
          <w:sz w:val="24"/>
          <w:szCs w:val="24"/>
          <w:lang w:eastAsia="uk-UA"/>
        </w:rPr>
      </w:pPr>
    </w:p>
    <w:p w14:paraId="2D4A0E3A" w14:textId="77777777" w:rsidR="00DA0E8D" w:rsidRPr="007138CE" w:rsidRDefault="00DA0E8D" w:rsidP="003B58F9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24"/>
          <w:color w:val="000000"/>
          <w:sz w:val="24"/>
          <w:szCs w:val="24"/>
          <w:lang w:eastAsia="uk-UA"/>
        </w:rPr>
        <w:t xml:space="preserve">Місце проведення аукціону: </w:t>
      </w:r>
      <w:r w:rsidRPr="007138CE">
        <w:rPr>
          <w:rStyle w:val="13"/>
          <w:color w:val="000000"/>
          <w:sz w:val="24"/>
          <w:szCs w:val="24"/>
          <w:lang w:eastAsia="uk-UA"/>
        </w:rPr>
        <w:t>аукціони будуть проведені в електронній торговій системи «ПРОЗОРРО.ПРОДАЖІ» (адміністратор).</w:t>
      </w:r>
    </w:p>
    <w:p w14:paraId="5164630A" w14:textId="77777777" w:rsidR="00DA0E8D" w:rsidRPr="007138CE" w:rsidRDefault="00DA0E8D" w:rsidP="003B58F9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138CE">
        <w:rPr>
          <w:rStyle w:val="13"/>
          <w:color w:val="000000"/>
          <w:sz w:val="24"/>
          <w:szCs w:val="24"/>
          <w:lang w:eastAsia="uk-UA"/>
        </w:rPr>
        <w:t xml:space="preserve">Єдине посилання на веб-сторінку адміністратора, на якій є посилання на веб-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https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://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prozorro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.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sale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info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elektronni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m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aj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danchi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k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і 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ets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prozorroprodazhi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cbd</w:t>
      </w:r>
      <w:r w:rsidRPr="00E1045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2</w:t>
      </w:r>
    </w:p>
    <w:p w14:paraId="13386681" w14:textId="77777777" w:rsidR="00DA0E8D" w:rsidRPr="007138CE" w:rsidRDefault="003B58F9" w:rsidP="00FE67D3">
      <w:pPr>
        <w:pStyle w:val="41"/>
        <w:shd w:val="clear" w:color="auto" w:fill="auto"/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b/>
          <w:bCs/>
          <w:color w:val="000000"/>
          <w:sz w:val="24"/>
          <w:szCs w:val="24"/>
          <w:lang w:eastAsia="uk-UA"/>
        </w:rPr>
        <w:t xml:space="preserve"> </w:t>
      </w:r>
    </w:p>
    <w:p w14:paraId="75C11D9B" w14:textId="77777777" w:rsidR="00DA0E8D" w:rsidRPr="007138CE" w:rsidRDefault="00DA0E8D" w:rsidP="00FE67D3">
      <w:pPr>
        <w:ind w:firstLine="720"/>
        <w:rPr>
          <w:rFonts w:ascii="Times New Roman" w:hAnsi="Times New Roman" w:cs="Times New Roman"/>
          <w:color w:val="auto"/>
          <w:lang w:eastAsia="ru-RU"/>
        </w:rPr>
      </w:pPr>
    </w:p>
    <w:sectPr w:rsidR="00DA0E8D" w:rsidRPr="007138CE" w:rsidSect="00891C1F">
      <w:headerReference w:type="default" r:id="rId9"/>
      <w:headerReference w:type="first" r:id="rId10"/>
      <w:type w:val="continuous"/>
      <w:pgSz w:w="11909" w:h="16834"/>
      <w:pgMar w:top="851" w:right="868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F16A" w14:textId="77777777" w:rsidR="00983D5D" w:rsidRDefault="00983D5D">
      <w:r>
        <w:separator/>
      </w:r>
    </w:p>
  </w:endnote>
  <w:endnote w:type="continuationSeparator" w:id="0">
    <w:p w14:paraId="731B5B65" w14:textId="77777777" w:rsidR="00983D5D" w:rsidRDefault="009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ACBC" w14:textId="77777777" w:rsidR="00983D5D" w:rsidRDefault="00983D5D">
      <w:r>
        <w:separator/>
      </w:r>
    </w:p>
  </w:footnote>
  <w:footnote w:type="continuationSeparator" w:id="0">
    <w:p w14:paraId="3A08E6D7" w14:textId="77777777" w:rsidR="00983D5D" w:rsidRDefault="0098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A585" w14:textId="4B5A5FBF" w:rsidR="00DA0E8D" w:rsidRDefault="0058356E">
    <w:pPr>
      <w:rPr>
        <w:color w:val="auto"/>
        <w:sz w:val="2"/>
        <w:szCs w:val="2"/>
        <w:lang w:eastAsia="ru-RU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8C68FDD" wp14:editId="47A6215A">
              <wp:simplePos x="0" y="0"/>
              <wp:positionH relativeFrom="page">
                <wp:posOffset>3575050</wp:posOffset>
              </wp:positionH>
              <wp:positionV relativeFrom="page">
                <wp:posOffset>243840</wp:posOffset>
              </wp:positionV>
              <wp:extent cx="3072130" cy="144145"/>
              <wp:effectExtent l="3175" t="0" r="127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6578" w14:textId="77777777" w:rsidR="00DA0E8D" w:rsidRDefault="00DA0E8D">
                          <w:pPr>
                            <w:pStyle w:val="1"/>
                            <w:shd w:val="clear" w:color="auto" w:fill="auto"/>
                            <w:tabs>
                              <w:tab w:val="right" w:pos="4838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ab/>
                          </w:r>
                          <w:r w:rsidR="00A72E1F"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68F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pt;margin-top:19.2pt;width:241.9pt;height:11.3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" filled="f" stroked="f">
              <v:textbox style="mso-fit-shape-to-text:t" inset="0,0,0,0">
                <w:txbxContent>
                  <w:p w14:paraId="55406578" w14:textId="77777777" w:rsidR="00DA0E8D" w:rsidRDefault="00DA0E8D">
                    <w:pPr>
                      <w:pStyle w:val="1"/>
                      <w:shd w:val="clear" w:color="auto" w:fill="auto"/>
                      <w:tabs>
                        <w:tab w:val="right" w:pos="4838"/>
                      </w:tabs>
                      <w:spacing w:line="240" w:lineRule="auto"/>
                    </w:pPr>
                    <w:r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ab/>
                    </w:r>
                    <w:r w:rsidR="00A72E1F"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D581" w14:textId="261DAC20" w:rsidR="00DA0E8D" w:rsidRDefault="0058356E">
    <w:pPr>
      <w:rPr>
        <w:color w:val="auto"/>
        <w:sz w:val="2"/>
        <w:szCs w:val="2"/>
        <w:lang w:eastAsia="ru-RU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89D0D4" wp14:editId="007BBD66">
              <wp:simplePos x="0" y="0"/>
              <wp:positionH relativeFrom="page">
                <wp:posOffset>3619500</wp:posOffset>
              </wp:positionH>
              <wp:positionV relativeFrom="page">
                <wp:posOffset>243840</wp:posOffset>
              </wp:positionV>
              <wp:extent cx="76835" cy="14414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13F05" w14:textId="77777777" w:rsidR="00DA0E8D" w:rsidRDefault="00EA5D7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9D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pt;margin-top:19.2pt;width:6.05pt;height:11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" filled="f" stroked="f">
              <v:textbox style="mso-fit-shape-to-text:t" inset="0,0,0,0">
                <w:txbxContent>
                  <w:p w14:paraId="5E513F05" w14:textId="77777777" w:rsidR="00DA0E8D" w:rsidRDefault="00EA5D7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61D09B2" wp14:editId="6B116093">
              <wp:simplePos x="0" y="0"/>
              <wp:positionH relativeFrom="page">
                <wp:posOffset>5295900</wp:posOffset>
              </wp:positionH>
              <wp:positionV relativeFrom="page">
                <wp:posOffset>301625</wp:posOffset>
              </wp:positionV>
              <wp:extent cx="76835" cy="14414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3C870" w14:textId="77777777" w:rsidR="00DA0E8D" w:rsidRDefault="00EA5D7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D09B2" id="Text Box 3" o:spid="_x0000_s1028" type="#_x0000_t202" style="position:absolute;margin-left:417pt;margin-top:23.75pt;width:6.05pt;height:11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" filled="f" stroked="f">
              <v:textbox style="mso-fit-shape-to-text:t" inset="0,0,0,0">
                <w:txbxContent>
                  <w:p w14:paraId="0113C870" w14:textId="77777777" w:rsidR="00DA0E8D" w:rsidRDefault="00EA5D7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4"/>
    <w:rsid w:val="00010EDB"/>
    <w:rsid w:val="00011808"/>
    <w:rsid w:val="00035793"/>
    <w:rsid w:val="00040A26"/>
    <w:rsid w:val="000419AF"/>
    <w:rsid w:val="00060B07"/>
    <w:rsid w:val="00063777"/>
    <w:rsid w:val="00076F91"/>
    <w:rsid w:val="000D0180"/>
    <w:rsid w:val="000E6D02"/>
    <w:rsid w:val="000F0C8D"/>
    <w:rsid w:val="001218C2"/>
    <w:rsid w:val="00127649"/>
    <w:rsid w:val="001673FB"/>
    <w:rsid w:val="001701E7"/>
    <w:rsid w:val="00181A53"/>
    <w:rsid w:val="001A5557"/>
    <w:rsid w:val="001B3130"/>
    <w:rsid w:val="001C1AF6"/>
    <w:rsid w:val="001E7336"/>
    <w:rsid w:val="00211F13"/>
    <w:rsid w:val="00227327"/>
    <w:rsid w:val="00227D43"/>
    <w:rsid w:val="0023446A"/>
    <w:rsid w:val="0025267A"/>
    <w:rsid w:val="00253412"/>
    <w:rsid w:val="0026370C"/>
    <w:rsid w:val="002A57B4"/>
    <w:rsid w:val="002E7DC0"/>
    <w:rsid w:val="00307BA9"/>
    <w:rsid w:val="00324D74"/>
    <w:rsid w:val="00347BA2"/>
    <w:rsid w:val="0035706D"/>
    <w:rsid w:val="00370041"/>
    <w:rsid w:val="00381C73"/>
    <w:rsid w:val="003877DB"/>
    <w:rsid w:val="003A481C"/>
    <w:rsid w:val="003B1DDF"/>
    <w:rsid w:val="003B58F9"/>
    <w:rsid w:val="003C5B29"/>
    <w:rsid w:val="00406539"/>
    <w:rsid w:val="0042004C"/>
    <w:rsid w:val="00423447"/>
    <w:rsid w:val="0042499D"/>
    <w:rsid w:val="00433B11"/>
    <w:rsid w:val="00434A3B"/>
    <w:rsid w:val="004725BD"/>
    <w:rsid w:val="00480794"/>
    <w:rsid w:val="004C00EA"/>
    <w:rsid w:val="00521597"/>
    <w:rsid w:val="00527CAB"/>
    <w:rsid w:val="00535796"/>
    <w:rsid w:val="00552ADF"/>
    <w:rsid w:val="00575441"/>
    <w:rsid w:val="0058356E"/>
    <w:rsid w:val="005A512D"/>
    <w:rsid w:val="005C27A7"/>
    <w:rsid w:val="005D4BD5"/>
    <w:rsid w:val="006341AE"/>
    <w:rsid w:val="00636ACA"/>
    <w:rsid w:val="00643C50"/>
    <w:rsid w:val="0065402F"/>
    <w:rsid w:val="006629B5"/>
    <w:rsid w:val="00666E9A"/>
    <w:rsid w:val="00671565"/>
    <w:rsid w:val="00671619"/>
    <w:rsid w:val="006C05B1"/>
    <w:rsid w:val="006D254A"/>
    <w:rsid w:val="006D5EB5"/>
    <w:rsid w:val="006D6F7D"/>
    <w:rsid w:val="006D7534"/>
    <w:rsid w:val="006E5309"/>
    <w:rsid w:val="006F5FDA"/>
    <w:rsid w:val="00713025"/>
    <w:rsid w:val="007138CE"/>
    <w:rsid w:val="00714183"/>
    <w:rsid w:val="00716B54"/>
    <w:rsid w:val="00726C8F"/>
    <w:rsid w:val="0073536C"/>
    <w:rsid w:val="0074714F"/>
    <w:rsid w:val="00753DB9"/>
    <w:rsid w:val="007718CB"/>
    <w:rsid w:val="00785575"/>
    <w:rsid w:val="00792866"/>
    <w:rsid w:val="007C595F"/>
    <w:rsid w:val="007E1A5B"/>
    <w:rsid w:val="00801AA9"/>
    <w:rsid w:val="00806B91"/>
    <w:rsid w:val="00825678"/>
    <w:rsid w:val="00834E50"/>
    <w:rsid w:val="00836F20"/>
    <w:rsid w:val="008812FA"/>
    <w:rsid w:val="00886209"/>
    <w:rsid w:val="00891C1F"/>
    <w:rsid w:val="008A03C1"/>
    <w:rsid w:val="008A234E"/>
    <w:rsid w:val="008A2C0B"/>
    <w:rsid w:val="008C3E8F"/>
    <w:rsid w:val="008C7ABE"/>
    <w:rsid w:val="008D0809"/>
    <w:rsid w:val="00917882"/>
    <w:rsid w:val="00930DA4"/>
    <w:rsid w:val="00953A9B"/>
    <w:rsid w:val="00954A64"/>
    <w:rsid w:val="00983D5D"/>
    <w:rsid w:val="009A60EF"/>
    <w:rsid w:val="009C014C"/>
    <w:rsid w:val="009D3810"/>
    <w:rsid w:val="00A23EB2"/>
    <w:rsid w:val="00A355CA"/>
    <w:rsid w:val="00A3681E"/>
    <w:rsid w:val="00A54EA1"/>
    <w:rsid w:val="00A7228A"/>
    <w:rsid w:val="00A72E1F"/>
    <w:rsid w:val="00A84A29"/>
    <w:rsid w:val="00A85DFF"/>
    <w:rsid w:val="00AA3689"/>
    <w:rsid w:val="00AD60C7"/>
    <w:rsid w:val="00AD6FA2"/>
    <w:rsid w:val="00AF25E2"/>
    <w:rsid w:val="00B05ED2"/>
    <w:rsid w:val="00B156B9"/>
    <w:rsid w:val="00B16B10"/>
    <w:rsid w:val="00B50B15"/>
    <w:rsid w:val="00B53A54"/>
    <w:rsid w:val="00B70E25"/>
    <w:rsid w:val="00BB0A41"/>
    <w:rsid w:val="00BD75A4"/>
    <w:rsid w:val="00BF3D1F"/>
    <w:rsid w:val="00C425F8"/>
    <w:rsid w:val="00C60CC6"/>
    <w:rsid w:val="00C637D3"/>
    <w:rsid w:val="00C86056"/>
    <w:rsid w:val="00CB001E"/>
    <w:rsid w:val="00CB284E"/>
    <w:rsid w:val="00CD41EC"/>
    <w:rsid w:val="00CE7244"/>
    <w:rsid w:val="00CF4369"/>
    <w:rsid w:val="00D04C5E"/>
    <w:rsid w:val="00D11D06"/>
    <w:rsid w:val="00D60775"/>
    <w:rsid w:val="00D75793"/>
    <w:rsid w:val="00DA0E8D"/>
    <w:rsid w:val="00DA14FD"/>
    <w:rsid w:val="00DA5912"/>
    <w:rsid w:val="00DE1A29"/>
    <w:rsid w:val="00DF6852"/>
    <w:rsid w:val="00E1045F"/>
    <w:rsid w:val="00E65234"/>
    <w:rsid w:val="00E76196"/>
    <w:rsid w:val="00E8027D"/>
    <w:rsid w:val="00E8244C"/>
    <w:rsid w:val="00E86D7D"/>
    <w:rsid w:val="00E86EE0"/>
    <w:rsid w:val="00EA5D74"/>
    <w:rsid w:val="00EC271E"/>
    <w:rsid w:val="00EC4173"/>
    <w:rsid w:val="00F26C27"/>
    <w:rsid w:val="00F47C57"/>
    <w:rsid w:val="00F62570"/>
    <w:rsid w:val="00F767C0"/>
    <w:rsid w:val="00FB3A5D"/>
    <w:rsid w:val="00FE67D3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FBFB1A"/>
  <w14:defaultImageDpi w14:val="0"/>
  <w15:docId w15:val="{DF25AC21-7456-41E0-9FA7-FA23AB3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 + Курсив"/>
    <w:basedOn w:val="10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13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 + Курсив"/>
    <w:basedOn w:val="13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Основной текст + Полужирный"/>
    <w:basedOn w:val="13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line="278" w:lineRule="exact"/>
      <w:jc w:val="both"/>
    </w:pPr>
    <w:rPr>
      <w:color w:val="auto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  <w:lang w:val="uk-UA" w:eastAsia="uk-UA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2">
    <w:name w:val="Основной текст Знак3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  <w:lang w:val="uk-UA" w:eastAsia="uk-UA"/>
    </w:rPr>
  </w:style>
  <w:style w:type="character" w:customStyle="1" w:styleId="aa">
    <w:name w:val="Подпись к таблице_"/>
    <w:basedOn w:val="a0"/>
    <w:link w:val="17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Consolas">
    <w:name w:val="Основной текст + Consolas"/>
    <w:aliases w:val="5,5 pt,Курсив"/>
    <w:basedOn w:val="13"/>
    <w:uiPriority w:val="99"/>
    <w:rPr>
      <w:rFonts w:ascii="Consolas" w:hAnsi="Consolas" w:cs="Consolas"/>
      <w:i/>
      <w:iCs/>
      <w:noProof/>
      <w:sz w:val="11"/>
      <w:szCs w:val="11"/>
      <w:u w:val="none"/>
    </w:rPr>
  </w:style>
  <w:style w:type="character" w:customStyle="1" w:styleId="Arial">
    <w:name w:val="Основной текст + Arial"/>
    <w:aliases w:val="Полужирный"/>
    <w:basedOn w:val="13"/>
    <w:uiPriority w:val="99"/>
    <w:rPr>
      <w:rFonts w:ascii="Arial" w:hAnsi="Arial" w:cs="Arial"/>
      <w:b/>
      <w:bCs/>
      <w:noProof/>
      <w:sz w:val="23"/>
      <w:szCs w:val="23"/>
      <w:u w:val="none"/>
    </w:rPr>
  </w:style>
  <w:style w:type="character" w:customStyle="1" w:styleId="Arial1">
    <w:name w:val="Основной текст + Arial1"/>
    <w:aliases w:val="Полужирный1"/>
    <w:basedOn w:val="13"/>
    <w:uiPriority w:val="99"/>
    <w:rPr>
      <w:rFonts w:ascii="Arial" w:hAnsi="Arial" w:cs="Arial"/>
      <w:b/>
      <w:bCs/>
      <w:noProof/>
      <w:sz w:val="23"/>
      <w:szCs w:val="23"/>
      <w:u w:val="none"/>
    </w:rPr>
  </w:style>
  <w:style w:type="character" w:customStyle="1" w:styleId="ab">
    <w:name w:val="Подпись к таблице"/>
    <w:basedOn w:val="aa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4">
    <w:name w:val="Основной текст + Полужирный2"/>
    <w:basedOn w:val="13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c">
    <w:name w:val="Подпись к таблице + Полужирный"/>
    <w:basedOn w:val="aa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Consolas2">
    <w:name w:val="Основной текст + Consolas2"/>
    <w:aliases w:val="12 pt,Интервал -1 pt"/>
    <w:basedOn w:val="13"/>
    <w:uiPriority w:val="99"/>
    <w:rPr>
      <w:rFonts w:ascii="Consolas" w:hAnsi="Consolas" w:cs="Consolas"/>
      <w:spacing w:val="-30"/>
      <w:sz w:val="24"/>
      <w:szCs w:val="24"/>
      <w:u w:val="none"/>
    </w:rPr>
  </w:style>
  <w:style w:type="character" w:customStyle="1" w:styleId="Consolas1">
    <w:name w:val="Основной текст + Consolas1"/>
    <w:aliases w:val="4 pt"/>
    <w:basedOn w:val="13"/>
    <w:uiPriority w:val="99"/>
    <w:rPr>
      <w:rFonts w:ascii="Consolas" w:hAnsi="Consolas" w:cs="Consolas"/>
      <w:noProof/>
      <w:sz w:val="8"/>
      <w:szCs w:val="8"/>
      <w:u w:val="none"/>
    </w:rPr>
  </w:style>
  <w:style w:type="character" w:customStyle="1" w:styleId="12pt">
    <w:name w:val="Основной текст + 12 pt"/>
    <w:basedOn w:val="13"/>
    <w:uiPriority w:val="99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MSReferenceSansSerif">
    <w:name w:val="Основной текст + MS Reference Sans Serif"/>
    <w:aliases w:val="10 pt"/>
    <w:basedOn w:val="13"/>
    <w:uiPriority w:val="99"/>
    <w:rPr>
      <w:rFonts w:ascii="MS Reference Sans Serif" w:hAnsi="MS Reference Sans Serif" w:cs="MS Reference Sans Serif"/>
      <w:noProof/>
      <w:sz w:val="20"/>
      <w:szCs w:val="20"/>
      <w:u w:val="none"/>
    </w:rPr>
  </w:style>
  <w:style w:type="character" w:customStyle="1" w:styleId="42">
    <w:name w:val="Основной текст (4) + Не полужирный"/>
    <w:basedOn w:val="40"/>
    <w:uiPriority w:val="99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8">
    <w:name w:val="Основной текст + Полужирный1"/>
    <w:basedOn w:val="13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33">
    <w:name w:val="Основной текст (3) + Полужирный"/>
    <w:aliases w:val="Не курсив"/>
    <w:basedOn w:val="3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310">
    <w:name w:val="Основной текст (3) + Полужирный1"/>
    <w:basedOn w:val="3"/>
    <w:uiPriority w:val="99"/>
    <w:rPr>
      <w:rFonts w:ascii="Times New Roman" w:hAnsi="Times New Roman" w:cs="Times New Roman"/>
      <w:b/>
      <w:bCs/>
      <w:i/>
      <w:iCs/>
      <w:noProof/>
      <w:sz w:val="23"/>
      <w:szCs w:val="23"/>
      <w:u w:val="none"/>
    </w:rPr>
  </w:style>
  <w:style w:type="character" w:customStyle="1" w:styleId="43">
    <w:name w:val="Основной текст (4)"/>
    <w:basedOn w:val="40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2">
    <w:name w:val="Основной текст (5) + Не курсив"/>
    <w:basedOn w:val="50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53">
    <w:name w:val="Основной текст (5)"/>
    <w:basedOn w:val="50"/>
    <w:uiPriority w:val="99"/>
    <w:rPr>
      <w:rFonts w:ascii="Times New Roman" w:hAnsi="Times New Roman" w:cs="Times New Roman"/>
      <w:b/>
      <w:bCs/>
      <w:i/>
      <w:iCs/>
      <w:sz w:val="23"/>
      <w:szCs w:val="23"/>
      <w:u w:val="singl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30" w:lineRule="exact"/>
    </w:pPr>
    <w:rPr>
      <w:b/>
      <w:bCs/>
      <w:color w:val="auto"/>
      <w:sz w:val="18"/>
      <w:szCs w:val="18"/>
      <w:lang w:eastAsia="ru-RU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b/>
      <w:bCs/>
      <w:color w:val="auto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74" w:lineRule="exact"/>
      <w:jc w:val="center"/>
      <w:outlineLvl w:val="0"/>
    </w:pPr>
    <w:rPr>
      <w:b/>
      <w:bCs/>
      <w:color w:val="auto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8" w:lineRule="exact"/>
      <w:jc w:val="both"/>
    </w:pPr>
    <w:rPr>
      <w:i/>
      <w:iCs/>
      <w:color w:val="auto"/>
      <w:sz w:val="23"/>
      <w:szCs w:val="23"/>
      <w:lang w:eastAsia="ru-RU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b/>
      <w:bCs/>
      <w:color w:val="auto"/>
      <w:sz w:val="27"/>
      <w:szCs w:val="27"/>
      <w:lang w:eastAsia="ru-RU"/>
    </w:rPr>
  </w:style>
  <w:style w:type="paragraph" w:customStyle="1" w:styleId="17">
    <w:name w:val="Подпись к таблице1"/>
    <w:basedOn w:val="a"/>
    <w:link w:val="aa"/>
    <w:uiPriority w:val="99"/>
    <w:pPr>
      <w:shd w:val="clear" w:color="auto" w:fill="FFFFFF"/>
      <w:spacing w:line="485" w:lineRule="exact"/>
    </w:pPr>
    <w:rPr>
      <w:color w:val="auto"/>
      <w:sz w:val="23"/>
      <w:szCs w:val="23"/>
      <w:lang w:eastAsia="ru-RU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line="283" w:lineRule="exact"/>
      <w:jc w:val="both"/>
    </w:pPr>
    <w:rPr>
      <w:b/>
      <w:bCs/>
      <w:color w:val="auto"/>
      <w:sz w:val="23"/>
      <w:szCs w:val="23"/>
      <w:lang w:eastAsia="ru-RU"/>
    </w:rPr>
  </w:style>
  <w:style w:type="paragraph" w:customStyle="1" w:styleId="51">
    <w:name w:val="Основной текст (5)1"/>
    <w:basedOn w:val="a"/>
    <w:link w:val="50"/>
    <w:uiPriority w:val="99"/>
    <w:pPr>
      <w:shd w:val="clear" w:color="auto" w:fill="FFFFFF"/>
      <w:spacing w:line="278" w:lineRule="exact"/>
      <w:jc w:val="both"/>
    </w:pPr>
    <w:rPr>
      <w:b/>
      <w:bCs/>
      <w:i/>
      <w:iCs/>
      <w:color w:val="auto"/>
      <w:sz w:val="23"/>
      <w:szCs w:val="23"/>
      <w:lang w:eastAsia="ru-RU"/>
    </w:rPr>
  </w:style>
  <w:style w:type="paragraph" w:styleId="ad">
    <w:name w:val="header"/>
    <w:basedOn w:val="a"/>
    <w:link w:val="ae"/>
    <w:uiPriority w:val="99"/>
    <w:rsid w:val="00801A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f">
    <w:name w:val="footer"/>
    <w:basedOn w:val="a"/>
    <w:link w:val="af0"/>
    <w:uiPriority w:val="99"/>
    <w:rsid w:val="00801A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111">
    <w:name w:val="Знак Знак Знак Знак Знак1 Знак Знак Знак1 Знак Знак Знак Знак"/>
    <w:basedOn w:val="a"/>
    <w:uiPriority w:val="99"/>
    <w:rsid w:val="00370041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2">
    <w:name w:val="Знак Знак Знак Знак Знак1 Знак Знак Знак1 Знак Знак Знак Знак Знак Знак Знак Знак Знак Знак"/>
    <w:basedOn w:val="a"/>
    <w:uiPriority w:val="99"/>
    <w:rsid w:val="00A7228A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0">
    <w:name w:val="Знак Знак Знак Знак Знак1 Знак Знак Знак1 Знак Знак Знак Знак1"/>
    <w:basedOn w:val="a"/>
    <w:uiPriority w:val="99"/>
    <w:rsid w:val="00EA5D74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1">
    <w:name w:val="Unresolved Mention"/>
    <w:basedOn w:val="a0"/>
    <w:uiPriority w:val="99"/>
    <w:semiHidden/>
    <w:rsid w:val="003B1DDF"/>
    <w:rPr>
      <w:rFonts w:cs="Times New Roman"/>
      <w:color w:val="auto"/>
      <w:shd w:val="clear" w:color="auto" w:fill="auto"/>
    </w:rPr>
  </w:style>
  <w:style w:type="paragraph" w:styleId="af2">
    <w:name w:val="Normal (Web)"/>
    <w:basedOn w:val="a"/>
    <w:uiPriority w:val="99"/>
    <w:rsid w:val="00A54EA1"/>
    <w:pPr>
      <w:widowControl/>
      <w:spacing w:before="100" w:beforeAutospacing="1" w:after="100" w:afterAutospacing="1"/>
    </w:pPr>
    <w:rPr>
      <w:color w:val="auto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locked/>
    <w:rsid w:val="006540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402F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lonkova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rmi-mai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Регламенту щодо організації та здійснення приватизації об’єктів малої приватизації на аукціонах (пункт 2 глави 6)</vt:lpstr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Регламенту щодо організації та здійснення приватизації об’єктів малої приватизації на аукціонах (пункт 2 глави 6)</dc:title>
  <dc:subject/>
  <dc:creator>Optima</dc:creator>
  <cp:keywords/>
  <dc:description/>
  <cp:lastModifiedBy>Polyantseva</cp:lastModifiedBy>
  <cp:revision>4</cp:revision>
  <cp:lastPrinted>2021-12-08T13:05:00Z</cp:lastPrinted>
  <dcterms:created xsi:type="dcterms:W3CDTF">2021-12-08T13:04:00Z</dcterms:created>
  <dcterms:modified xsi:type="dcterms:W3CDTF">2021-12-21T07:43:00Z</dcterms:modified>
</cp:coreProperties>
</file>