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394B52" w:rsidP="001B2DA0">
      <w:pPr>
        <w:jc w:val="both"/>
        <w:rPr>
          <w:sz w:val="24"/>
          <w:szCs w:val="24"/>
        </w:rPr>
      </w:pPr>
      <w:r>
        <w:rPr>
          <w:sz w:val="24"/>
          <w:szCs w:val="24"/>
        </w:rPr>
        <w:t xml:space="preserve">«___» ____________ 2021 </w:t>
      </w:r>
      <w:r w:rsidR="001B2DA0" w:rsidRPr="001B2DA0">
        <w:rPr>
          <w:sz w:val="24"/>
          <w:szCs w:val="24"/>
        </w:rPr>
        <w:t>року</w:t>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r>
      <w:r w:rsidR="001B2DA0"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w:t>
      </w:r>
      <w:r w:rsidR="00EC4E06">
        <w:rPr>
          <w:sz w:val="24"/>
          <w:szCs w:val="24"/>
        </w:rPr>
        <w:t xml:space="preserve"> ідентифікаційний код  ЄДРПОУ: </w:t>
      </w:r>
      <w:r w:rsidRPr="002839E5">
        <w:rPr>
          <w:sz w:val="24"/>
          <w:szCs w:val="24"/>
        </w:rPr>
        <w:t xml:space="preserve">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w:t>
      </w:r>
      <w:r w:rsidR="00EC4E06" w:rsidRPr="00EC4E06">
        <w:rPr>
          <w:sz w:val="24"/>
          <w:szCs w:val="24"/>
        </w:rPr>
        <w:t>рішення Вінницької міської ради №276 від 26.02.2021р</w:t>
      </w:r>
      <w:r w:rsidR="00EC4E06">
        <w:rPr>
          <w:sz w:val="24"/>
          <w:szCs w:val="24"/>
        </w:rPr>
        <w:t>.</w:t>
      </w:r>
      <w:bookmarkStart w:id="0" w:name="_GoBack"/>
      <w:bookmarkEnd w:id="0"/>
      <w:r w:rsidRPr="002839E5">
        <w:rPr>
          <w:sz w:val="24"/>
          <w:szCs w:val="24"/>
        </w:rPr>
        <w:t xml:space="preserve">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F6772D" w:rsidRDefault="0089471C" w:rsidP="00F6772D">
      <w:pPr>
        <w:ind w:firstLine="567"/>
        <w:jc w:val="both"/>
        <w:rPr>
          <w:spacing w:val="-8"/>
          <w:sz w:val="24"/>
          <w:szCs w:val="24"/>
        </w:rPr>
      </w:pPr>
      <w:r>
        <w:rPr>
          <w:sz w:val="24"/>
          <w:szCs w:val="24"/>
        </w:rPr>
        <w:t xml:space="preserve">1.2. Об’єктом оренди є </w:t>
      </w:r>
      <w:r w:rsidR="00F42D96" w:rsidRPr="00F42D96">
        <w:rPr>
          <w:sz w:val="24"/>
          <w:szCs w:val="24"/>
        </w:rPr>
        <w:t>вбудованого приміщення загальною площею 43,2м</w:t>
      </w:r>
      <w:r w:rsidR="00F42D96" w:rsidRPr="00EC4E06">
        <w:rPr>
          <w:sz w:val="24"/>
          <w:szCs w:val="24"/>
          <w:vertAlign w:val="superscript"/>
        </w:rPr>
        <w:t>2</w:t>
      </w:r>
      <w:r w:rsidR="00F42D96" w:rsidRPr="00F42D96">
        <w:rPr>
          <w:sz w:val="24"/>
          <w:szCs w:val="24"/>
        </w:rPr>
        <w:t xml:space="preserve"> (прим. №71 (56) чотириповерхового житлового будинку (літ. А)</w:t>
      </w:r>
      <w:r w:rsidR="00F42D96">
        <w:rPr>
          <w:sz w:val="24"/>
          <w:szCs w:val="24"/>
        </w:rPr>
        <w:t xml:space="preserve">, </w:t>
      </w:r>
      <w:r w:rsidR="001B2DA0" w:rsidRPr="001B2DA0">
        <w:rPr>
          <w:sz w:val="24"/>
          <w:szCs w:val="24"/>
        </w:rPr>
        <w:t>що знаходиться за адресою:</w:t>
      </w:r>
      <w:r>
        <w:rPr>
          <w:sz w:val="24"/>
          <w:szCs w:val="24"/>
        </w:rPr>
        <w:t xml:space="preserve"> </w:t>
      </w:r>
      <w:r w:rsidRPr="0089471C">
        <w:rPr>
          <w:sz w:val="24"/>
          <w:szCs w:val="24"/>
        </w:rPr>
        <w:t>м. Він</w:t>
      </w:r>
      <w:r>
        <w:rPr>
          <w:sz w:val="24"/>
          <w:szCs w:val="24"/>
        </w:rPr>
        <w:t xml:space="preserve">ниця, </w:t>
      </w:r>
      <w:r w:rsidR="00F42D96" w:rsidRPr="00F42D96">
        <w:rPr>
          <w:sz w:val="24"/>
          <w:szCs w:val="24"/>
        </w:rPr>
        <w:t xml:space="preserve">вул. В. Городецького, 2/5, </w:t>
      </w:r>
      <w:r w:rsidR="001B2DA0" w:rsidRPr="001B2DA0">
        <w:rPr>
          <w:sz w:val="24"/>
          <w:szCs w:val="24"/>
        </w:rPr>
        <w:t>(далі – Майно), що належить до комунальн</w:t>
      </w:r>
      <w:r w:rsidR="00F42D96">
        <w:rPr>
          <w:sz w:val="24"/>
          <w:szCs w:val="24"/>
        </w:rPr>
        <w:t xml:space="preserve">ої власності Вінницької міської </w:t>
      </w:r>
      <w:r w:rsidR="001B2DA0" w:rsidRPr="001B2DA0">
        <w:rPr>
          <w:sz w:val="24"/>
          <w:szCs w:val="24"/>
        </w:rPr>
        <w:t xml:space="preserve">територіальної громади та знаходиться на балансі </w:t>
      </w:r>
      <w:r w:rsidR="00394B52" w:rsidRPr="00394B52">
        <w:rPr>
          <w:sz w:val="24"/>
          <w:szCs w:val="24"/>
        </w:rPr>
        <w:t xml:space="preserve">КП «Агенція муніципальної </w:t>
      </w:r>
      <w:r w:rsidR="00394B52" w:rsidRPr="00394B52">
        <w:rPr>
          <w:sz w:val="24"/>
          <w:szCs w:val="24"/>
        </w:rPr>
        <w:lastRenderedPageBreak/>
        <w:t>нерухомості» Вінницької міської ради</w:t>
      </w:r>
      <w:r>
        <w:rPr>
          <w:sz w:val="24"/>
          <w:szCs w:val="24"/>
        </w:rPr>
        <w:t xml:space="preserve">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 xml:space="preserve">м. Вінниця, вул. </w:t>
      </w:r>
      <w:r w:rsidR="00394B52">
        <w:rPr>
          <w:spacing w:val="-8"/>
          <w:sz w:val="24"/>
          <w:szCs w:val="24"/>
        </w:rPr>
        <w:t xml:space="preserve">Соборна, 59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394B52" w:rsidRDefault="00F6772D" w:rsidP="00F6772D">
      <w:pPr>
        <w:ind w:firstLine="567"/>
        <w:jc w:val="both"/>
        <w:rPr>
          <w:sz w:val="24"/>
          <w:szCs w:val="24"/>
        </w:rPr>
      </w:pPr>
      <w:r>
        <w:rPr>
          <w:sz w:val="24"/>
          <w:szCs w:val="24"/>
        </w:rPr>
        <w:t xml:space="preserve">Цільове призначення Майна: </w:t>
      </w:r>
      <w:r w:rsidR="00F42D96" w:rsidRPr="00F42D96">
        <w:rPr>
          <w:sz w:val="24"/>
          <w:szCs w:val="24"/>
        </w:rPr>
        <w:t>розміщення майстерні по ремонту одягу.</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9D3BDF"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5314B5">
        <w:rPr>
          <w:w w:val="99"/>
          <w:sz w:val="24"/>
          <w:szCs w:val="24"/>
        </w:rPr>
        <w:t xml:space="preserve"> </w:t>
      </w:r>
      <w:r w:rsidR="009D3BDF" w:rsidRPr="009D3BDF">
        <w:rPr>
          <w:w w:val="99"/>
          <w:sz w:val="24"/>
          <w:szCs w:val="24"/>
        </w:rPr>
        <w:t>26 935,27</w:t>
      </w:r>
      <w:r w:rsidR="005314B5" w:rsidRPr="009D3BDF">
        <w:rPr>
          <w:w w:val="99"/>
          <w:sz w:val="24"/>
          <w:szCs w:val="24"/>
        </w:rPr>
        <w:t xml:space="preserve"> (</w:t>
      </w:r>
      <w:r w:rsidR="009D3BDF" w:rsidRPr="009D3BDF">
        <w:rPr>
          <w:w w:val="99"/>
          <w:sz w:val="24"/>
          <w:szCs w:val="24"/>
        </w:rPr>
        <w:t>двадцять шість тисяч дев’ятсот тридцять п’ять</w:t>
      </w:r>
      <w:r w:rsidR="005314B5" w:rsidRPr="009D3BDF">
        <w:rPr>
          <w:w w:val="99"/>
          <w:sz w:val="24"/>
          <w:szCs w:val="24"/>
        </w:rPr>
        <w:t xml:space="preserve"> грн., </w:t>
      </w:r>
      <w:r w:rsidR="009D3BDF" w:rsidRPr="009D3BDF">
        <w:rPr>
          <w:w w:val="99"/>
          <w:sz w:val="24"/>
          <w:szCs w:val="24"/>
        </w:rPr>
        <w:t>27</w:t>
      </w:r>
      <w:r w:rsidR="009539ED" w:rsidRPr="009D3BDF">
        <w:rPr>
          <w:w w:val="99"/>
          <w:sz w:val="24"/>
          <w:szCs w:val="24"/>
        </w:rPr>
        <w:t xml:space="preserve"> коп.</w:t>
      </w:r>
      <w:r w:rsidRPr="009D3BDF">
        <w:rPr>
          <w:sz w:val="24"/>
          <w:szCs w:val="24"/>
        </w:rPr>
        <w:t>),</w:t>
      </w:r>
      <w:r w:rsidRPr="009D3BDF">
        <w:rPr>
          <w:spacing w:val="-5"/>
          <w:sz w:val="24"/>
          <w:szCs w:val="24"/>
        </w:rPr>
        <w:t xml:space="preserve"> </w:t>
      </w:r>
      <w:r w:rsidRPr="009D3BDF">
        <w:rPr>
          <w:sz w:val="24"/>
          <w:szCs w:val="24"/>
        </w:rPr>
        <w:t>без</w:t>
      </w:r>
      <w:r w:rsidRPr="009D3BDF">
        <w:rPr>
          <w:spacing w:val="-6"/>
          <w:sz w:val="24"/>
          <w:szCs w:val="24"/>
        </w:rPr>
        <w:t xml:space="preserve"> </w:t>
      </w:r>
      <w:r w:rsidRPr="009D3BDF">
        <w:rPr>
          <w:sz w:val="24"/>
          <w:szCs w:val="24"/>
        </w:rPr>
        <w:t>П</w:t>
      </w:r>
      <w:r w:rsidRPr="009D3BDF">
        <w:rPr>
          <w:spacing w:val="1"/>
          <w:sz w:val="24"/>
          <w:szCs w:val="24"/>
        </w:rPr>
        <w:t>Д</w:t>
      </w:r>
      <w:r w:rsidRPr="009D3BDF">
        <w:rPr>
          <w:sz w:val="24"/>
          <w:szCs w:val="24"/>
        </w:rPr>
        <w:t>В,</w:t>
      </w:r>
      <w:r w:rsidRPr="009D3BDF">
        <w:rPr>
          <w:spacing w:val="-1"/>
          <w:sz w:val="24"/>
          <w:szCs w:val="24"/>
        </w:rPr>
        <w:t xml:space="preserve"> </w:t>
      </w:r>
      <w:r w:rsidRPr="009D3BDF">
        <w:rPr>
          <w:sz w:val="24"/>
          <w:szCs w:val="24"/>
        </w:rPr>
        <w:t xml:space="preserve">станом на </w:t>
      </w:r>
      <w:r w:rsidR="009D3BDF" w:rsidRPr="009D3BDF">
        <w:rPr>
          <w:spacing w:val="1"/>
          <w:sz w:val="24"/>
          <w:szCs w:val="24"/>
        </w:rPr>
        <w:t>«18</w:t>
      </w:r>
      <w:r w:rsidRPr="009D3BDF">
        <w:rPr>
          <w:sz w:val="24"/>
          <w:szCs w:val="24"/>
        </w:rPr>
        <w:t>»</w:t>
      </w:r>
      <w:r w:rsidR="009539ED" w:rsidRPr="009D3BDF">
        <w:rPr>
          <w:sz w:val="24"/>
          <w:szCs w:val="24"/>
        </w:rPr>
        <w:t xml:space="preserve"> </w:t>
      </w:r>
      <w:r w:rsidR="009D3BDF" w:rsidRPr="009D3BDF">
        <w:rPr>
          <w:sz w:val="24"/>
          <w:szCs w:val="24"/>
        </w:rPr>
        <w:t>січня 2021р.</w:t>
      </w:r>
    </w:p>
    <w:p w:rsidR="001B2DA0" w:rsidRPr="009D3BDF" w:rsidRDefault="001B2DA0" w:rsidP="001B2DA0">
      <w:pPr>
        <w:ind w:firstLine="567"/>
        <w:jc w:val="both"/>
        <w:rPr>
          <w:sz w:val="24"/>
          <w:szCs w:val="24"/>
        </w:rPr>
      </w:pPr>
      <w:r w:rsidRPr="009D3BDF">
        <w:rPr>
          <w:bCs/>
          <w:sz w:val="24"/>
          <w:szCs w:val="24"/>
        </w:rPr>
        <w:t>1.4. Стра</w:t>
      </w:r>
      <w:r w:rsidRPr="009D3BDF">
        <w:rPr>
          <w:bCs/>
          <w:spacing w:val="1"/>
          <w:sz w:val="24"/>
          <w:szCs w:val="24"/>
        </w:rPr>
        <w:t>хо</w:t>
      </w:r>
      <w:r w:rsidRPr="009D3BDF">
        <w:rPr>
          <w:bCs/>
          <w:sz w:val="24"/>
          <w:szCs w:val="24"/>
        </w:rPr>
        <w:t>ва</w:t>
      </w:r>
      <w:r w:rsidRPr="009D3BDF">
        <w:rPr>
          <w:bCs/>
          <w:spacing w:val="-16"/>
          <w:sz w:val="24"/>
          <w:szCs w:val="24"/>
        </w:rPr>
        <w:t xml:space="preserve"> </w:t>
      </w:r>
      <w:r w:rsidRPr="009D3BDF">
        <w:rPr>
          <w:bCs/>
          <w:sz w:val="24"/>
          <w:szCs w:val="24"/>
        </w:rPr>
        <w:t>в</w:t>
      </w:r>
      <w:r w:rsidRPr="009D3BDF">
        <w:rPr>
          <w:bCs/>
          <w:spacing w:val="1"/>
          <w:sz w:val="24"/>
          <w:szCs w:val="24"/>
        </w:rPr>
        <w:t>а</w:t>
      </w:r>
      <w:r w:rsidRPr="009D3BDF">
        <w:rPr>
          <w:bCs/>
          <w:sz w:val="24"/>
          <w:szCs w:val="24"/>
        </w:rPr>
        <w:t>ртість</w:t>
      </w:r>
      <w:r w:rsidRPr="009D3BDF">
        <w:rPr>
          <w:spacing w:val="-7"/>
          <w:sz w:val="24"/>
          <w:szCs w:val="24"/>
        </w:rPr>
        <w:t xml:space="preserve"> </w:t>
      </w:r>
      <w:r w:rsidRPr="009D3BDF">
        <w:rPr>
          <w:sz w:val="24"/>
          <w:szCs w:val="24"/>
        </w:rPr>
        <w:t>становить</w:t>
      </w:r>
      <w:r w:rsidRPr="009D3BDF">
        <w:rPr>
          <w:spacing w:val="-1"/>
          <w:sz w:val="24"/>
          <w:szCs w:val="24"/>
        </w:rPr>
        <w:t xml:space="preserve"> </w:t>
      </w:r>
      <w:r w:rsidR="00EC4E06">
        <w:rPr>
          <w:spacing w:val="-1"/>
          <w:sz w:val="24"/>
          <w:szCs w:val="24"/>
        </w:rPr>
        <w:t>_________грн.</w:t>
      </w:r>
      <w:r w:rsidR="009D3BDF" w:rsidRPr="009D3BDF">
        <w:rPr>
          <w:spacing w:val="-1"/>
          <w:sz w:val="24"/>
          <w:szCs w:val="24"/>
        </w:rPr>
        <w:t xml:space="preserve"> (</w:t>
      </w:r>
      <w:r w:rsidR="00EC4E06">
        <w:rPr>
          <w:spacing w:val="-1"/>
          <w:sz w:val="24"/>
          <w:szCs w:val="24"/>
        </w:rPr>
        <w:t>)</w:t>
      </w:r>
      <w:r w:rsidR="005314B5" w:rsidRPr="009D3BDF">
        <w:rPr>
          <w:spacing w:val="-1"/>
          <w:sz w:val="24"/>
          <w:szCs w:val="24"/>
        </w:rPr>
        <w:t xml:space="preserve"> </w:t>
      </w:r>
      <w:r w:rsidRPr="009D3BDF">
        <w:rPr>
          <w:sz w:val="24"/>
          <w:szCs w:val="24"/>
        </w:rPr>
        <w:t>без</w:t>
      </w:r>
      <w:r w:rsidRPr="009D3BDF">
        <w:rPr>
          <w:spacing w:val="-6"/>
          <w:sz w:val="24"/>
          <w:szCs w:val="24"/>
        </w:rPr>
        <w:t xml:space="preserve"> </w:t>
      </w:r>
      <w:r w:rsidRPr="009D3BDF">
        <w:rPr>
          <w:sz w:val="24"/>
          <w:szCs w:val="24"/>
        </w:rPr>
        <w:t>П</w:t>
      </w:r>
      <w:r w:rsidRPr="009D3BDF">
        <w:rPr>
          <w:spacing w:val="1"/>
          <w:sz w:val="24"/>
          <w:szCs w:val="24"/>
        </w:rPr>
        <w:t>Д</w:t>
      </w:r>
      <w:r w:rsidRPr="009D3BDF">
        <w:rPr>
          <w:sz w:val="24"/>
          <w:szCs w:val="24"/>
        </w:rPr>
        <w:t>В.</w:t>
      </w:r>
      <w:r w:rsidR="009539ED" w:rsidRPr="009D3BDF">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1"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5314B5">
        <w:rPr>
          <w:sz w:val="24"/>
          <w:szCs w:val="24"/>
        </w:rPr>
        <w:t>кта</w:t>
      </w:r>
      <w:proofErr w:type="spellEnd"/>
      <w:r w:rsidR="005314B5">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1"/>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1B2DA0" w:rsidRDefault="001B2DA0" w:rsidP="00394B52">
      <w:pPr>
        <w:ind w:firstLine="567"/>
        <w:jc w:val="both"/>
        <w:rPr>
          <w:sz w:val="24"/>
        </w:rPr>
      </w:pPr>
      <w:r w:rsidRPr="00A55BCB">
        <w:rPr>
          <w:sz w:val="24"/>
        </w:rPr>
        <w:t>3.2. Орендар сплачує орендну плату</w:t>
      </w:r>
      <w:r w:rsidR="009539ED" w:rsidRPr="00A55BCB">
        <w:rPr>
          <w:sz w:val="24"/>
        </w:rPr>
        <w:t xml:space="preserve"> шляхом перерахування коштів на рахунок </w:t>
      </w:r>
      <w:r w:rsidR="00394B52" w:rsidRPr="00394B52">
        <w:rPr>
          <w:sz w:val="24"/>
        </w:rPr>
        <w:t xml:space="preserve">КП «Агенція муніципальної нерухомості» Вінницької міської ради </w:t>
      </w:r>
      <w:r w:rsidRPr="001B2DA0">
        <w:rPr>
          <w:sz w:val="24"/>
        </w:rPr>
        <w:t>щомісяця не пізніше останнього числа поточного місяця оренди.</w:t>
      </w:r>
      <w:r w:rsidR="00394B52">
        <w:rPr>
          <w:sz w:val="24"/>
        </w:rPr>
        <w:t xml:space="preserve"> </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lastRenderedPageBreak/>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lastRenderedPageBreak/>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 xml:space="preserve">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w:t>
      </w:r>
      <w:r w:rsidRPr="001B2DA0">
        <w:rPr>
          <w:sz w:val="24"/>
        </w:rPr>
        <w:lastRenderedPageBreak/>
        <w:t>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1B2DA0" w:rsidRPr="001B2DA0" w:rsidRDefault="00A55BCB" w:rsidP="00394B52">
      <w:pPr>
        <w:ind w:firstLine="567"/>
        <w:jc w:val="both"/>
        <w:rPr>
          <w:sz w:val="24"/>
        </w:rPr>
      </w:pPr>
      <w:r>
        <w:rPr>
          <w:sz w:val="24"/>
        </w:rPr>
        <w:t>10.1.</w:t>
      </w:r>
      <w:r w:rsidR="00394B52">
        <w:rPr>
          <w:sz w:val="24"/>
        </w:rPr>
        <w:t>________________________________________________________________________</w:t>
      </w:r>
      <w:r>
        <w:rPr>
          <w:sz w:val="24"/>
        </w:rPr>
        <w:t xml:space="preserve"> </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11. ВІДПОВІДАЛЬНІСТЬ І ВИРІШЕННЯ СПОРІВ ЗА ДОГОВОРОМ</w:t>
      </w: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lastRenderedPageBreak/>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xml:space="preserve">.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w:t>
      </w:r>
      <w:r w:rsidRPr="001B2DA0">
        <w:rPr>
          <w:sz w:val="24"/>
        </w:rPr>
        <w:lastRenderedPageBreak/>
        <w:t>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260741" w:rsidRDefault="001B2DA0" w:rsidP="001606DF">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260741" w:rsidRPr="00260741">
        <w:rPr>
          <w:sz w:val="24"/>
        </w:rPr>
        <w:t>КП «Агенція муніципальної нерухомості» Вінн</w:t>
      </w:r>
      <w:r w:rsidR="00260741">
        <w:rPr>
          <w:sz w:val="24"/>
        </w:rPr>
        <w:t>ицької міської ради.</w:t>
      </w:r>
    </w:p>
    <w:p w:rsid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00260741" w:rsidRPr="00260741">
        <w:rPr>
          <w:sz w:val="24"/>
        </w:rPr>
        <w:t>р/р (IBAN) UA573204780000026008924866238</w:t>
      </w:r>
      <w:r w:rsidR="00260741">
        <w:rPr>
          <w:sz w:val="24"/>
        </w:rPr>
        <w:t>, МФО: 320478</w:t>
      </w:r>
      <w:r w:rsidRPr="001606DF">
        <w:rPr>
          <w:sz w:val="24"/>
        </w:rPr>
        <w:t>, ідентифікаційний код: </w:t>
      </w:r>
      <w:r w:rsidR="00260741">
        <w:rPr>
          <w:sz w:val="24"/>
        </w:rPr>
        <w:t>430186702280,</w:t>
      </w:r>
      <w:r w:rsidR="001B2DA0" w:rsidRPr="001B2DA0">
        <w:rPr>
          <w:sz w:val="24"/>
        </w:rPr>
        <w:t xml:space="preserve"> Телефон бухгалтерії </w:t>
      </w:r>
      <w:r w:rsidR="00260741" w:rsidRPr="00260741">
        <w:rPr>
          <w:sz w:val="24"/>
        </w:rPr>
        <w:t>69-55-95.</w:t>
      </w:r>
    </w:p>
    <w:p w:rsidR="00CA5B53" w:rsidRDefault="00CA5B53" w:rsidP="001B2DA0">
      <w:pPr>
        <w:jc w:val="center"/>
        <w:rPr>
          <w:b/>
          <w:sz w:val="24"/>
        </w:rPr>
      </w:pPr>
    </w:p>
    <w:p w:rsidR="001B2DA0" w:rsidRPr="001B2DA0" w:rsidRDefault="001B2DA0" w:rsidP="001B2DA0">
      <w:pPr>
        <w:jc w:val="center"/>
        <w:rPr>
          <w:b/>
          <w:sz w:val="24"/>
        </w:rPr>
      </w:pPr>
      <w:r w:rsidRPr="001B2DA0">
        <w:rPr>
          <w:b/>
          <w:sz w:val="24"/>
        </w:rPr>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260741" w:rsidP="001B2DA0">
            <w:pPr>
              <w:jc w:val="both"/>
              <w:rPr>
                <w:sz w:val="24"/>
              </w:rPr>
            </w:pPr>
            <w:r w:rsidRPr="001B2DA0">
              <w:rPr>
                <w:sz w:val="24"/>
              </w:rPr>
              <w:t>Тел.</w:t>
            </w:r>
            <w:r>
              <w:rPr>
                <w:sz w:val="24"/>
              </w:rPr>
              <w:t xml:space="preserve"> </w:t>
            </w: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EC"/>
    <w:multiLevelType w:val="multilevel"/>
    <w:tmpl w:val="DD022B1A"/>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2"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3"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6"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7"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1"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3"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4"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5"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8"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9"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3"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6"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8E47A5"/>
    <w:multiLevelType w:val="hybridMultilevel"/>
    <w:tmpl w:val="55EA7D96"/>
    <w:lvl w:ilvl="0" w:tplc="21F65D3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8"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9"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41"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3"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5"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7"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9"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4"/>
  </w:num>
  <w:num w:numId="3">
    <w:abstractNumId w:val="29"/>
  </w:num>
  <w:num w:numId="4">
    <w:abstractNumId w:val="44"/>
  </w:num>
  <w:num w:numId="5">
    <w:abstractNumId w:val="12"/>
  </w:num>
  <w:num w:numId="6">
    <w:abstractNumId w:val="37"/>
  </w:num>
  <w:num w:numId="7">
    <w:abstractNumId w:val="1"/>
  </w:num>
  <w:num w:numId="8">
    <w:abstractNumId w:val="13"/>
  </w:num>
  <w:num w:numId="9">
    <w:abstractNumId w:val="2"/>
  </w:num>
  <w:num w:numId="10">
    <w:abstractNumId w:val="17"/>
  </w:num>
  <w:num w:numId="11">
    <w:abstractNumId w:val="25"/>
  </w:num>
  <w:num w:numId="12">
    <w:abstractNumId w:val="14"/>
  </w:num>
  <w:num w:numId="13">
    <w:abstractNumId w:val="38"/>
  </w:num>
  <w:num w:numId="14">
    <w:abstractNumId w:val="22"/>
  </w:num>
  <w:num w:numId="15">
    <w:abstractNumId w:val="18"/>
  </w:num>
  <w:num w:numId="16">
    <w:abstractNumId w:val="6"/>
  </w:num>
  <w:num w:numId="17">
    <w:abstractNumId w:val="40"/>
  </w:num>
  <w:num w:numId="18">
    <w:abstractNumId w:val="42"/>
  </w:num>
  <w:num w:numId="19">
    <w:abstractNumId w:val="5"/>
  </w:num>
  <w:num w:numId="20">
    <w:abstractNumId w:val="48"/>
  </w:num>
  <w:num w:numId="21">
    <w:abstractNumId w:val="10"/>
  </w:num>
  <w:num w:numId="22">
    <w:abstractNumId w:val="7"/>
  </w:num>
  <w:num w:numId="23">
    <w:abstractNumId w:val="3"/>
  </w:num>
  <w:num w:numId="24">
    <w:abstractNumId w:val="27"/>
  </w:num>
  <w:num w:numId="25">
    <w:abstractNumId w:va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45"/>
  </w:num>
  <w:num w:numId="30">
    <w:abstractNumId w:val="21"/>
  </w:num>
  <w:num w:numId="31">
    <w:abstractNumId w:val="33"/>
  </w:num>
  <w:num w:numId="32">
    <w:abstractNumId w:val="23"/>
  </w:num>
  <w:num w:numId="33">
    <w:abstractNumId w:val="34"/>
  </w:num>
  <w:num w:numId="34">
    <w:abstractNumId w:val="43"/>
  </w:num>
  <w:num w:numId="35">
    <w:abstractNumId w:val="32"/>
  </w:num>
  <w:num w:numId="36">
    <w:abstractNumId w:val="16"/>
  </w:num>
  <w:num w:numId="37">
    <w:abstractNumId w:val="28"/>
  </w:num>
  <w:num w:numId="38">
    <w:abstractNumId w:val="41"/>
  </w:num>
  <w:num w:numId="39">
    <w:abstractNumId w:val="35"/>
  </w:num>
  <w:num w:numId="40">
    <w:abstractNumId w:val="20"/>
  </w:num>
  <w:num w:numId="41">
    <w:abstractNumId w:val="31"/>
  </w:num>
  <w:num w:numId="42">
    <w:abstractNumId w:val="47"/>
  </w:num>
  <w:num w:numId="43">
    <w:abstractNumId w:val="49"/>
  </w:num>
  <w:num w:numId="44">
    <w:abstractNumId w:val="39"/>
  </w:num>
  <w:num w:numId="45">
    <w:abstractNumId w:val="19"/>
  </w:num>
  <w:num w:numId="46">
    <w:abstractNumId w:val="46"/>
  </w:num>
  <w:num w:numId="47">
    <w:abstractNumId w:val="11"/>
  </w:num>
  <w:num w:numId="48">
    <w:abstractNumId w:val="24"/>
  </w:num>
  <w:num w:numId="49">
    <w:abstractNumId w:val="3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60741"/>
    <w:rsid w:val="00264407"/>
    <w:rsid w:val="002839E5"/>
    <w:rsid w:val="002C7FC7"/>
    <w:rsid w:val="00301622"/>
    <w:rsid w:val="003302EA"/>
    <w:rsid w:val="00394B52"/>
    <w:rsid w:val="00445936"/>
    <w:rsid w:val="004B5B62"/>
    <w:rsid w:val="005314B5"/>
    <w:rsid w:val="00586E77"/>
    <w:rsid w:val="005C60BE"/>
    <w:rsid w:val="005F2B63"/>
    <w:rsid w:val="00685829"/>
    <w:rsid w:val="006D7524"/>
    <w:rsid w:val="006F656C"/>
    <w:rsid w:val="00735FE9"/>
    <w:rsid w:val="00822282"/>
    <w:rsid w:val="008873D3"/>
    <w:rsid w:val="0089471C"/>
    <w:rsid w:val="008D0D9F"/>
    <w:rsid w:val="0094385B"/>
    <w:rsid w:val="009539ED"/>
    <w:rsid w:val="009869B8"/>
    <w:rsid w:val="00994A95"/>
    <w:rsid w:val="009B638B"/>
    <w:rsid w:val="009D3BDF"/>
    <w:rsid w:val="009D452C"/>
    <w:rsid w:val="009E5ECA"/>
    <w:rsid w:val="009F1DA1"/>
    <w:rsid w:val="00A10084"/>
    <w:rsid w:val="00A260D5"/>
    <w:rsid w:val="00A37566"/>
    <w:rsid w:val="00A55BCB"/>
    <w:rsid w:val="00A660F9"/>
    <w:rsid w:val="00AB4166"/>
    <w:rsid w:val="00AE6930"/>
    <w:rsid w:val="00BA524B"/>
    <w:rsid w:val="00BB781B"/>
    <w:rsid w:val="00C50516"/>
    <w:rsid w:val="00C9146C"/>
    <w:rsid w:val="00C93E5E"/>
    <w:rsid w:val="00CA5B53"/>
    <w:rsid w:val="00CB615A"/>
    <w:rsid w:val="00CD53C8"/>
    <w:rsid w:val="00DF309D"/>
    <w:rsid w:val="00E8366A"/>
    <w:rsid w:val="00EA772F"/>
    <w:rsid w:val="00EB24CC"/>
    <w:rsid w:val="00EC4E06"/>
    <w:rsid w:val="00F030C0"/>
    <w:rsid w:val="00F23196"/>
    <w:rsid w:val="00F42D96"/>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B3C0"/>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14633</Words>
  <Characters>8341</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4</cp:revision>
  <cp:lastPrinted>2020-08-04T12:30:00Z</cp:lastPrinted>
  <dcterms:created xsi:type="dcterms:W3CDTF">2021-01-18T13:44:00Z</dcterms:created>
  <dcterms:modified xsi:type="dcterms:W3CDTF">2021-03-03T14:18:00Z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