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C5" w:rsidRDefault="002521C5" w:rsidP="002521C5">
      <w:pPr>
        <w:tabs>
          <w:tab w:val="left" w:pos="284"/>
        </w:tabs>
        <w:jc w:val="both"/>
        <w:rPr>
          <w:sz w:val="28"/>
          <w:szCs w:val="28"/>
          <w:lang w:val="uk-UA"/>
        </w:rPr>
      </w:pPr>
    </w:p>
    <w:p w:rsidR="003009CE" w:rsidRPr="00421428" w:rsidRDefault="00F637F9" w:rsidP="003009CE">
      <w:pPr>
        <w:jc w:val="center"/>
        <w:rPr>
          <w:b/>
          <w:sz w:val="24"/>
          <w:szCs w:val="24"/>
          <w:lang w:val="uk-UA"/>
        </w:rPr>
      </w:pPr>
      <w:r w:rsidRPr="00A052B8">
        <w:rPr>
          <w:b/>
          <w:bCs/>
          <w:color w:val="000000"/>
          <w:sz w:val="28"/>
          <w:szCs w:val="28"/>
          <w:lang w:val="uk-UA"/>
        </w:rPr>
        <w:t xml:space="preserve">Інформаційне повідомлення про приватизацію об’єкта малої приватизації </w:t>
      </w:r>
      <w:r w:rsidRPr="00154132">
        <w:rPr>
          <w:b/>
          <w:bCs/>
          <w:color w:val="000000"/>
          <w:sz w:val="28"/>
          <w:szCs w:val="28"/>
          <w:lang w:val="uk-UA"/>
        </w:rPr>
        <w:t xml:space="preserve">-  </w:t>
      </w:r>
      <w:r w:rsidR="003009CE" w:rsidRPr="00421428">
        <w:rPr>
          <w:b/>
          <w:sz w:val="24"/>
          <w:szCs w:val="24"/>
          <w:lang w:val="uk-UA"/>
        </w:rPr>
        <w:t xml:space="preserve"> </w:t>
      </w:r>
    </w:p>
    <w:p w:rsidR="003009CE" w:rsidRPr="003009CE" w:rsidRDefault="003009CE" w:rsidP="003009CE">
      <w:pPr>
        <w:jc w:val="center"/>
        <w:rPr>
          <w:sz w:val="28"/>
          <w:szCs w:val="28"/>
          <w:lang w:val="uk-UA"/>
        </w:rPr>
      </w:pPr>
      <w:r w:rsidRPr="003009CE">
        <w:rPr>
          <w:sz w:val="28"/>
          <w:szCs w:val="28"/>
          <w:lang w:val="uk-UA"/>
        </w:rPr>
        <w:t xml:space="preserve">група інвентарних об’єктів у складі: - будівля станції ІІ підйому /літер А-2/, загальною площею 3654,3 </w:t>
      </w:r>
      <w:proofErr w:type="spellStart"/>
      <w:r w:rsidRPr="003009CE">
        <w:rPr>
          <w:sz w:val="28"/>
          <w:szCs w:val="28"/>
          <w:lang w:val="uk-UA"/>
        </w:rPr>
        <w:t>кв.м</w:t>
      </w:r>
      <w:proofErr w:type="spellEnd"/>
      <w:r w:rsidRPr="003009CE">
        <w:rPr>
          <w:sz w:val="28"/>
          <w:szCs w:val="28"/>
          <w:lang w:val="uk-UA"/>
        </w:rPr>
        <w:t xml:space="preserve">; - резервуар для </w:t>
      </w:r>
      <w:r w:rsidRPr="003009CE">
        <w:rPr>
          <w:sz w:val="28"/>
          <w:szCs w:val="28"/>
          <w:lang w:val="ru-RU"/>
        </w:rPr>
        <w:t xml:space="preserve">І </w:t>
      </w:r>
      <w:proofErr w:type="spellStart"/>
      <w:r w:rsidRPr="003009CE">
        <w:rPr>
          <w:sz w:val="28"/>
          <w:szCs w:val="28"/>
          <w:lang w:val="ru-RU"/>
        </w:rPr>
        <w:t>технічної</w:t>
      </w:r>
      <w:proofErr w:type="spellEnd"/>
      <w:r w:rsidRPr="003009CE">
        <w:rPr>
          <w:sz w:val="28"/>
          <w:szCs w:val="28"/>
          <w:lang w:val="ru-RU"/>
        </w:rPr>
        <w:t xml:space="preserve"> води /</w:t>
      </w:r>
      <w:proofErr w:type="spellStart"/>
      <w:r w:rsidRPr="003009CE">
        <w:rPr>
          <w:sz w:val="28"/>
          <w:szCs w:val="28"/>
          <w:lang w:val="ru-RU"/>
        </w:rPr>
        <w:t>літер</w:t>
      </w:r>
      <w:proofErr w:type="spellEnd"/>
      <w:r w:rsidRPr="003009CE">
        <w:rPr>
          <w:sz w:val="28"/>
          <w:szCs w:val="28"/>
          <w:lang w:val="ru-RU"/>
        </w:rPr>
        <w:t xml:space="preserve"> Б/,</w:t>
      </w:r>
      <w:r w:rsidRPr="003009CE">
        <w:rPr>
          <w:sz w:val="28"/>
          <w:szCs w:val="28"/>
          <w:lang w:val="uk-UA"/>
        </w:rPr>
        <w:t xml:space="preserve">  </w:t>
      </w:r>
      <w:proofErr w:type="spellStart"/>
      <w:r w:rsidRPr="003009CE">
        <w:rPr>
          <w:sz w:val="28"/>
          <w:szCs w:val="28"/>
          <w:lang w:val="ru-RU"/>
        </w:rPr>
        <w:t>загальною</w:t>
      </w:r>
      <w:proofErr w:type="spellEnd"/>
      <w:r w:rsidRPr="003009CE">
        <w:rPr>
          <w:sz w:val="28"/>
          <w:szCs w:val="28"/>
          <w:lang w:val="ru-RU"/>
        </w:rPr>
        <w:t xml:space="preserve"> </w:t>
      </w:r>
      <w:proofErr w:type="spellStart"/>
      <w:r w:rsidRPr="003009CE">
        <w:rPr>
          <w:sz w:val="28"/>
          <w:szCs w:val="28"/>
          <w:lang w:val="ru-RU"/>
        </w:rPr>
        <w:t>площею</w:t>
      </w:r>
      <w:proofErr w:type="spellEnd"/>
      <w:r w:rsidRPr="003009CE">
        <w:rPr>
          <w:sz w:val="28"/>
          <w:szCs w:val="28"/>
          <w:lang w:val="ru-RU"/>
        </w:rPr>
        <w:t xml:space="preserve"> 408,3</w:t>
      </w:r>
      <w:r w:rsidRPr="003009CE">
        <w:rPr>
          <w:sz w:val="28"/>
          <w:szCs w:val="28"/>
          <w:lang w:val="uk-UA"/>
        </w:rPr>
        <w:t xml:space="preserve"> </w:t>
      </w:r>
      <w:r w:rsidRPr="003009CE">
        <w:rPr>
          <w:sz w:val="28"/>
          <w:szCs w:val="28"/>
          <w:lang w:val="ru-RU"/>
        </w:rPr>
        <w:t xml:space="preserve">кв.м; </w:t>
      </w:r>
      <w:r w:rsidRPr="003009CE">
        <w:rPr>
          <w:sz w:val="28"/>
          <w:szCs w:val="28"/>
          <w:lang w:val="uk-UA"/>
        </w:rPr>
        <w:t xml:space="preserve">- </w:t>
      </w:r>
      <w:r w:rsidRPr="003009CE">
        <w:rPr>
          <w:sz w:val="28"/>
          <w:szCs w:val="28"/>
          <w:lang w:val="ru-RU"/>
        </w:rPr>
        <w:t xml:space="preserve">резервуар для ІІ </w:t>
      </w:r>
      <w:proofErr w:type="spellStart"/>
      <w:r w:rsidRPr="003009CE">
        <w:rPr>
          <w:sz w:val="28"/>
          <w:szCs w:val="28"/>
          <w:lang w:val="ru-RU"/>
        </w:rPr>
        <w:t>технічної</w:t>
      </w:r>
      <w:proofErr w:type="spellEnd"/>
      <w:r w:rsidRPr="003009CE">
        <w:rPr>
          <w:sz w:val="28"/>
          <w:szCs w:val="28"/>
          <w:lang w:val="ru-RU"/>
        </w:rPr>
        <w:t xml:space="preserve"> води /</w:t>
      </w:r>
      <w:proofErr w:type="spellStart"/>
      <w:r w:rsidRPr="003009CE">
        <w:rPr>
          <w:sz w:val="28"/>
          <w:szCs w:val="28"/>
          <w:lang w:val="ru-RU"/>
        </w:rPr>
        <w:t>літер</w:t>
      </w:r>
      <w:proofErr w:type="spellEnd"/>
      <w:r w:rsidRPr="003009CE">
        <w:rPr>
          <w:sz w:val="28"/>
          <w:szCs w:val="28"/>
          <w:lang w:val="ru-RU"/>
        </w:rPr>
        <w:t xml:space="preserve"> </w:t>
      </w:r>
      <w:r w:rsidRPr="003009CE">
        <w:rPr>
          <w:sz w:val="28"/>
          <w:szCs w:val="28"/>
          <w:lang w:val="uk-UA"/>
        </w:rPr>
        <w:t>В</w:t>
      </w:r>
      <w:r w:rsidRPr="003009CE">
        <w:rPr>
          <w:sz w:val="28"/>
          <w:szCs w:val="28"/>
          <w:lang w:val="ru-RU"/>
        </w:rPr>
        <w:t xml:space="preserve">/, </w:t>
      </w:r>
      <w:r w:rsidRPr="003009CE">
        <w:rPr>
          <w:sz w:val="28"/>
          <w:szCs w:val="28"/>
          <w:lang w:val="uk-UA"/>
        </w:rPr>
        <w:t xml:space="preserve"> </w:t>
      </w:r>
      <w:proofErr w:type="spellStart"/>
      <w:r w:rsidRPr="003009CE">
        <w:rPr>
          <w:sz w:val="28"/>
          <w:szCs w:val="28"/>
          <w:lang w:val="ru-RU"/>
        </w:rPr>
        <w:t>загальною</w:t>
      </w:r>
      <w:proofErr w:type="spellEnd"/>
      <w:r w:rsidRPr="003009CE">
        <w:rPr>
          <w:sz w:val="28"/>
          <w:szCs w:val="28"/>
          <w:lang w:val="ru-RU"/>
        </w:rPr>
        <w:t xml:space="preserve"> </w:t>
      </w:r>
      <w:proofErr w:type="spellStart"/>
      <w:r w:rsidRPr="003009CE">
        <w:rPr>
          <w:sz w:val="28"/>
          <w:szCs w:val="28"/>
          <w:lang w:val="ru-RU"/>
        </w:rPr>
        <w:t>площею</w:t>
      </w:r>
      <w:proofErr w:type="spellEnd"/>
      <w:r w:rsidRPr="003009CE">
        <w:rPr>
          <w:sz w:val="28"/>
          <w:szCs w:val="28"/>
          <w:lang w:val="ru-RU"/>
        </w:rPr>
        <w:t xml:space="preserve"> 408,3</w:t>
      </w:r>
      <w:r w:rsidRPr="003009CE">
        <w:rPr>
          <w:sz w:val="28"/>
          <w:szCs w:val="28"/>
          <w:lang w:val="uk-UA"/>
        </w:rPr>
        <w:t xml:space="preserve"> </w:t>
      </w:r>
      <w:r w:rsidRPr="003009CE">
        <w:rPr>
          <w:sz w:val="28"/>
          <w:szCs w:val="28"/>
          <w:lang w:val="ru-RU"/>
        </w:rPr>
        <w:t>кв.м</w:t>
      </w:r>
      <w:r w:rsidRPr="003009CE">
        <w:rPr>
          <w:sz w:val="28"/>
          <w:szCs w:val="28"/>
          <w:lang w:val="uk-UA"/>
        </w:rPr>
        <w:t>;</w:t>
      </w:r>
      <w:r w:rsidRPr="003009CE">
        <w:rPr>
          <w:sz w:val="28"/>
          <w:szCs w:val="28"/>
          <w:lang w:val="ru-RU"/>
        </w:rPr>
        <w:t xml:space="preserve"> </w:t>
      </w:r>
      <w:r w:rsidRPr="003009CE">
        <w:rPr>
          <w:sz w:val="28"/>
          <w:szCs w:val="28"/>
          <w:lang w:val="uk-UA"/>
        </w:rPr>
        <w:t xml:space="preserve">- щит управління;   - щит управління; - щит управління; - щит управління 5ЩСУ; - пункт розподільчий ПР-24-7211; - пункт розподільчий ПР-24-7203; - пункт розподільчий ПР-24-7205; - пункт розподільчий ПР-24-7208; - пункт розподільчий ПР-24 д 7215 21 УЗ; - насос КВ-18; - насос КВ-18; - насос 2 20/30; - насос 2 20/30; - вторинний прилад 2-054; - вторинний прилад 2-054; - вторинний прилад 2-054; - конденсаторна   установка;  - конденсаторна установка, за адресою: Волинська обл., </w:t>
      </w:r>
      <w:proofErr w:type="spellStart"/>
      <w:r w:rsidRPr="003009CE">
        <w:rPr>
          <w:sz w:val="28"/>
          <w:szCs w:val="28"/>
          <w:lang w:val="uk-UA"/>
        </w:rPr>
        <w:t>м.Луцьк</w:t>
      </w:r>
      <w:proofErr w:type="spellEnd"/>
      <w:r w:rsidRPr="003009CE">
        <w:rPr>
          <w:sz w:val="28"/>
          <w:szCs w:val="28"/>
          <w:lang w:val="uk-UA"/>
        </w:rPr>
        <w:t xml:space="preserve">, вул. </w:t>
      </w:r>
      <w:proofErr w:type="spellStart"/>
      <w:r w:rsidRPr="003009CE">
        <w:rPr>
          <w:sz w:val="28"/>
          <w:szCs w:val="28"/>
          <w:lang w:val="uk-UA"/>
        </w:rPr>
        <w:t>Мамсурова</w:t>
      </w:r>
      <w:proofErr w:type="spellEnd"/>
      <w:r w:rsidRPr="003009CE">
        <w:rPr>
          <w:sz w:val="28"/>
          <w:szCs w:val="28"/>
          <w:lang w:val="uk-UA"/>
        </w:rPr>
        <w:t>, 5б.</w:t>
      </w:r>
    </w:p>
    <w:p w:rsidR="00E12420" w:rsidRPr="00613BDE" w:rsidRDefault="00E12420" w:rsidP="00E12420">
      <w:pPr>
        <w:jc w:val="center"/>
        <w:rPr>
          <w:sz w:val="28"/>
          <w:szCs w:val="28"/>
          <w:lang w:val="uk-UA"/>
        </w:rPr>
      </w:pPr>
    </w:p>
    <w:p w:rsidR="00F637F9" w:rsidRPr="00A052B8" w:rsidRDefault="00F637F9" w:rsidP="00F637F9">
      <w:pPr>
        <w:pStyle w:val="a6"/>
        <w:numPr>
          <w:ilvl w:val="0"/>
          <w:numId w:val="7"/>
        </w:numPr>
        <w:rPr>
          <w:b/>
          <w:bCs/>
          <w:color w:val="000000"/>
          <w:sz w:val="28"/>
          <w:szCs w:val="28"/>
          <w:lang w:val="uk-UA"/>
        </w:rPr>
      </w:pPr>
      <w:r>
        <w:rPr>
          <w:b/>
          <w:bCs/>
          <w:color w:val="000000"/>
          <w:sz w:val="28"/>
          <w:szCs w:val="28"/>
          <w:lang w:val="uk-UA"/>
        </w:rPr>
        <w:t>Інформація про об’єкт малої приватизації</w:t>
      </w:r>
    </w:p>
    <w:p w:rsidR="00E12420" w:rsidRPr="00613BDE" w:rsidRDefault="00F637F9" w:rsidP="00E12420">
      <w:pPr>
        <w:jc w:val="both"/>
        <w:rPr>
          <w:sz w:val="28"/>
          <w:szCs w:val="28"/>
          <w:lang w:val="uk-UA"/>
        </w:rPr>
      </w:pPr>
      <w:r>
        <w:rPr>
          <w:b/>
          <w:bCs/>
          <w:color w:val="000000"/>
          <w:sz w:val="28"/>
          <w:szCs w:val="28"/>
          <w:lang w:val="uk-UA"/>
        </w:rPr>
        <w:t>Найменування</w:t>
      </w:r>
      <w:r w:rsidRPr="00925A05">
        <w:rPr>
          <w:b/>
          <w:bCs/>
          <w:color w:val="000000"/>
          <w:sz w:val="28"/>
          <w:szCs w:val="28"/>
          <w:lang w:val="uk-UA"/>
        </w:rPr>
        <w:t xml:space="preserve"> об’єкта </w:t>
      </w:r>
      <w:r>
        <w:rPr>
          <w:b/>
          <w:bCs/>
          <w:color w:val="000000"/>
          <w:sz w:val="28"/>
          <w:szCs w:val="28"/>
          <w:lang w:val="uk-UA"/>
        </w:rPr>
        <w:t>приватизації, його місцезнаходження</w:t>
      </w:r>
      <w:r w:rsidRPr="00925A05">
        <w:rPr>
          <w:b/>
          <w:bCs/>
          <w:color w:val="000000"/>
          <w:sz w:val="28"/>
          <w:szCs w:val="28"/>
          <w:lang w:val="uk-UA"/>
        </w:rPr>
        <w:t>:</w:t>
      </w:r>
      <w:r w:rsidRPr="00925A05">
        <w:rPr>
          <w:color w:val="000000"/>
          <w:lang w:val="uk-UA"/>
        </w:rPr>
        <w:t xml:space="preserve"> </w:t>
      </w:r>
      <w:r w:rsidR="00E12420" w:rsidRPr="00613BDE">
        <w:rPr>
          <w:sz w:val="28"/>
          <w:szCs w:val="28"/>
          <w:lang w:val="uk-UA"/>
        </w:rPr>
        <w:t xml:space="preserve">– </w:t>
      </w:r>
      <w:r w:rsidR="00515617" w:rsidRPr="003009CE">
        <w:rPr>
          <w:sz w:val="28"/>
          <w:szCs w:val="28"/>
          <w:lang w:val="uk-UA"/>
        </w:rPr>
        <w:t xml:space="preserve">група інвентарних об’єктів у складі: - будівля станції ІІ підйому /літер А-2/, загальною площею 3654,3 </w:t>
      </w:r>
      <w:proofErr w:type="spellStart"/>
      <w:r w:rsidR="00515617" w:rsidRPr="003009CE">
        <w:rPr>
          <w:sz w:val="28"/>
          <w:szCs w:val="28"/>
          <w:lang w:val="uk-UA"/>
        </w:rPr>
        <w:t>кв.м</w:t>
      </w:r>
      <w:proofErr w:type="spellEnd"/>
      <w:r w:rsidR="00515617" w:rsidRPr="003009CE">
        <w:rPr>
          <w:sz w:val="28"/>
          <w:szCs w:val="28"/>
          <w:lang w:val="uk-UA"/>
        </w:rPr>
        <w:t xml:space="preserve">; - резервуар для </w:t>
      </w:r>
      <w:r w:rsidR="00515617" w:rsidRPr="003009CE">
        <w:rPr>
          <w:sz w:val="28"/>
          <w:szCs w:val="28"/>
          <w:lang w:val="ru-RU"/>
        </w:rPr>
        <w:t xml:space="preserve">І </w:t>
      </w:r>
      <w:proofErr w:type="spellStart"/>
      <w:r w:rsidR="00515617" w:rsidRPr="003009CE">
        <w:rPr>
          <w:sz w:val="28"/>
          <w:szCs w:val="28"/>
          <w:lang w:val="ru-RU"/>
        </w:rPr>
        <w:t>технічної</w:t>
      </w:r>
      <w:proofErr w:type="spellEnd"/>
      <w:r w:rsidR="00515617" w:rsidRPr="003009CE">
        <w:rPr>
          <w:sz w:val="28"/>
          <w:szCs w:val="28"/>
          <w:lang w:val="ru-RU"/>
        </w:rPr>
        <w:t xml:space="preserve"> води /</w:t>
      </w:r>
      <w:proofErr w:type="spellStart"/>
      <w:r w:rsidR="00515617" w:rsidRPr="003009CE">
        <w:rPr>
          <w:sz w:val="28"/>
          <w:szCs w:val="28"/>
          <w:lang w:val="ru-RU"/>
        </w:rPr>
        <w:t>літер</w:t>
      </w:r>
      <w:proofErr w:type="spellEnd"/>
      <w:r w:rsidR="00515617" w:rsidRPr="003009CE">
        <w:rPr>
          <w:sz w:val="28"/>
          <w:szCs w:val="28"/>
          <w:lang w:val="ru-RU"/>
        </w:rPr>
        <w:t xml:space="preserve"> Б/,</w:t>
      </w:r>
      <w:r w:rsidR="00515617" w:rsidRPr="003009CE">
        <w:rPr>
          <w:sz w:val="28"/>
          <w:szCs w:val="28"/>
          <w:lang w:val="uk-UA"/>
        </w:rPr>
        <w:t xml:space="preserve">  </w:t>
      </w:r>
      <w:proofErr w:type="spellStart"/>
      <w:r w:rsidR="00515617" w:rsidRPr="003009CE">
        <w:rPr>
          <w:sz w:val="28"/>
          <w:szCs w:val="28"/>
          <w:lang w:val="ru-RU"/>
        </w:rPr>
        <w:t>загальною</w:t>
      </w:r>
      <w:proofErr w:type="spellEnd"/>
      <w:r w:rsidR="00515617" w:rsidRPr="003009CE">
        <w:rPr>
          <w:sz w:val="28"/>
          <w:szCs w:val="28"/>
          <w:lang w:val="ru-RU"/>
        </w:rPr>
        <w:t xml:space="preserve"> </w:t>
      </w:r>
      <w:proofErr w:type="spellStart"/>
      <w:r w:rsidR="00515617" w:rsidRPr="003009CE">
        <w:rPr>
          <w:sz w:val="28"/>
          <w:szCs w:val="28"/>
          <w:lang w:val="ru-RU"/>
        </w:rPr>
        <w:t>площею</w:t>
      </w:r>
      <w:proofErr w:type="spellEnd"/>
      <w:r w:rsidR="00515617" w:rsidRPr="003009CE">
        <w:rPr>
          <w:sz w:val="28"/>
          <w:szCs w:val="28"/>
          <w:lang w:val="ru-RU"/>
        </w:rPr>
        <w:t xml:space="preserve"> 408,3</w:t>
      </w:r>
      <w:r w:rsidR="00515617" w:rsidRPr="003009CE">
        <w:rPr>
          <w:sz w:val="28"/>
          <w:szCs w:val="28"/>
          <w:lang w:val="uk-UA"/>
        </w:rPr>
        <w:t xml:space="preserve"> </w:t>
      </w:r>
      <w:r w:rsidR="00515617" w:rsidRPr="003009CE">
        <w:rPr>
          <w:sz w:val="28"/>
          <w:szCs w:val="28"/>
          <w:lang w:val="ru-RU"/>
        </w:rPr>
        <w:t xml:space="preserve">кв.м; </w:t>
      </w:r>
      <w:r w:rsidR="00515617" w:rsidRPr="003009CE">
        <w:rPr>
          <w:sz w:val="28"/>
          <w:szCs w:val="28"/>
          <w:lang w:val="uk-UA"/>
        </w:rPr>
        <w:t xml:space="preserve">- </w:t>
      </w:r>
      <w:r w:rsidR="00515617" w:rsidRPr="003009CE">
        <w:rPr>
          <w:sz w:val="28"/>
          <w:szCs w:val="28"/>
          <w:lang w:val="ru-RU"/>
        </w:rPr>
        <w:t xml:space="preserve">резервуар для ІІ </w:t>
      </w:r>
      <w:proofErr w:type="spellStart"/>
      <w:r w:rsidR="00515617" w:rsidRPr="003009CE">
        <w:rPr>
          <w:sz w:val="28"/>
          <w:szCs w:val="28"/>
          <w:lang w:val="ru-RU"/>
        </w:rPr>
        <w:t>технічної</w:t>
      </w:r>
      <w:proofErr w:type="spellEnd"/>
      <w:r w:rsidR="00515617" w:rsidRPr="003009CE">
        <w:rPr>
          <w:sz w:val="28"/>
          <w:szCs w:val="28"/>
          <w:lang w:val="ru-RU"/>
        </w:rPr>
        <w:t xml:space="preserve"> води /</w:t>
      </w:r>
      <w:proofErr w:type="spellStart"/>
      <w:r w:rsidR="00515617" w:rsidRPr="003009CE">
        <w:rPr>
          <w:sz w:val="28"/>
          <w:szCs w:val="28"/>
          <w:lang w:val="ru-RU"/>
        </w:rPr>
        <w:t>літер</w:t>
      </w:r>
      <w:proofErr w:type="spellEnd"/>
      <w:r w:rsidR="00515617" w:rsidRPr="003009CE">
        <w:rPr>
          <w:sz w:val="28"/>
          <w:szCs w:val="28"/>
          <w:lang w:val="ru-RU"/>
        </w:rPr>
        <w:t xml:space="preserve"> </w:t>
      </w:r>
      <w:r w:rsidR="00515617" w:rsidRPr="003009CE">
        <w:rPr>
          <w:sz w:val="28"/>
          <w:szCs w:val="28"/>
          <w:lang w:val="uk-UA"/>
        </w:rPr>
        <w:t>В</w:t>
      </w:r>
      <w:r w:rsidR="00515617" w:rsidRPr="003009CE">
        <w:rPr>
          <w:sz w:val="28"/>
          <w:szCs w:val="28"/>
          <w:lang w:val="ru-RU"/>
        </w:rPr>
        <w:t xml:space="preserve">/, </w:t>
      </w:r>
      <w:r w:rsidR="00515617" w:rsidRPr="003009CE">
        <w:rPr>
          <w:sz w:val="28"/>
          <w:szCs w:val="28"/>
          <w:lang w:val="uk-UA"/>
        </w:rPr>
        <w:t xml:space="preserve"> </w:t>
      </w:r>
      <w:proofErr w:type="spellStart"/>
      <w:r w:rsidR="00515617" w:rsidRPr="003009CE">
        <w:rPr>
          <w:sz w:val="28"/>
          <w:szCs w:val="28"/>
          <w:lang w:val="ru-RU"/>
        </w:rPr>
        <w:t>загальною</w:t>
      </w:r>
      <w:proofErr w:type="spellEnd"/>
      <w:r w:rsidR="00515617" w:rsidRPr="003009CE">
        <w:rPr>
          <w:sz w:val="28"/>
          <w:szCs w:val="28"/>
          <w:lang w:val="ru-RU"/>
        </w:rPr>
        <w:t xml:space="preserve"> </w:t>
      </w:r>
      <w:proofErr w:type="spellStart"/>
      <w:r w:rsidR="00515617" w:rsidRPr="003009CE">
        <w:rPr>
          <w:sz w:val="28"/>
          <w:szCs w:val="28"/>
          <w:lang w:val="ru-RU"/>
        </w:rPr>
        <w:t>площею</w:t>
      </w:r>
      <w:proofErr w:type="spellEnd"/>
      <w:r w:rsidR="00515617" w:rsidRPr="003009CE">
        <w:rPr>
          <w:sz w:val="28"/>
          <w:szCs w:val="28"/>
          <w:lang w:val="ru-RU"/>
        </w:rPr>
        <w:t xml:space="preserve"> 408,3</w:t>
      </w:r>
      <w:r w:rsidR="00515617" w:rsidRPr="003009CE">
        <w:rPr>
          <w:sz w:val="28"/>
          <w:szCs w:val="28"/>
          <w:lang w:val="uk-UA"/>
        </w:rPr>
        <w:t xml:space="preserve"> </w:t>
      </w:r>
      <w:r w:rsidR="00515617" w:rsidRPr="003009CE">
        <w:rPr>
          <w:sz w:val="28"/>
          <w:szCs w:val="28"/>
          <w:lang w:val="ru-RU"/>
        </w:rPr>
        <w:t>кв.м</w:t>
      </w:r>
      <w:r w:rsidR="00515617" w:rsidRPr="003009CE">
        <w:rPr>
          <w:sz w:val="28"/>
          <w:szCs w:val="28"/>
          <w:lang w:val="uk-UA"/>
        </w:rPr>
        <w:t>;</w:t>
      </w:r>
      <w:r w:rsidR="00515617" w:rsidRPr="003009CE">
        <w:rPr>
          <w:sz w:val="28"/>
          <w:szCs w:val="28"/>
          <w:lang w:val="ru-RU"/>
        </w:rPr>
        <w:t xml:space="preserve"> </w:t>
      </w:r>
      <w:r w:rsidR="00515617" w:rsidRPr="003009CE">
        <w:rPr>
          <w:sz w:val="28"/>
          <w:szCs w:val="28"/>
          <w:lang w:val="uk-UA"/>
        </w:rPr>
        <w:t xml:space="preserve">- щит управління;   - щит управління; - щит управління; - щит управління 5ЩСУ; - пункт розподільчий ПР-24-7211; - пункт розподільчий ПР-24-7203; - пункт розподільчий ПР-24-7205; - пункт розподільчий ПР-24-7208; - пункт розподільчий ПР-24 д 7215 21 УЗ; - насос КВ-18; - насос КВ-18; - насос 2 20/30; - насос 2 20/30; - вторинний прилад 2-054; - вторинний прилад 2-054; - вторинний прилад 2-054; - конденсаторна   установка;  - конденсаторна установка, за адресою: Волинська обл., </w:t>
      </w:r>
      <w:proofErr w:type="spellStart"/>
      <w:r w:rsidR="00515617" w:rsidRPr="003009CE">
        <w:rPr>
          <w:sz w:val="28"/>
          <w:szCs w:val="28"/>
          <w:lang w:val="uk-UA"/>
        </w:rPr>
        <w:t>м.Луцьк</w:t>
      </w:r>
      <w:proofErr w:type="spellEnd"/>
      <w:r w:rsidR="00515617" w:rsidRPr="003009CE">
        <w:rPr>
          <w:sz w:val="28"/>
          <w:szCs w:val="28"/>
          <w:lang w:val="uk-UA"/>
        </w:rPr>
        <w:t xml:space="preserve">, вул. </w:t>
      </w:r>
      <w:proofErr w:type="spellStart"/>
      <w:r w:rsidR="00515617" w:rsidRPr="003009CE">
        <w:rPr>
          <w:sz w:val="28"/>
          <w:szCs w:val="28"/>
          <w:lang w:val="uk-UA"/>
        </w:rPr>
        <w:t>Мамсурова</w:t>
      </w:r>
      <w:proofErr w:type="spellEnd"/>
      <w:r w:rsidR="00515617" w:rsidRPr="003009CE">
        <w:rPr>
          <w:sz w:val="28"/>
          <w:szCs w:val="28"/>
          <w:lang w:val="uk-UA"/>
        </w:rPr>
        <w:t>, 5б.</w:t>
      </w:r>
    </w:p>
    <w:p w:rsidR="00F637F9" w:rsidRPr="00E12420" w:rsidRDefault="00F637F9" w:rsidP="00F637F9">
      <w:pPr>
        <w:tabs>
          <w:tab w:val="num" w:pos="284"/>
        </w:tabs>
        <w:jc w:val="both"/>
        <w:rPr>
          <w:sz w:val="28"/>
          <w:szCs w:val="28"/>
          <w:u w:val="single"/>
          <w:lang w:val="uk-UA"/>
        </w:rPr>
      </w:pPr>
      <w:r w:rsidRPr="00A052B8">
        <w:rPr>
          <w:b/>
          <w:bCs/>
          <w:sz w:val="28"/>
          <w:szCs w:val="28"/>
          <w:lang w:val="uk-UA"/>
        </w:rPr>
        <w:t xml:space="preserve">Інформація про договори оренди, </w:t>
      </w:r>
      <w:r w:rsidRPr="00E12420">
        <w:rPr>
          <w:b/>
          <w:bCs/>
          <w:sz w:val="28"/>
          <w:szCs w:val="28"/>
          <w:lang w:val="uk-UA"/>
        </w:rPr>
        <w:t>укладені щодо об’єкта:</w:t>
      </w:r>
      <w:r w:rsidRPr="00E12420">
        <w:rPr>
          <w:sz w:val="28"/>
          <w:szCs w:val="28"/>
          <w:u w:val="single"/>
          <w:lang w:val="uk-UA"/>
        </w:rPr>
        <w:t xml:space="preserve"> відсутня.</w:t>
      </w:r>
    </w:p>
    <w:p w:rsidR="00F637F9" w:rsidRPr="00FC1E5F" w:rsidRDefault="00F637F9" w:rsidP="00F637F9">
      <w:pPr>
        <w:jc w:val="both"/>
        <w:rPr>
          <w:lang w:val="uk-UA"/>
        </w:rPr>
      </w:pPr>
      <w:r w:rsidRPr="00E12420">
        <w:rPr>
          <w:b/>
          <w:bCs/>
          <w:color w:val="000000"/>
          <w:sz w:val="28"/>
          <w:szCs w:val="28"/>
          <w:lang w:val="uk-UA"/>
        </w:rPr>
        <w:t xml:space="preserve">Інформація про </w:t>
      </w:r>
      <w:proofErr w:type="spellStart"/>
      <w:r w:rsidRPr="00E12420">
        <w:rPr>
          <w:b/>
          <w:bCs/>
          <w:color w:val="000000"/>
          <w:sz w:val="28"/>
          <w:szCs w:val="28"/>
          <w:lang w:val="uk-UA"/>
        </w:rPr>
        <w:t>балансоутримувача</w:t>
      </w:r>
      <w:proofErr w:type="spellEnd"/>
      <w:r w:rsidRPr="00E12420">
        <w:rPr>
          <w:b/>
          <w:bCs/>
          <w:color w:val="000000"/>
          <w:sz w:val="28"/>
          <w:szCs w:val="28"/>
          <w:lang w:val="uk-UA"/>
        </w:rPr>
        <w:t xml:space="preserve">: </w:t>
      </w:r>
      <w:r w:rsidR="003E57A5">
        <w:rPr>
          <w:sz w:val="28"/>
          <w:szCs w:val="28"/>
          <w:lang w:val="uk-UA"/>
        </w:rPr>
        <w:t>Приватне акціонерне товариство «СКФ Україна»</w:t>
      </w:r>
      <w:r w:rsidRPr="00FC1E5F">
        <w:rPr>
          <w:sz w:val="28"/>
          <w:szCs w:val="28"/>
          <w:lang w:val="uk-UA"/>
        </w:rPr>
        <w:t xml:space="preserve">, за адресою: </w:t>
      </w:r>
      <w:proofErr w:type="spellStart"/>
      <w:r w:rsidR="003E57A5">
        <w:rPr>
          <w:sz w:val="28"/>
          <w:szCs w:val="28"/>
          <w:lang w:val="uk-UA"/>
        </w:rPr>
        <w:t>вул.Боженка</w:t>
      </w:r>
      <w:proofErr w:type="spellEnd"/>
      <w:r w:rsidR="003E57A5">
        <w:rPr>
          <w:sz w:val="28"/>
          <w:szCs w:val="28"/>
          <w:lang w:val="uk-UA"/>
        </w:rPr>
        <w:t xml:space="preserve">, 34, </w:t>
      </w:r>
      <w:proofErr w:type="spellStart"/>
      <w:r w:rsidR="003E57A5">
        <w:rPr>
          <w:sz w:val="28"/>
          <w:szCs w:val="28"/>
          <w:lang w:val="uk-UA"/>
        </w:rPr>
        <w:t>м.Луцьк</w:t>
      </w:r>
      <w:proofErr w:type="spellEnd"/>
      <w:r w:rsidRPr="00FC1E5F">
        <w:rPr>
          <w:sz w:val="28"/>
          <w:szCs w:val="28"/>
          <w:lang w:val="uk-UA"/>
        </w:rPr>
        <w:t>, тел.(033</w:t>
      </w:r>
      <w:r w:rsidR="003E57A5">
        <w:rPr>
          <w:sz w:val="28"/>
          <w:szCs w:val="28"/>
          <w:lang w:val="uk-UA"/>
        </w:rPr>
        <w:t>2</w:t>
      </w:r>
      <w:r w:rsidRPr="00FC1E5F">
        <w:rPr>
          <w:sz w:val="28"/>
          <w:szCs w:val="28"/>
          <w:lang w:val="uk-UA"/>
        </w:rPr>
        <w:t>)</w:t>
      </w:r>
      <w:r w:rsidR="003E57A5">
        <w:rPr>
          <w:sz w:val="28"/>
          <w:szCs w:val="28"/>
          <w:lang w:val="uk-UA"/>
        </w:rPr>
        <w:t>783302</w:t>
      </w:r>
      <w:r w:rsidRPr="00FC1E5F">
        <w:rPr>
          <w:sz w:val="28"/>
          <w:szCs w:val="28"/>
          <w:lang w:val="uk-UA"/>
        </w:rPr>
        <w:t>.</w:t>
      </w:r>
    </w:p>
    <w:p w:rsidR="00F637F9" w:rsidRDefault="00F637F9" w:rsidP="00E12420">
      <w:pPr>
        <w:jc w:val="both"/>
        <w:rPr>
          <w:b/>
          <w:bCs/>
          <w:color w:val="000000"/>
          <w:sz w:val="28"/>
          <w:szCs w:val="28"/>
          <w:lang w:val="uk-UA"/>
        </w:rPr>
      </w:pPr>
      <w:r>
        <w:rPr>
          <w:b/>
          <w:bCs/>
          <w:color w:val="000000"/>
          <w:sz w:val="28"/>
          <w:szCs w:val="28"/>
          <w:lang w:val="uk-UA"/>
        </w:rPr>
        <w:t>Дані про будівлю та земельну ділянку, на якій розташовано об’єкт приватизації</w:t>
      </w:r>
      <w:r w:rsidRPr="00925A05">
        <w:rPr>
          <w:b/>
          <w:bCs/>
          <w:color w:val="000000"/>
          <w:sz w:val="28"/>
          <w:szCs w:val="28"/>
          <w:lang w:val="uk-UA"/>
        </w:rPr>
        <w:t xml:space="preserve">: </w:t>
      </w:r>
    </w:p>
    <w:p w:rsidR="00023494" w:rsidRPr="008A4FB8" w:rsidRDefault="00023494" w:rsidP="00F637F9">
      <w:pPr>
        <w:jc w:val="both"/>
        <w:rPr>
          <w:i/>
          <w:iCs/>
          <w:sz w:val="28"/>
          <w:szCs w:val="28"/>
          <w:lang w:val="uk-UA"/>
        </w:rPr>
      </w:pPr>
      <w:r w:rsidRPr="008A4FB8">
        <w:rPr>
          <w:i/>
          <w:iCs/>
          <w:sz w:val="28"/>
          <w:szCs w:val="28"/>
          <w:lang w:val="uk-UA"/>
        </w:rPr>
        <w:t xml:space="preserve">Об’єкт приватизації: - </w:t>
      </w:r>
      <w:r w:rsidRPr="008A4FB8">
        <w:rPr>
          <w:iCs/>
          <w:sz w:val="28"/>
          <w:szCs w:val="28"/>
          <w:lang w:val="uk-UA"/>
        </w:rPr>
        <w:t>група інвентарних об’єктів:</w:t>
      </w:r>
    </w:p>
    <w:p w:rsidR="008A4FB8" w:rsidRDefault="008A4FB8" w:rsidP="00F637F9">
      <w:pPr>
        <w:pStyle w:val="21"/>
        <w:tabs>
          <w:tab w:val="left" w:pos="1080"/>
        </w:tabs>
        <w:spacing w:after="0" w:line="240" w:lineRule="auto"/>
        <w:jc w:val="both"/>
        <w:rPr>
          <w:sz w:val="28"/>
          <w:szCs w:val="28"/>
          <w:shd w:val="clear" w:color="auto" w:fill="FFFFFF"/>
          <w:lang w:val="uk-UA"/>
        </w:rPr>
      </w:pPr>
      <w:proofErr w:type="spellStart"/>
      <w:r w:rsidRPr="008A4FB8">
        <w:rPr>
          <w:sz w:val="28"/>
          <w:szCs w:val="28"/>
          <w:shd w:val="clear" w:color="auto" w:fill="FFFFFF"/>
        </w:rPr>
        <w:t>Будівля</w:t>
      </w:r>
      <w:proofErr w:type="spellEnd"/>
      <w:r w:rsidRPr="008A4FB8">
        <w:rPr>
          <w:sz w:val="28"/>
          <w:szCs w:val="28"/>
          <w:shd w:val="clear" w:color="auto" w:fill="FFFFFF"/>
        </w:rPr>
        <w:t xml:space="preserve"> </w:t>
      </w:r>
      <w:proofErr w:type="spellStart"/>
      <w:r w:rsidRPr="008A4FB8">
        <w:rPr>
          <w:sz w:val="28"/>
          <w:szCs w:val="28"/>
          <w:shd w:val="clear" w:color="auto" w:fill="FFFFFF"/>
        </w:rPr>
        <w:t>станції</w:t>
      </w:r>
      <w:proofErr w:type="spellEnd"/>
      <w:r w:rsidRPr="008A4FB8">
        <w:rPr>
          <w:sz w:val="28"/>
          <w:szCs w:val="28"/>
          <w:shd w:val="clear" w:color="auto" w:fill="FFFFFF"/>
        </w:rPr>
        <w:t xml:space="preserve"> ІІ </w:t>
      </w:r>
      <w:proofErr w:type="spellStart"/>
      <w:proofErr w:type="gramStart"/>
      <w:r w:rsidRPr="008A4FB8">
        <w:rPr>
          <w:sz w:val="28"/>
          <w:szCs w:val="28"/>
          <w:shd w:val="clear" w:color="auto" w:fill="FFFFFF"/>
        </w:rPr>
        <w:t>п</w:t>
      </w:r>
      <w:proofErr w:type="gramEnd"/>
      <w:r w:rsidRPr="008A4FB8">
        <w:rPr>
          <w:sz w:val="28"/>
          <w:szCs w:val="28"/>
          <w:shd w:val="clear" w:color="auto" w:fill="FFFFFF"/>
        </w:rPr>
        <w:t>ідйому</w:t>
      </w:r>
      <w:proofErr w:type="spellEnd"/>
      <w:r w:rsidRPr="008A4FB8">
        <w:rPr>
          <w:sz w:val="28"/>
          <w:szCs w:val="28"/>
          <w:shd w:val="clear" w:color="auto" w:fill="FFFFFF"/>
        </w:rPr>
        <w:t xml:space="preserve"> /</w:t>
      </w:r>
      <w:proofErr w:type="spellStart"/>
      <w:r w:rsidRPr="008A4FB8">
        <w:rPr>
          <w:sz w:val="28"/>
          <w:szCs w:val="28"/>
          <w:shd w:val="clear" w:color="auto" w:fill="FFFFFF"/>
        </w:rPr>
        <w:t>літер</w:t>
      </w:r>
      <w:proofErr w:type="spellEnd"/>
      <w:r w:rsidRPr="008A4FB8">
        <w:rPr>
          <w:sz w:val="28"/>
          <w:szCs w:val="28"/>
          <w:shd w:val="clear" w:color="auto" w:fill="FFFFFF"/>
        </w:rPr>
        <w:t xml:space="preserve"> А-2/. </w:t>
      </w:r>
      <w:proofErr w:type="spellStart"/>
      <w:r w:rsidRPr="008A4FB8">
        <w:rPr>
          <w:sz w:val="28"/>
          <w:szCs w:val="28"/>
          <w:shd w:val="clear" w:color="auto" w:fill="FFFFFF"/>
        </w:rPr>
        <w:t>Рік</w:t>
      </w:r>
      <w:proofErr w:type="spellEnd"/>
      <w:r w:rsidRPr="008A4FB8">
        <w:rPr>
          <w:sz w:val="28"/>
          <w:szCs w:val="28"/>
          <w:shd w:val="clear" w:color="auto" w:fill="FFFFFF"/>
        </w:rPr>
        <w:t xml:space="preserve"> </w:t>
      </w:r>
      <w:proofErr w:type="spellStart"/>
      <w:r w:rsidRPr="008A4FB8">
        <w:rPr>
          <w:sz w:val="28"/>
          <w:szCs w:val="28"/>
          <w:shd w:val="clear" w:color="auto" w:fill="FFFFFF"/>
        </w:rPr>
        <w:t>побудови</w:t>
      </w:r>
      <w:proofErr w:type="spellEnd"/>
      <w:r w:rsidRPr="008A4FB8">
        <w:rPr>
          <w:sz w:val="28"/>
          <w:szCs w:val="28"/>
          <w:shd w:val="clear" w:color="auto" w:fill="FFFFFF"/>
        </w:rPr>
        <w:t xml:space="preserve"> - 1980. </w:t>
      </w:r>
      <w:proofErr w:type="spellStart"/>
      <w:r w:rsidRPr="008A4FB8">
        <w:rPr>
          <w:sz w:val="28"/>
          <w:szCs w:val="28"/>
          <w:shd w:val="clear" w:color="auto" w:fill="FFFFFF"/>
        </w:rPr>
        <w:t>Кількість</w:t>
      </w:r>
      <w:proofErr w:type="spellEnd"/>
      <w:r w:rsidRPr="008A4FB8">
        <w:rPr>
          <w:sz w:val="28"/>
          <w:szCs w:val="28"/>
          <w:shd w:val="clear" w:color="auto" w:fill="FFFFFF"/>
        </w:rPr>
        <w:t xml:space="preserve"> </w:t>
      </w:r>
      <w:proofErr w:type="spellStart"/>
      <w:r w:rsidRPr="008A4FB8">
        <w:rPr>
          <w:sz w:val="28"/>
          <w:szCs w:val="28"/>
          <w:shd w:val="clear" w:color="auto" w:fill="FFFFFF"/>
        </w:rPr>
        <w:t>поверхів</w:t>
      </w:r>
      <w:proofErr w:type="spellEnd"/>
      <w:r w:rsidRPr="008A4FB8">
        <w:rPr>
          <w:sz w:val="28"/>
          <w:szCs w:val="28"/>
          <w:shd w:val="clear" w:color="auto" w:fill="FFFFFF"/>
        </w:rPr>
        <w:t xml:space="preserve"> - 2. Фундамент - </w:t>
      </w:r>
      <w:proofErr w:type="spellStart"/>
      <w:r w:rsidRPr="008A4FB8">
        <w:rPr>
          <w:sz w:val="28"/>
          <w:szCs w:val="28"/>
          <w:shd w:val="clear" w:color="auto" w:fill="FFFFFF"/>
        </w:rPr>
        <w:t>бетонні</w:t>
      </w:r>
      <w:proofErr w:type="spellEnd"/>
      <w:r w:rsidRPr="008A4FB8">
        <w:rPr>
          <w:sz w:val="28"/>
          <w:szCs w:val="28"/>
          <w:shd w:val="clear" w:color="auto" w:fill="FFFFFF"/>
        </w:rPr>
        <w:t xml:space="preserve"> блоки. </w:t>
      </w:r>
      <w:proofErr w:type="spellStart"/>
      <w:r w:rsidRPr="008A4FB8">
        <w:rPr>
          <w:sz w:val="28"/>
          <w:szCs w:val="28"/>
          <w:shd w:val="clear" w:color="auto" w:fill="FFFFFF"/>
        </w:rPr>
        <w:t>Матеріал</w:t>
      </w:r>
      <w:proofErr w:type="spellEnd"/>
      <w:r w:rsidRPr="008A4FB8">
        <w:rPr>
          <w:sz w:val="28"/>
          <w:szCs w:val="28"/>
          <w:shd w:val="clear" w:color="auto" w:fill="FFFFFF"/>
        </w:rPr>
        <w:t xml:space="preserve"> </w:t>
      </w:r>
      <w:proofErr w:type="spellStart"/>
      <w:proofErr w:type="gramStart"/>
      <w:r w:rsidRPr="008A4FB8">
        <w:rPr>
          <w:sz w:val="28"/>
          <w:szCs w:val="28"/>
          <w:shd w:val="clear" w:color="auto" w:fill="FFFFFF"/>
        </w:rPr>
        <w:t>ст</w:t>
      </w:r>
      <w:proofErr w:type="gramEnd"/>
      <w:r w:rsidRPr="008A4FB8">
        <w:rPr>
          <w:sz w:val="28"/>
          <w:szCs w:val="28"/>
          <w:shd w:val="clear" w:color="auto" w:fill="FFFFFF"/>
        </w:rPr>
        <w:t>ін</w:t>
      </w:r>
      <w:proofErr w:type="spellEnd"/>
      <w:r w:rsidRPr="008A4FB8">
        <w:rPr>
          <w:sz w:val="28"/>
          <w:szCs w:val="28"/>
          <w:shd w:val="clear" w:color="auto" w:fill="FFFFFF"/>
        </w:rPr>
        <w:t xml:space="preserve"> - </w:t>
      </w:r>
      <w:proofErr w:type="spellStart"/>
      <w:r w:rsidRPr="008A4FB8">
        <w:rPr>
          <w:sz w:val="28"/>
          <w:szCs w:val="28"/>
          <w:shd w:val="clear" w:color="auto" w:fill="FFFFFF"/>
        </w:rPr>
        <w:t>з</w:t>
      </w:r>
      <w:proofErr w:type="spellEnd"/>
      <w:r w:rsidRPr="008A4FB8">
        <w:rPr>
          <w:sz w:val="28"/>
          <w:szCs w:val="28"/>
          <w:shd w:val="clear" w:color="auto" w:fill="FFFFFF"/>
        </w:rPr>
        <w:t xml:space="preserve">/б </w:t>
      </w:r>
      <w:proofErr w:type="spellStart"/>
      <w:r w:rsidRPr="008A4FB8">
        <w:rPr>
          <w:sz w:val="28"/>
          <w:szCs w:val="28"/>
          <w:shd w:val="clear" w:color="auto" w:fill="FFFFFF"/>
        </w:rPr>
        <w:t>плити</w:t>
      </w:r>
      <w:proofErr w:type="spellEnd"/>
      <w:r w:rsidRPr="008A4FB8">
        <w:rPr>
          <w:sz w:val="28"/>
          <w:szCs w:val="28"/>
          <w:shd w:val="clear" w:color="auto" w:fill="FFFFFF"/>
        </w:rPr>
        <w:t xml:space="preserve">, </w:t>
      </w:r>
      <w:proofErr w:type="spellStart"/>
      <w:r w:rsidRPr="008A4FB8">
        <w:rPr>
          <w:sz w:val="28"/>
          <w:szCs w:val="28"/>
          <w:shd w:val="clear" w:color="auto" w:fill="FFFFFF"/>
        </w:rPr>
        <w:t>цегла</w:t>
      </w:r>
      <w:proofErr w:type="spellEnd"/>
      <w:r w:rsidRPr="008A4FB8">
        <w:rPr>
          <w:sz w:val="28"/>
          <w:szCs w:val="28"/>
          <w:shd w:val="clear" w:color="auto" w:fill="FFFFFF"/>
        </w:rPr>
        <w:t xml:space="preserve">. </w:t>
      </w:r>
      <w:proofErr w:type="spellStart"/>
      <w:proofErr w:type="gramStart"/>
      <w:r w:rsidRPr="008A4FB8">
        <w:rPr>
          <w:sz w:val="28"/>
          <w:szCs w:val="28"/>
          <w:shd w:val="clear" w:color="auto" w:fill="FFFFFF"/>
        </w:rPr>
        <w:t>П</w:t>
      </w:r>
      <w:proofErr w:type="gramEnd"/>
      <w:r w:rsidRPr="008A4FB8">
        <w:rPr>
          <w:sz w:val="28"/>
          <w:szCs w:val="28"/>
          <w:shd w:val="clear" w:color="auto" w:fill="FFFFFF"/>
        </w:rPr>
        <w:t>ідлога</w:t>
      </w:r>
      <w:proofErr w:type="spellEnd"/>
      <w:r w:rsidRPr="008A4FB8">
        <w:rPr>
          <w:sz w:val="28"/>
          <w:szCs w:val="28"/>
          <w:shd w:val="clear" w:color="auto" w:fill="FFFFFF"/>
        </w:rPr>
        <w:t xml:space="preserve"> - бетон, плитка. </w:t>
      </w:r>
      <w:proofErr w:type="spellStart"/>
      <w:r w:rsidRPr="008A4FB8">
        <w:rPr>
          <w:sz w:val="28"/>
          <w:szCs w:val="28"/>
          <w:shd w:val="clear" w:color="auto" w:fill="FFFFFF"/>
        </w:rPr>
        <w:t>Покрівля</w:t>
      </w:r>
      <w:proofErr w:type="spellEnd"/>
      <w:r w:rsidRPr="008A4FB8">
        <w:rPr>
          <w:sz w:val="28"/>
          <w:szCs w:val="28"/>
          <w:shd w:val="clear" w:color="auto" w:fill="FFFFFF"/>
        </w:rPr>
        <w:t xml:space="preserve"> - </w:t>
      </w:r>
      <w:proofErr w:type="spellStart"/>
      <w:r w:rsidRPr="008A4FB8">
        <w:rPr>
          <w:sz w:val="28"/>
          <w:szCs w:val="28"/>
          <w:shd w:val="clear" w:color="auto" w:fill="FFFFFF"/>
        </w:rPr>
        <w:t>рубероїд</w:t>
      </w:r>
      <w:proofErr w:type="spellEnd"/>
      <w:r w:rsidRPr="008A4FB8">
        <w:rPr>
          <w:sz w:val="28"/>
          <w:szCs w:val="28"/>
          <w:shd w:val="clear" w:color="auto" w:fill="FFFFFF"/>
        </w:rPr>
        <w:t xml:space="preserve">. Резервуар для І </w:t>
      </w:r>
      <w:proofErr w:type="spellStart"/>
      <w:r w:rsidRPr="008A4FB8">
        <w:rPr>
          <w:sz w:val="28"/>
          <w:szCs w:val="28"/>
          <w:shd w:val="clear" w:color="auto" w:fill="FFFFFF"/>
        </w:rPr>
        <w:t>технічної</w:t>
      </w:r>
      <w:proofErr w:type="spellEnd"/>
      <w:r w:rsidRPr="008A4FB8">
        <w:rPr>
          <w:sz w:val="28"/>
          <w:szCs w:val="28"/>
          <w:shd w:val="clear" w:color="auto" w:fill="FFFFFF"/>
        </w:rPr>
        <w:t xml:space="preserve"> води. </w:t>
      </w:r>
      <w:proofErr w:type="spellStart"/>
      <w:proofErr w:type="gramStart"/>
      <w:r w:rsidRPr="008A4FB8">
        <w:rPr>
          <w:sz w:val="28"/>
          <w:szCs w:val="28"/>
          <w:shd w:val="clear" w:color="auto" w:fill="FFFFFF"/>
        </w:rPr>
        <w:t>Р</w:t>
      </w:r>
      <w:proofErr w:type="gramEnd"/>
      <w:r w:rsidRPr="008A4FB8">
        <w:rPr>
          <w:sz w:val="28"/>
          <w:szCs w:val="28"/>
          <w:shd w:val="clear" w:color="auto" w:fill="FFFFFF"/>
        </w:rPr>
        <w:t>ік</w:t>
      </w:r>
      <w:proofErr w:type="spellEnd"/>
      <w:r w:rsidRPr="008A4FB8">
        <w:rPr>
          <w:sz w:val="28"/>
          <w:szCs w:val="28"/>
          <w:shd w:val="clear" w:color="auto" w:fill="FFFFFF"/>
        </w:rPr>
        <w:t xml:space="preserve"> </w:t>
      </w:r>
      <w:proofErr w:type="spellStart"/>
      <w:r w:rsidRPr="008A4FB8">
        <w:rPr>
          <w:sz w:val="28"/>
          <w:szCs w:val="28"/>
          <w:shd w:val="clear" w:color="auto" w:fill="FFFFFF"/>
        </w:rPr>
        <w:t>побудови</w:t>
      </w:r>
      <w:proofErr w:type="spellEnd"/>
      <w:r w:rsidRPr="008A4FB8">
        <w:rPr>
          <w:sz w:val="28"/>
          <w:szCs w:val="28"/>
          <w:shd w:val="clear" w:color="auto" w:fill="FFFFFF"/>
        </w:rPr>
        <w:t xml:space="preserve"> - 1980. </w:t>
      </w:r>
      <w:proofErr w:type="spellStart"/>
      <w:r w:rsidRPr="008A4FB8">
        <w:rPr>
          <w:sz w:val="28"/>
          <w:szCs w:val="28"/>
          <w:shd w:val="clear" w:color="auto" w:fill="FFFFFF"/>
        </w:rPr>
        <w:t>Кількість</w:t>
      </w:r>
      <w:proofErr w:type="spellEnd"/>
      <w:r w:rsidRPr="008A4FB8">
        <w:rPr>
          <w:sz w:val="28"/>
          <w:szCs w:val="28"/>
          <w:shd w:val="clear" w:color="auto" w:fill="FFFFFF"/>
        </w:rPr>
        <w:t xml:space="preserve"> </w:t>
      </w:r>
      <w:proofErr w:type="spellStart"/>
      <w:r w:rsidRPr="008A4FB8">
        <w:rPr>
          <w:sz w:val="28"/>
          <w:szCs w:val="28"/>
          <w:shd w:val="clear" w:color="auto" w:fill="FFFFFF"/>
        </w:rPr>
        <w:t>поверхів</w:t>
      </w:r>
      <w:proofErr w:type="spellEnd"/>
      <w:r w:rsidRPr="008A4FB8">
        <w:rPr>
          <w:sz w:val="28"/>
          <w:szCs w:val="28"/>
          <w:shd w:val="clear" w:color="auto" w:fill="FFFFFF"/>
        </w:rPr>
        <w:t xml:space="preserve"> - 1. Фундамент - бетон </w:t>
      </w:r>
      <w:proofErr w:type="spellStart"/>
      <w:r w:rsidRPr="008A4FB8">
        <w:rPr>
          <w:sz w:val="28"/>
          <w:szCs w:val="28"/>
          <w:shd w:val="clear" w:color="auto" w:fill="FFFFFF"/>
        </w:rPr>
        <w:t>монолітний</w:t>
      </w:r>
      <w:proofErr w:type="spellEnd"/>
      <w:r w:rsidRPr="008A4FB8">
        <w:rPr>
          <w:sz w:val="28"/>
          <w:szCs w:val="28"/>
          <w:shd w:val="clear" w:color="auto" w:fill="FFFFFF"/>
        </w:rPr>
        <w:t xml:space="preserve">. </w:t>
      </w:r>
      <w:proofErr w:type="spellStart"/>
      <w:r w:rsidRPr="008A4FB8">
        <w:rPr>
          <w:sz w:val="28"/>
          <w:szCs w:val="28"/>
          <w:shd w:val="clear" w:color="auto" w:fill="FFFFFF"/>
        </w:rPr>
        <w:t>Матеріал</w:t>
      </w:r>
      <w:proofErr w:type="spellEnd"/>
      <w:r w:rsidRPr="008A4FB8">
        <w:rPr>
          <w:sz w:val="28"/>
          <w:szCs w:val="28"/>
          <w:shd w:val="clear" w:color="auto" w:fill="FFFFFF"/>
        </w:rPr>
        <w:t xml:space="preserve"> </w:t>
      </w:r>
      <w:proofErr w:type="spellStart"/>
      <w:proofErr w:type="gramStart"/>
      <w:r w:rsidRPr="008A4FB8">
        <w:rPr>
          <w:sz w:val="28"/>
          <w:szCs w:val="28"/>
          <w:shd w:val="clear" w:color="auto" w:fill="FFFFFF"/>
        </w:rPr>
        <w:t>ст</w:t>
      </w:r>
      <w:proofErr w:type="gramEnd"/>
      <w:r w:rsidRPr="008A4FB8">
        <w:rPr>
          <w:sz w:val="28"/>
          <w:szCs w:val="28"/>
          <w:shd w:val="clear" w:color="auto" w:fill="FFFFFF"/>
        </w:rPr>
        <w:t>ін</w:t>
      </w:r>
      <w:proofErr w:type="spellEnd"/>
      <w:r w:rsidRPr="008A4FB8">
        <w:rPr>
          <w:sz w:val="28"/>
          <w:szCs w:val="28"/>
          <w:shd w:val="clear" w:color="auto" w:fill="FFFFFF"/>
        </w:rPr>
        <w:t xml:space="preserve"> - </w:t>
      </w:r>
      <w:proofErr w:type="spellStart"/>
      <w:r w:rsidRPr="008A4FB8">
        <w:rPr>
          <w:sz w:val="28"/>
          <w:szCs w:val="28"/>
          <w:shd w:val="clear" w:color="auto" w:fill="FFFFFF"/>
        </w:rPr>
        <w:t>з</w:t>
      </w:r>
      <w:proofErr w:type="spellEnd"/>
      <w:r w:rsidRPr="008A4FB8">
        <w:rPr>
          <w:sz w:val="28"/>
          <w:szCs w:val="28"/>
          <w:shd w:val="clear" w:color="auto" w:fill="FFFFFF"/>
        </w:rPr>
        <w:t xml:space="preserve">/бетон. </w:t>
      </w:r>
      <w:proofErr w:type="spellStart"/>
      <w:proofErr w:type="gramStart"/>
      <w:r w:rsidRPr="008A4FB8">
        <w:rPr>
          <w:sz w:val="28"/>
          <w:szCs w:val="28"/>
          <w:shd w:val="clear" w:color="auto" w:fill="FFFFFF"/>
        </w:rPr>
        <w:t>П</w:t>
      </w:r>
      <w:proofErr w:type="gramEnd"/>
      <w:r w:rsidRPr="008A4FB8">
        <w:rPr>
          <w:sz w:val="28"/>
          <w:szCs w:val="28"/>
          <w:shd w:val="clear" w:color="auto" w:fill="FFFFFF"/>
        </w:rPr>
        <w:t>ідлога</w:t>
      </w:r>
      <w:proofErr w:type="spellEnd"/>
      <w:r w:rsidRPr="008A4FB8">
        <w:rPr>
          <w:sz w:val="28"/>
          <w:szCs w:val="28"/>
          <w:shd w:val="clear" w:color="auto" w:fill="FFFFFF"/>
        </w:rPr>
        <w:t xml:space="preserve"> - бетон. Резервуар для ІІ </w:t>
      </w:r>
      <w:proofErr w:type="spellStart"/>
      <w:r w:rsidRPr="008A4FB8">
        <w:rPr>
          <w:sz w:val="28"/>
          <w:szCs w:val="28"/>
          <w:shd w:val="clear" w:color="auto" w:fill="FFFFFF"/>
        </w:rPr>
        <w:t>технічної</w:t>
      </w:r>
      <w:proofErr w:type="spellEnd"/>
      <w:r w:rsidRPr="008A4FB8">
        <w:rPr>
          <w:sz w:val="28"/>
          <w:szCs w:val="28"/>
          <w:shd w:val="clear" w:color="auto" w:fill="FFFFFF"/>
        </w:rPr>
        <w:t xml:space="preserve"> води. </w:t>
      </w:r>
      <w:proofErr w:type="spellStart"/>
      <w:proofErr w:type="gramStart"/>
      <w:r w:rsidRPr="008A4FB8">
        <w:rPr>
          <w:sz w:val="28"/>
          <w:szCs w:val="28"/>
          <w:shd w:val="clear" w:color="auto" w:fill="FFFFFF"/>
        </w:rPr>
        <w:t>Р</w:t>
      </w:r>
      <w:proofErr w:type="gramEnd"/>
      <w:r w:rsidRPr="008A4FB8">
        <w:rPr>
          <w:sz w:val="28"/>
          <w:szCs w:val="28"/>
          <w:shd w:val="clear" w:color="auto" w:fill="FFFFFF"/>
        </w:rPr>
        <w:t>ік</w:t>
      </w:r>
      <w:proofErr w:type="spellEnd"/>
      <w:r w:rsidRPr="008A4FB8">
        <w:rPr>
          <w:sz w:val="28"/>
          <w:szCs w:val="28"/>
          <w:shd w:val="clear" w:color="auto" w:fill="FFFFFF"/>
        </w:rPr>
        <w:t xml:space="preserve"> </w:t>
      </w:r>
      <w:proofErr w:type="spellStart"/>
      <w:r w:rsidRPr="008A4FB8">
        <w:rPr>
          <w:sz w:val="28"/>
          <w:szCs w:val="28"/>
          <w:shd w:val="clear" w:color="auto" w:fill="FFFFFF"/>
        </w:rPr>
        <w:t>побудови</w:t>
      </w:r>
      <w:proofErr w:type="spellEnd"/>
      <w:r w:rsidRPr="008A4FB8">
        <w:rPr>
          <w:sz w:val="28"/>
          <w:szCs w:val="28"/>
          <w:shd w:val="clear" w:color="auto" w:fill="FFFFFF"/>
        </w:rPr>
        <w:t xml:space="preserve"> - 1980. </w:t>
      </w:r>
      <w:proofErr w:type="spellStart"/>
      <w:r w:rsidRPr="008A4FB8">
        <w:rPr>
          <w:sz w:val="28"/>
          <w:szCs w:val="28"/>
          <w:shd w:val="clear" w:color="auto" w:fill="FFFFFF"/>
        </w:rPr>
        <w:t>Кількість</w:t>
      </w:r>
      <w:proofErr w:type="spellEnd"/>
      <w:r w:rsidRPr="008A4FB8">
        <w:rPr>
          <w:sz w:val="28"/>
          <w:szCs w:val="28"/>
          <w:shd w:val="clear" w:color="auto" w:fill="FFFFFF"/>
        </w:rPr>
        <w:t xml:space="preserve"> </w:t>
      </w:r>
      <w:proofErr w:type="spellStart"/>
      <w:r w:rsidRPr="008A4FB8">
        <w:rPr>
          <w:sz w:val="28"/>
          <w:szCs w:val="28"/>
          <w:shd w:val="clear" w:color="auto" w:fill="FFFFFF"/>
        </w:rPr>
        <w:t>поверхів</w:t>
      </w:r>
      <w:proofErr w:type="spellEnd"/>
      <w:r w:rsidRPr="008A4FB8">
        <w:rPr>
          <w:sz w:val="28"/>
          <w:szCs w:val="28"/>
          <w:shd w:val="clear" w:color="auto" w:fill="FFFFFF"/>
        </w:rPr>
        <w:t xml:space="preserve"> - 1. Фундамент - бетон </w:t>
      </w:r>
      <w:proofErr w:type="spellStart"/>
      <w:r w:rsidRPr="008A4FB8">
        <w:rPr>
          <w:sz w:val="28"/>
          <w:szCs w:val="28"/>
          <w:shd w:val="clear" w:color="auto" w:fill="FFFFFF"/>
        </w:rPr>
        <w:t>монолітний</w:t>
      </w:r>
      <w:proofErr w:type="spellEnd"/>
      <w:r w:rsidRPr="008A4FB8">
        <w:rPr>
          <w:sz w:val="28"/>
          <w:szCs w:val="28"/>
          <w:shd w:val="clear" w:color="auto" w:fill="FFFFFF"/>
        </w:rPr>
        <w:t xml:space="preserve">. </w:t>
      </w:r>
      <w:proofErr w:type="spellStart"/>
      <w:r w:rsidRPr="008A4FB8">
        <w:rPr>
          <w:sz w:val="28"/>
          <w:szCs w:val="28"/>
          <w:shd w:val="clear" w:color="auto" w:fill="FFFFFF"/>
        </w:rPr>
        <w:t>Матеріал</w:t>
      </w:r>
      <w:proofErr w:type="spellEnd"/>
      <w:r w:rsidRPr="008A4FB8">
        <w:rPr>
          <w:sz w:val="28"/>
          <w:szCs w:val="28"/>
          <w:shd w:val="clear" w:color="auto" w:fill="FFFFFF"/>
        </w:rPr>
        <w:t xml:space="preserve"> </w:t>
      </w:r>
      <w:proofErr w:type="spellStart"/>
      <w:proofErr w:type="gramStart"/>
      <w:r w:rsidRPr="008A4FB8">
        <w:rPr>
          <w:sz w:val="28"/>
          <w:szCs w:val="28"/>
          <w:shd w:val="clear" w:color="auto" w:fill="FFFFFF"/>
        </w:rPr>
        <w:t>ст</w:t>
      </w:r>
      <w:proofErr w:type="gramEnd"/>
      <w:r w:rsidRPr="008A4FB8">
        <w:rPr>
          <w:sz w:val="28"/>
          <w:szCs w:val="28"/>
          <w:shd w:val="clear" w:color="auto" w:fill="FFFFFF"/>
        </w:rPr>
        <w:t>ін</w:t>
      </w:r>
      <w:proofErr w:type="spellEnd"/>
      <w:r w:rsidRPr="008A4FB8">
        <w:rPr>
          <w:sz w:val="28"/>
          <w:szCs w:val="28"/>
          <w:shd w:val="clear" w:color="auto" w:fill="FFFFFF"/>
        </w:rPr>
        <w:t xml:space="preserve"> - </w:t>
      </w:r>
      <w:proofErr w:type="spellStart"/>
      <w:r w:rsidRPr="008A4FB8">
        <w:rPr>
          <w:sz w:val="28"/>
          <w:szCs w:val="28"/>
          <w:shd w:val="clear" w:color="auto" w:fill="FFFFFF"/>
        </w:rPr>
        <w:t>з</w:t>
      </w:r>
      <w:proofErr w:type="spellEnd"/>
      <w:r w:rsidRPr="008A4FB8">
        <w:rPr>
          <w:sz w:val="28"/>
          <w:szCs w:val="28"/>
          <w:shd w:val="clear" w:color="auto" w:fill="FFFFFF"/>
        </w:rPr>
        <w:t xml:space="preserve">/бетон. </w:t>
      </w:r>
      <w:proofErr w:type="spellStart"/>
      <w:proofErr w:type="gramStart"/>
      <w:r w:rsidRPr="008A4FB8">
        <w:rPr>
          <w:sz w:val="28"/>
          <w:szCs w:val="28"/>
          <w:shd w:val="clear" w:color="auto" w:fill="FFFFFF"/>
        </w:rPr>
        <w:t>П</w:t>
      </w:r>
      <w:proofErr w:type="gramEnd"/>
      <w:r w:rsidRPr="008A4FB8">
        <w:rPr>
          <w:sz w:val="28"/>
          <w:szCs w:val="28"/>
          <w:shd w:val="clear" w:color="auto" w:fill="FFFFFF"/>
        </w:rPr>
        <w:t>ідлога</w:t>
      </w:r>
      <w:proofErr w:type="spellEnd"/>
      <w:r w:rsidRPr="008A4FB8">
        <w:rPr>
          <w:sz w:val="28"/>
          <w:szCs w:val="28"/>
          <w:shd w:val="clear" w:color="auto" w:fill="FFFFFF"/>
        </w:rPr>
        <w:t xml:space="preserve"> - бетон. </w:t>
      </w:r>
    </w:p>
    <w:p w:rsidR="007A6B6D" w:rsidRDefault="007A6B6D" w:rsidP="00F637F9">
      <w:pPr>
        <w:pStyle w:val="21"/>
        <w:tabs>
          <w:tab w:val="left" w:pos="1080"/>
        </w:tabs>
        <w:spacing w:after="0" w:line="240" w:lineRule="auto"/>
        <w:jc w:val="both"/>
        <w:rPr>
          <w:sz w:val="28"/>
          <w:szCs w:val="28"/>
          <w:lang w:val="uk-UA"/>
        </w:rPr>
      </w:pPr>
      <w:r w:rsidRPr="007A6B6D">
        <w:rPr>
          <w:sz w:val="28"/>
          <w:szCs w:val="28"/>
        </w:rPr>
        <w:t xml:space="preserve">Через </w:t>
      </w:r>
      <w:proofErr w:type="spellStart"/>
      <w:r w:rsidRPr="007A6B6D">
        <w:rPr>
          <w:sz w:val="28"/>
          <w:szCs w:val="28"/>
        </w:rPr>
        <w:t>будівлю</w:t>
      </w:r>
      <w:proofErr w:type="spellEnd"/>
      <w:r w:rsidRPr="007A6B6D">
        <w:rPr>
          <w:sz w:val="28"/>
          <w:szCs w:val="28"/>
        </w:rPr>
        <w:t xml:space="preserve"> </w:t>
      </w:r>
      <w:proofErr w:type="spellStart"/>
      <w:r w:rsidRPr="007A6B6D">
        <w:rPr>
          <w:sz w:val="28"/>
          <w:szCs w:val="28"/>
        </w:rPr>
        <w:t>станції</w:t>
      </w:r>
      <w:proofErr w:type="spellEnd"/>
      <w:r w:rsidRPr="007A6B6D">
        <w:rPr>
          <w:sz w:val="28"/>
          <w:szCs w:val="28"/>
        </w:rPr>
        <w:t xml:space="preserve"> ІІ </w:t>
      </w:r>
      <w:proofErr w:type="spellStart"/>
      <w:proofErr w:type="gramStart"/>
      <w:r w:rsidRPr="007A6B6D">
        <w:rPr>
          <w:sz w:val="28"/>
          <w:szCs w:val="28"/>
        </w:rPr>
        <w:t>п</w:t>
      </w:r>
      <w:proofErr w:type="gramEnd"/>
      <w:r w:rsidRPr="007A6B6D">
        <w:rPr>
          <w:sz w:val="28"/>
          <w:szCs w:val="28"/>
        </w:rPr>
        <w:t>ідйому</w:t>
      </w:r>
      <w:proofErr w:type="spellEnd"/>
      <w:r w:rsidRPr="007A6B6D">
        <w:rPr>
          <w:sz w:val="28"/>
          <w:szCs w:val="28"/>
        </w:rPr>
        <w:t xml:space="preserve"> /</w:t>
      </w:r>
      <w:proofErr w:type="spellStart"/>
      <w:r w:rsidRPr="007A6B6D">
        <w:rPr>
          <w:sz w:val="28"/>
          <w:szCs w:val="28"/>
        </w:rPr>
        <w:t>літер</w:t>
      </w:r>
      <w:proofErr w:type="spellEnd"/>
      <w:r w:rsidRPr="007A6B6D">
        <w:rPr>
          <w:sz w:val="28"/>
          <w:szCs w:val="28"/>
        </w:rPr>
        <w:t xml:space="preserve"> А-2/ </w:t>
      </w:r>
      <w:proofErr w:type="spellStart"/>
      <w:r w:rsidRPr="007A6B6D">
        <w:rPr>
          <w:sz w:val="28"/>
          <w:szCs w:val="28"/>
        </w:rPr>
        <w:t>пролягає</w:t>
      </w:r>
      <w:proofErr w:type="spellEnd"/>
      <w:r w:rsidRPr="007A6B6D">
        <w:rPr>
          <w:sz w:val="28"/>
          <w:szCs w:val="28"/>
        </w:rPr>
        <w:t xml:space="preserve"> </w:t>
      </w:r>
      <w:proofErr w:type="spellStart"/>
      <w:r w:rsidRPr="007A6B6D">
        <w:rPr>
          <w:sz w:val="28"/>
          <w:szCs w:val="28"/>
        </w:rPr>
        <w:t>трубопровідна</w:t>
      </w:r>
      <w:proofErr w:type="spellEnd"/>
      <w:r w:rsidRPr="007A6B6D">
        <w:rPr>
          <w:sz w:val="28"/>
          <w:szCs w:val="28"/>
        </w:rPr>
        <w:t xml:space="preserve"> </w:t>
      </w:r>
      <w:proofErr w:type="spellStart"/>
      <w:r w:rsidRPr="007A6B6D">
        <w:rPr>
          <w:sz w:val="28"/>
          <w:szCs w:val="28"/>
        </w:rPr>
        <w:t>теплова</w:t>
      </w:r>
      <w:proofErr w:type="spellEnd"/>
      <w:r w:rsidRPr="007A6B6D">
        <w:rPr>
          <w:sz w:val="28"/>
          <w:szCs w:val="28"/>
        </w:rPr>
        <w:t xml:space="preserve"> мережа, </w:t>
      </w:r>
      <w:proofErr w:type="spellStart"/>
      <w:r w:rsidRPr="007A6B6D">
        <w:rPr>
          <w:sz w:val="28"/>
          <w:szCs w:val="28"/>
        </w:rPr>
        <w:t>призначена</w:t>
      </w:r>
      <w:proofErr w:type="spellEnd"/>
      <w:r w:rsidRPr="007A6B6D">
        <w:rPr>
          <w:sz w:val="28"/>
          <w:szCs w:val="28"/>
        </w:rPr>
        <w:t xml:space="preserve"> для </w:t>
      </w:r>
      <w:proofErr w:type="spellStart"/>
      <w:r w:rsidRPr="007A6B6D">
        <w:rPr>
          <w:sz w:val="28"/>
          <w:szCs w:val="28"/>
        </w:rPr>
        <w:t>подачі</w:t>
      </w:r>
      <w:proofErr w:type="spellEnd"/>
      <w:r w:rsidRPr="007A6B6D">
        <w:rPr>
          <w:sz w:val="28"/>
          <w:szCs w:val="28"/>
        </w:rPr>
        <w:t xml:space="preserve"> </w:t>
      </w:r>
      <w:proofErr w:type="spellStart"/>
      <w:r w:rsidRPr="007A6B6D">
        <w:rPr>
          <w:sz w:val="28"/>
          <w:szCs w:val="28"/>
        </w:rPr>
        <w:t>теплопостачання</w:t>
      </w:r>
      <w:proofErr w:type="spellEnd"/>
      <w:r w:rsidRPr="007A6B6D">
        <w:rPr>
          <w:sz w:val="28"/>
          <w:szCs w:val="28"/>
        </w:rPr>
        <w:t xml:space="preserve"> (транзитом) до </w:t>
      </w:r>
      <w:proofErr w:type="spellStart"/>
      <w:r w:rsidRPr="007A6B6D">
        <w:rPr>
          <w:sz w:val="28"/>
          <w:szCs w:val="28"/>
        </w:rPr>
        <w:t>житлових</w:t>
      </w:r>
      <w:proofErr w:type="spellEnd"/>
      <w:r w:rsidRPr="007A6B6D">
        <w:rPr>
          <w:sz w:val="28"/>
          <w:szCs w:val="28"/>
        </w:rPr>
        <w:t xml:space="preserve"> </w:t>
      </w:r>
      <w:proofErr w:type="spellStart"/>
      <w:r w:rsidRPr="007A6B6D">
        <w:rPr>
          <w:sz w:val="28"/>
          <w:szCs w:val="28"/>
        </w:rPr>
        <w:t>будинків</w:t>
      </w:r>
      <w:proofErr w:type="spellEnd"/>
      <w:r w:rsidRPr="007A6B6D">
        <w:rPr>
          <w:sz w:val="28"/>
          <w:szCs w:val="28"/>
        </w:rPr>
        <w:t xml:space="preserve">, </w:t>
      </w:r>
      <w:proofErr w:type="spellStart"/>
      <w:r w:rsidRPr="007A6B6D">
        <w:rPr>
          <w:sz w:val="28"/>
          <w:szCs w:val="28"/>
        </w:rPr>
        <w:t>розташованих</w:t>
      </w:r>
      <w:proofErr w:type="spellEnd"/>
      <w:r w:rsidRPr="007A6B6D">
        <w:rPr>
          <w:sz w:val="28"/>
          <w:szCs w:val="28"/>
        </w:rPr>
        <w:t xml:space="preserve"> на </w:t>
      </w:r>
      <w:proofErr w:type="spellStart"/>
      <w:r w:rsidRPr="007A6B6D">
        <w:rPr>
          <w:sz w:val="28"/>
          <w:szCs w:val="28"/>
        </w:rPr>
        <w:t>вул</w:t>
      </w:r>
      <w:proofErr w:type="spellEnd"/>
      <w:r w:rsidRPr="007A6B6D">
        <w:rPr>
          <w:sz w:val="28"/>
          <w:szCs w:val="28"/>
        </w:rPr>
        <w:t xml:space="preserve">. Ковпака та </w:t>
      </w:r>
      <w:proofErr w:type="spellStart"/>
      <w:r w:rsidRPr="007A6B6D">
        <w:rPr>
          <w:sz w:val="28"/>
          <w:szCs w:val="28"/>
        </w:rPr>
        <w:t>вул</w:t>
      </w:r>
      <w:proofErr w:type="spellEnd"/>
      <w:r w:rsidRPr="007A6B6D">
        <w:rPr>
          <w:sz w:val="28"/>
          <w:szCs w:val="28"/>
        </w:rPr>
        <w:t xml:space="preserve">. </w:t>
      </w:r>
      <w:proofErr w:type="spellStart"/>
      <w:r w:rsidRPr="007A6B6D">
        <w:rPr>
          <w:sz w:val="28"/>
          <w:szCs w:val="28"/>
        </w:rPr>
        <w:t>Боженка</w:t>
      </w:r>
      <w:proofErr w:type="spellEnd"/>
      <w:r w:rsidRPr="007A6B6D">
        <w:rPr>
          <w:sz w:val="28"/>
          <w:szCs w:val="28"/>
        </w:rPr>
        <w:t xml:space="preserve"> в м. </w:t>
      </w:r>
      <w:proofErr w:type="spellStart"/>
      <w:r w:rsidRPr="007A6B6D">
        <w:rPr>
          <w:sz w:val="28"/>
          <w:szCs w:val="28"/>
        </w:rPr>
        <w:t>Луцьку</w:t>
      </w:r>
      <w:proofErr w:type="spellEnd"/>
      <w:r w:rsidRPr="007A6B6D">
        <w:rPr>
          <w:sz w:val="28"/>
          <w:szCs w:val="28"/>
        </w:rPr>
        <w:t xml:space="preserve">, а </w:t>
      </w:r>
      <w:proofErr w:type="spellStart"/>
      <w:r w:rsidRPr="007A6B6D">
        <w:rPr>
          <w:sz w:val="28"/>
          <w:szCs w:val="28"/>
        </w:rPr>
        <w:t>також</w:t>
      </w:r>
      <w:proofErr w:type="spellEnd"/>
      <w:r w:rsidRPr="007A6B6D">
        <w:rPr>
          <w:sz w:val="28"/>
          <w:szCs w:val="28"/>
        </w:rPr>
        <w:t xml:space="preserve"> </w:t>
      </w:r>
      <w:proofErr w:type="spellStart"/>
      <w:r w:rsidRPr="007A6B6D">
        <w:rPr>
          <w:sz w:val="28"/>
          <w:szCs w:val="28"/>
        </w:rPr>
        <w:t>біля</w:t>
      </w:r>
      <w:proofErr w:type="spellEnd"/>
      <w:r w:rsidRPr="007A6B6D">
        <w:rPr>
          <w:sz w:val="28"/>
          <w:szCs w:val="28"/>
        </w:rPr>
        <w:t xml:space="preserve"> </w:t>
      </w:r>
      <w:proofErr w:type="spellStart"/>
      <w:r w:rsidRPr="007A6B6D">
        <w:rPr>
          <w:sz w:val="28"/>
          <w:szCs w:val="28"/>
        </w:rPr>
        <w:t>буді</w:t>
      </w:r>
      <w:proofErr w:type="gramStart"/>
      <w:r w:rsidRPr="007A6B6D">
        <w:rPr>
          <w:sz w:val="28"/>
          <w:szCs w:val="28"/>
        </w:rPr>
        <w:t>вл</w:t>
      </w:r>
      <w:proofErr w:type="gramEnd"/>
      <w:r w:rsidRPr="007A6B6D">
        <w:rPr>
          <w:sz w:val="28"/>
          <w:szCs w:val="28"/>
        </w:rPr>
        <w:t>і</w:t>
      </w:r>
      <w:proofErr w:type="spellEnd"/>
      <w:r w:rsidRPr="007A6B6D">
        <w:rPr>
          <w:sz w:val="28"/>
          <w:szCs w:val="28"/>
        </w:rPr>
        <w:t xml:space="preserve"> </w:t>
      </w:r>
      <w:proofErr w:type="spellStart"/>
      <w:r w:rsidRPr="007A6B6D">
        <w:rPr>
          <w:sz w:val="28"/>
          <w:szCs w:val="28"/>
        </w:rPr>
        <w:t>станції</w:t>
      </w:r>
      <w:proofErr w:type="spellEnd"/>
      <w:r w:rsidRPr="007A6B6D">
        <w:rPr>
          <w:sz w:val="28"/>
          <w:szCs w:val="28"/>
        </w:rPr>
        <w:t xml:space="preserve"> ІІ </w:t>
      </w:r>
      <w:proofErr w:type="spellStart"/>
      <w:r w:rsidRPr="007A6B6D">
        <w:rPr>
          <w:sz w:val="28"/>
          <w:szCs w:val="28"/>
        </w:rPr>
        <w:t>підйому</w:t>
      </w:r>
      <w:proofErr w:type="spellEnd"/>
      <w:r w:rsidRPr="007A6B6D">
        <w:rPr>
          <w:sz w:val="28"/>
          <w:szCs w:val="28"/>
        </w:rPr>
        <w:t xml:space="preserve"> </w:t>
      </w:r>
      <w:proofErr w:type="spellStart"/>
      <w:r w:rsidRPr="007A6B6D">
        <w:rPr>
          <w:sz w:val="28"/>
          <w:szCs w:val="28"/>
        </w:rPr>
        <w:t>знаходиться</w:t>
      </w:r>
      <w:proofErr w:type="spellEnd"/>
      <w:r w:rsidRPr="007A6B6D">
        <w:rPr>
          <w:sz w:val="28"/>
          <w:szCs w:val="28"/>
        </w:rPr>
        <w:t xml:space="preserve"> КТП №10  заживлена до </w:t>
      </w:r>
      <w:proofErr w:type="spellStart"/>
      <w:r w:rsidRPr="007A6B6D">
        <w:rPr>
          <w:sz w:val="28"/>
          <w:szCs w:val="28"/>
        </w:rPr>
        <w:t>щитів</w:t>
      </w:r>
      <w:proofErr w:type="spellEnd"/>
      <w:r w:rsidRPr="007A6B6D">
        <w:rPr>
          <w:sz w:val="28"/>
          <w:szCs w:val="28"/>
        </w:rPr>
        <w:t xml:space="preserve">, </w:t>
      </w:r>
      <w:proofErr w:type="spellStart"/>
      <w:r w:rsidRPr="007A6B6D">
        <w:rPr>
          <w:sz w:val="28"/>
          <w:szCs w:val="28"/>
        </w:rPr>
        <w:t>які</w:t>
      </w:r>
      <w:proofErr w:type="spellEnd"/>
      <w:r w:rsidRPr="007A6B6D">
        <w:rPr>
          <w:sz w:val="28"/>
          <w:szCs w:val="28"/>
        </w:rPr>
        <w:t xml:space="preserve"> </w:t>
      </w:r>
      <w:proofErr w:type="spellStart"/>
      <w:r w:rsidRPr="007A6B6D">
        <w:rPr>
          <w:sz w:val="28"/>
          <w:szCs w:val="28"/>
        </w:rPr>
        <w:t>знаходяться</w:t>
      </w:r>
      <w:proofErr w:type="spellEnd"/>
      <w:r w:rsidRPr="007A6B6D">
        <w:rPr>
          <w:sz w:val="28"/>
          <w:szCs w:val="28"/>
        </w:rPr>
        <w:t xml:space="preserve"> у </w:t>
      </w:r>
      <w:proofErr w:type="spellStart"/>
      <w:r w:rsidRPr="007A6B6D">
        <w:rPr>
          <w:sz w:val="28"/>
          <w:szCs w:val="28"/>
        </w:rPr>
        <w:t>будівлі</w:t>
      </w:r>
      <w:proofErr w:type="spellEnd"/>
      <w:r w:rsidRPr="007A6B6D">
        <w:rPr>
          <w:sz w:val="28"/>
          <w:szCs w:val="28"/>
        </w:rPr>
        <w:t xml:space="preserve"> (</w:t>
      </w:r>
      <w:proofErr w:type="spellStart"/>
      <w:r w:rsidRPr="007A6B6D">
        <w:rPr>
          <w:sz w:val="28"/>
          <w:szCs w:val="28"/>
        </w:rPr>
        <w:t>що</w:t>
      </w:r>
      <w:proofErr w:type="spellEnd"/>
      <w:r w:rsidRPr="007A6B6D">
        <w:rPr>
          <w:sz w:val="28"/>
          <w:szCs w:val="28"/>
        </w:rPr>
        <w:t xml:space="preserve"> </w:t>
      </w:r>
      <w:proofErr w:type="spellStart"/>
      <w:r w:rsidRPr="007A6B6D">
        <w:rPr>
          <w:sz w:val="28"/>
          <w:szCs w:val="28"/>
        </w:rPr>
        <w:t>є</w:t>
      </w:r>
      <w:proofErr w:type="spellEnd"/>
      <w:r w:rsidRPr="007A6B6D">
        <w:rPr>
          <w:sz w:val="28"/>
          <w:szCs w:val="28"/>
        </w:rPr>
        <w:t xml:space="preserve"> </w:t>
      </w:r>
      <w:proofErr w:type="spellStart"/>
      <w:r w:rsidRPr="007A6B6D">
        <w:rPr>
          <w:sz w:val="28"/>
          <w:szCs w:val="28"/>
        </w:rPr>
        <w:t>об’єктом</w:t>
      </w:r>
      <w:proofErr w:type="spellEnd"/>
      <w:r w:rsidRPr="007A6B6D">
        <w:rPr>
          <w:sz w:val="28"/>
          <w:szCs w:val="28"/>
        </w:rPr>
        <w:t xml:space="preserve"> </w:t>
      </w:r>
      <w:proofErr w:type="spellStart"/>
      <w:r w:rsidRPr="007A6B6D">
        <w:rPr>
          <w:sz w:val="28"/>
          <w:szCs w:val="28"/>
        </w:rPr>
        <w:t>приватизації</w:t>
      </w:r>
      <w:proofErr w:type="spellEnd"/>
      <w:r w:rsidRPr="007A6B6D">
        <w:rPr>
          <w:sz w:val="28"/>
          <w:szCs w:val="28"/>
        </w:rPr>
        <w:t xml:space="preserve">). КТП №10 </w:t>
      </w:r>
      <w:proofErr w:type="spellStart"/>
      <w:r w:rsidRPr="007A6B6D">
        <w:rPr>
          <w:sz w:val="28"/>
          <w:szCs w:val="28"/>
        </w:rPr>
        <w:t>обслуговує</w:t>
      </w:r>
      <w:proofErr w:type="spellEnd"/>
      <w:r w:rsidRPr="007A6B6D">
        <w:rPr>
          <w:sz w:val="28"/>
          <w:szCs w:val="28"/>
        </w:rPr>
        <w:t xml:space="preserve"> </w:t>
      </w:r>
      <w:proofErr w:type="spellStart"/>
      <w:r w:rsidRPr="007A6B6D">
        <w:rPr>
          <w:sz w:val="28"/>
          <w:szCs w:val="28"/>
        </w:rPr>
        <w:t>пожежну</w:t>
      </w:r>
      <w:proofErr w:type="spellEnd"/>
      <w:r w:rsidRPr="007A6B6D">
        <w:rPr>
          <w:sz w:val="28"/>
          <w:szCs w:val="28"/>
        </w:rPr>
        <w:t xml:space="preserve"> </w:t>
      </w:r>
      <w:proofErr w:type="spellStart"/>
      <w:r w:rsidRPr="007A6B6D">
        <w:rPr>
          <w:sz w:val="28"/>
          <w:szCs w:val="28"/>
        </w:rPr>
        <w:t>частину</w:t>
      </w:r>
      <w:proofErr w:type="spellEnd"/>
      <w:r w:rsidRPr="007A6B6D">
        <w:rPr>
          <w:sz w:val="28"/>
          <w:szCs w:val="28"/>
        </w:rPr>
        <w:t xml:space="preserve"> ДСНС </w:t>
      </w:r>
      <w:proofErr w:type="spellStart"/>
      <w:r w:rsidRPr="007A6B6D">
        <w:rPr>
          <w:sz w:val="28"/>
          <w:szCs w:val="28"/>
        </w:rPr>
        <w:t>України</w:t>
      </w:r>
      <w:proofErr w:type="spellEnd"/>
      <w:r w:rsidRPr="007A6B6D">
        <w:rPr>
          <w:sz w:val="28"/>
          <w:szCs w:val="28"/>
        </w:rPr>
        <w:t xml:space="preserve"> у </w:t>
      </w:r>
      <w:proofErr w:type="spellStart"/>
      <w:r w:rsidRPr="007A6B6D">
        <w:rPr>
          <w:sz w:val="28"/>
          <w:szCs w:val="28"/>
        </w:rPr>
        <w:t>Волинській</w:t>
      </w:r>
      <w:proofErr w:type="spellEnd"/>
      <w:r w:rsidRPr="007A6B6D">
        <w:rPr>
          <w:sz w:val="28"/>
          <w:szCs w:val="28"/>
        </w:rPr>
        <w:t xml:space="preserve"> </w:t>
      </w:r>
      <w:proofErr w:type="spellStart"/>
      <w:r w:rsidRPr="007A6B6D">
        <w:rPr>
          <w:sz w:val="28"/>
          <w:szCs w:val="28"/>
        </w:rPr>
        <w:t>області</w:t>
      </w:r>
      <w:proofErr w:type="spellEnd"/>
      <w:r w:rsidRPr="007A6B6D">
        <w:rPr>
          <w:sz w:val="28"/>
          <w:szCs w:val="28"/>
        </w:rPr>
        <w:t xml:space="preserve"> та </w:t>
      </w:r>
      <w:proofErr w:type="spellStart"/>
      <w:r w:rsidRPr="007A6B6D">
        <w:rPr>
          <w:sz w:val="28"/>
          <w:szCs w:val="28"/>
        </w:rPr>
        <w:t>належить</w:t>
      </w:r>
      <w:proofErr w:type="spellEnd"/>
      <w:r w:rsidRPr="007A6B6D">
        <w:rPr>
          <w:sz w:val="28"/>
          <w:szCs w:val="28"/>
        </w:rPr>
        <w:t xml:space="preserve"> </w:t>
      </w:r>
      <w:proofErr w:type="spellStart"/>
      <w:r w:rsidRPr="007A6B6D">
        <w:rPr>
          <w:sz w:val="28"/>
          <w:szCs w:val="28"/>
        </w:rPr>
        <w:t>ПрАТ</w:t>
      </w:r>
      <w:proofErr w:type="spellEnd"/>
      <w:r w:rsidRPr="007A6B6D">
        <w:rPr>
          <w:sz w:val="28"/>
          <w:szCs w:val="28"/>
        </w:rPr>
        <w:t xml:space="preserve"> «СКФ </w:t>
      </w:r>
      <w:proofErr w:type="spellStart"/>
      <w:r w:rsidRPr="007A6B6D">
        <w:rPr>
          <w:sz w:val="28"/>
          <w:szCs w:val="28"/>
        </w:rPr>
        <w:t>Украї</w:t>
      </w:r>
      <w:proofErr w:type="gramStart"/>
      <w:r w:rsidRPr="007A6B6D">
        <w:rPr>
          <w:sz w:val="28"/>
          <w:szCs w:val="28"/>
        </w:rPr>
        <w:t>на</w:t>
      </w:r>
      <w:proofErr w:type="spellEnd"/>
      <w:proofErr w:type="gramEnd"/>
      <w:r w:rsidRPr="007A6B6D">
        <w:rPr>
          <w:sz w:val="28"/>
          <w:szCs w:val="28"/>
        </w:rPr>
        <w:t>».</w:t>
      </w:r>
    </w:p>
    <w:p w:rsidR="00515617" w:rsidRPr="00515617" w:rsidRDefault="00515617" w:rsidP="00F637F9">
      <w:pPr>
        <w:pStyle w:val="21"/>
        <w:tabs>
          <w:tab w:val="left" w:pos="1080"/>
        </w:tabs>
        <w:spacing w:after="0" w:line="240" w:lineRule="auto"/>
        <w:jc w:val="both"/>
        <w:rPr>
          <w:sz w:val="28"/>
          <w:szCs w:val="28"/>
          <w:shd w:val="clear" w:color="auto" w:fill="FFFFFF"/>
          <w:lang w:val="uk-UA"/>
        </w:rPr>
      </w:pPr>
      <w:r>
        <w:rPr>
          <w:sz w:val="28"/>
          <w:szCs w:val="28"/>
          <w:lang w:val="uk-UA"/>
        </w:rPr>
        <w:t>Щ</w:t>
      </w:r>
      <w:r w:rsidRPr="003009CE">
        <w:rPr>
          <w:sz w:val="28"/>
          <w:szCs w:val="28"/>
          <w:lang w:val="uk-UA"/>
        </w:rPr>
        <w:t xml:space="preserve">ит управління;   - щит управління; - щит управління; - щит управління 5ЩСУ; - пункт розподільчий ПР-24-7211; - пункт розподільчий ПР-24-7203; - пункт розподільчий ПР-24-7205; - пункт розподільчий ПР-24-7208; - пункт </w:t>
      </w:r>
      <w:r w:rsidRPr="003009CE">
        <w:rPr>
          <w:sz w:val="28"/>
          <w:szCs w:val="28"/>
          <w:lang w:val="uk-UA"/>
        </w:rPr>
        <w:lastRenderedPageBreak/>
        <w:t>розподільчий ПР-24 д 7215 21 УЗ; - насос КВ-18; - насос КВ-18; - насос 2 20/30; - насос 2 20/30; - вторинний прилад 2-054; - вторинний прилад 2-054; - вторинний прилад 2-054; - конденсаторна   установка;  - конденсаторна установка</w:t>
      </w:r>
      <w:r>
        <w:rPr>
          <w:sz w:val="28"/>
          <w:szCs w:val="28"/>
          <w:lang w:val="uk-UA"/>
        </w:rPr>
        <w:t>.</w:t>
      </w:r>
    </w:p>
    <w:p w:rsidR="00B55D95" w:rsidRPr="00613BDE" w:rsidRDefault="00F637F9" w:rsidP="00B55D95">
      <w:pPr>
        <w:jc w:val="both"/>
        <w:rPr>
          <w:sz w:val="28"/>
          <w:szCs w:val="28"/>
          <w:lang w:val="uk-UA"/>
        </w:rPr>
      </w:pPr>
      <w:r w:rsidRPr="008A4FB8">
        <w:rPr>
          <w:i/>
          <w:iCs/>
          <w:sz w:val="28"/>
          <w:szCs w:val="28"/>
          <w:lang w:val="uk-UA"/>
        </w:rPr>
        <w:t>Земельна ділянка</w:t>
      </w:r>
      <w:r w:rsidRPr="00FC1E5F">
        <w:rPr>
          <w:i/>
          <w:iCs/>
          <w:sz w:val="28"/>
          <w:szCs w:val="28"/>
          <w:lang w:val="uk-UA"/>
        </w:rPr>
        <w:t xml:space="preserve"> розташована:</w:t>
      </w:r>
      <w:r w:rsidR="00E12420" w:rsidRPr="00E12420">
        <w:rPr>
          <w:sz w:val="28"/>
          <w:szCs w:val="28"/>
          <w:lang w:val="uk-UA"/>
        </w:rPr>
        <w:t xml:space="preserve"> </w:t>
      </w:r>
      <w:r w:rsidR="00B55D95" w:rsidRPr="003009CE">
        <w:rPr>
          <w:sz w:val="28"/>
          <w:szCs w:val="28"/>
          <w:lang w:val="uk-UA"/>
        </w:rPr>
        <w:t xml:space="preserve">Волинська обл., </w:t>
      </w:r>
      <w:proofErr w:type="spellStart"/>
      <w:r w:rsidR="00B55D95" w:rsidRPr="003009CE">
        <w:rPr>
          <w:sz w:val="28"/>
          <w:szCs w:val="28"/>
          <w:lang w:val="uk-UA"/>
        </w:rPr>
        <w:t>м.Луцьк</w:t>
      </w:r>
      <w:proofErr w:type="spellEnd"/>
      <w:r w:rsidR="00B55D95" w:rsidRPr="003009CE">
        <w:rPr>
          <w:sz w:val="28"/>
          <w:szCs w:val="28"/>
          <w:lang w:val="uk-UA"/>
        </w:rPr>
        <w:t xml:space="preserve">, вул. </w:t>
      </w:r>
      <w:proofErr w:type="spellStart"/>
      <w:r w:rsidR="00B55D95" w:rsidRPr="003009CE">
        <w:rPr>
          <w:sz w:val="28"/>
          <w:szCs w:val="28"/>
          <w:lang w:val="uk-UA"/>
        </w:rPr>
        <w:t>Мамсурова</w:t>
      </w:r>
      <w:proofErr w:type="spellEnd"/>
      <w:r w:rsidR="00B55D95" w:rsidRPr="003009CE">
        <w:rPr>
          <w:sz w:val="28"/>
          <w:szCs w:val="28"/>
          <w:lang w:val="uk-UA"/>
        </w:rPr>
        <w:t>, 5б.</w:t>
      </w:r>
    </w:p>
    <w:p w:rsidR="00F637F9" w:rsidRPr="00FC1E5F" w:rsidRDefault="00F637F9" w:rsidP="00F637F9">
      <w:pPr>
        <w:pStyle w:val="21"/>
        <w:tabs>
          <w:tab w:val="left" w:pos="1080"/>
        </w:tabs>
        <w:spacing w:after="0" w:line="240" w:lineRule="auto"/>
        <w:jc w:val="both"/>
        <w:rPr>
          <w:color w:val="000000"/>
          <w:sz w:val="28"/>
          <w:szCs w:val="28"/>
          <w:lang w:val="uk-UA"/>
        </w:rPr>
      </w:pPr>
      <w:r w:rsidRPr="00FC1E5F">
        <w:rPr>
          <w:i/>
          <w:iCs/>
          <w:sz w:val="28"/>
          <w:szCs w:val="28"/>
          <w:lang w:val="uk-UA"/>
        </w:rPr>
        <w:t>земельна ділянка площею</w:t>
      </w:r>
      <w:r w:rsidRPr="00FC1E5F">
        <w:rPr>
          <w:sz w:val="28"/>
          <w:szCs w:val="28"/>
          <w:lang w:val="uk-UA"/>
        </w:rPr>
        <w:t xml:space="preserve">  - інформація відсутня.</w:t>
      </w:r>
    </w:p>
    <w:p w:rsidR="00F637F9" w:rsidRPr="00FC1E5F" w:rsidRDefault="00F637F9" w:rsidP="00F637F9">
      <w:pPr>
        <w:pStyle w:val="21"/>
        <w:tabs>
          <w:tab w:val="left" w:pos="1080"/>
        </w:tabs>
        <w:spacing w:after="0" w:line="240" w:lineRule="auto"/>
        <w:jc w:val="both"/>
        <w:rPr>
          <w:b/>
          <w:bCs/>
          <w:color w:val="000000"/>
          <w:sz w:val="28"/>
          <w:szCs w:val="28"/>
          <w:lang w:val="uk-UA"/>
        </w:rPr>
      </w:pPr>
      <w:r w:rsidRPr="00FC1E5F">
        <w:rPr>
          <w:i/>
          <w:iCs/>
          <w:color w:val="000000"/>
          <w:sz w:val="28"/>
          <w:szCs w:val="28"/>
          <w:lang w:val="uk-UA"/>
        </w:rPr>
        <w:t>Цільове призначення земельної ділянки</w:t>
      </w:r>
      <w:r w:rsidRPr="00FC1E5F">
        <w:rPr>
          <w:color w:val="000000"/>
          <w:sz w:val="28"/>
          <w:szCs w:val="28"/>
          <w:lang w:val="uk-UA"/>
        </w:rPr>
        <w:t xml:space="preserve">: </w:t>
      </w:r>
      <w:r w:rsidRPr="00FC1E5F">
        <w:rPr>
          <w:sz w:val="28"/>
          <w:szCs w:val="28"/>
          <w:lang w:val="uk-UA"/>
        </w:rPr>
        <w:t>інформація відсутня.</w:t>
      </w:r>
    </w:p>
    <w:p w:rsidR="00F637F9" w:rsidRPr="00FC1E5F" w:rsidRDefault="00F637F9" w:rsidP="00F637F9">
      <w:pPr>
        <w:pStyle w:val="21"/>
        <w:tabs>
          <w:tab w:val="left" w:pos="1080"/>
        </w:tabs>
        <w:spacing w:after="0" w:line="240" w:lineRule="auto"/>
        <w:jc w:val="both"/>
        <w:rPr>
          <w:b/>
          <w:bCs/>
          <w:color w:val="000000"/>
          <w:sz w:val="28"/>
          <w:szCs w:val="28"/>
          <w:lang w:val="uk-UA"/>
        </w:rPr>
      </w:pPr>
      <w:r w:rsidRPr="00FC1E5F">
        <w:rPr>
          <w:i/>
          <w:iCs/>
          <w:sz w:val="28"/>
          <w:szCs w:val="28"/>
          <w:lang w:val="uk-UA"/>
        </w:rPr>
        <w:t>Інформація про особу, якій земельна ділянка належить на праві власності або на праві користування</w:t>
      </w:r>
      <w:r w:rsidRPr="00FC1E5F">
        <w:rPr>
          <w:sz w:val="28"/>
          <w:szCs w:val="28"/>
          <w:lang w:val="uk-UA"/>
        </w:rPr>
        <w:t>: інформація відсутня.</w:t>
      </w:r>
    </w:p>
    <w:p w:rsidR="00F637F9" w:rsidRPr="00A052B8" w:rsidRDefault="00F637F9" w:rsidP="00F637F9">
      <w:pPr>
        <w:pStyle w:val="a6"/>
        <w:numPr>
          <w:ilvl w:val="0"/>
          <w:numId w:val="7"/>
        </w:numPr>
        <w:jc w:val="both"/>
        <w:rPr>
          <w:b/>
          <w:bCs/>
          <w:sz w:val="28"/>
          <w:szCs w:val="28"/>
          <w:lang w:val="uk-UA"/>
        </w:rPr>
      </w:pPr>
      <w:r w:rsidRPr="00A052B8">
        <w:rPr>
          <w:b/>
          <w:bCs/>
          <w:sz w:val="28"/>
          <w:szCs w:val="28"/>
          <w:lang w:val="uk-UA"/>
        </w:rPr>
        <w:t>Інформація про аукціон:</w:t>
      </w:r>
    </w:p>
    <w:p w:rsidR="00F637F9" w:rsidRPr="00FC1E5F" w:rsidRDefault="00F637F9" w:rsidP="00F637F9">
      <w:pPr>
        <w:tabs>
          <w:tab w:val="num" w:pos="284"/>
        </w:tabs>
        <w:jc w:val="both"/>
        <w:rPr>
          <w:sz w:val="28"/>
          <w:szCs w:val="28"/>
          <w:lang w:val="uk-UA"/>
        </w:rPr>
      </w:pPr>
      <w:r w:rsidRPr="00FC1E5F">
        <w:rPr>
          <w:sz w:val="28"/>
          <w:szCs w:val="28"/>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C1E5F" w:rsidRDefault="00F637F9" w:rsidP="00F637F9">
      <w:pPr>
        <w:tabs>
          <w:tab w:val="num" w:pos="284"/>
        </w:tabs>
        <w:jc w:val="both"/>
        <w:rPr>
          <w:b/>
          <w:bCs/>
          <w:sz w:val="28"/>
          <w:szCs w:val="28"/>
          <w:lang w:val="uk-UA"/>
        </w:rPr>
      </w:pPr>
      <w:r w:rsidRPr="00FC1E5F">
        <w:rPr>
          <w:b/>
          <w:bCs/>
          <w:sz w:val="28"/>
          <w:szCs w:val="28"/>
          <w:lang w:val="uk-UA"/>
        </w:rPr>
        <w:t xml:space="preserve">Спосіб проведення аукціону: </w:t>
      </w:r>
      <w:r w:rsidRPr="00FC1E5F">
        <w:rPr>
          <w:sz w:val="28"/>
          <w:szCs w:val="28"/>
          <w:lang w:val="uk-UA"/>
        </w:rPr>
        <w:t xml:space="preserve">аукціон </w:t>
      </w:r>
      <w:r w:rsidR="008A4FB8">
        <w:rPr>
          <w:sz w:val="28"/>
          <w:szCs w:val="28"/>
          <w:lang w:val="uk-UA"/>
        </w:rPr>
        <w:t>з</w:t>
      </w:r>
      <w:r w:rsidRPr="00FC1E5F">
        <w:rPr>
          <w:sz w:val="28"/>
          <w:szCs w:val="28"/>
          <w:lang w:val="uk-UA"/>
        </w:rPr>
        <w:t xml:space="preserve"> умов</w:t>
      </w:r>
      <w:r w:rsidR="008A4FB8">
        <w:rPr>
          <w:sz w:val="28"/>
          <w:szCs w:val="28"/>
          <w:lang w:val="uk-UA"/>
        </w:rPr>
        <w:t>ами.</w:t>
      </w:r>
    </w:p>
    <w:p w:rsidR="00F637F9" w:rsidRPr="00FC1E5F" w:rsidRDefault="00F637F9" w:rsidP="00F637F9">
      <w:pPr>
        <w:tabs>
          <w:tab w:val="num" w:pos="284"/>
        </w:tabs>
        <w:jc w:val="both"/>
        <w:rPr>
          <w:sz w:val="28"/>
          <w:szCs w:val="28"/>
          <w:lang w:val="uk-UA"/>
        </w:rPr>
      </w:pPr>
      <w:r w:rsidRPr="00A052B8">
        <w:rPr>
          <w:b/>
          <w:bCs/>
          <w:sz w:val="28"/>
          <w:szCs w:val="28"/>
          <w:lang w:val="uk-UA"/>
        </w:rPr>
        <w:t>Дата і час проведення аукціону</w:t>
      </w:r>
      <w:r>
        <w:rPr>
          <w:b/>
          <w:bCs/>
          <w:sz w:val="28"/>
          <w:szCs w:val="28"/>
          <w:lang w:val="uk-UA"/>
        </w:rPr>
        <w:t xml:space="preserve">: </w:t>
      </w:r>
      <w:r w:rsidR="00023494">
        <w:rPr>
          <w:sz w:val="28"/>
          <w:szCs w:val="28"/>
          <w:lang w:val="uk-UA"/>
        </w:rPr>
        <w:t>11</w:t>
      </w:r>
      <w:r w:rsidRPr="00FC1E5F">
        <w:rPr>
          <w:sz w:val="28"/>
          <w:szCs w:val="28"/>
          <w:lang w:val="uk-UA"/>
        </w:rPr>
        <w:t xml:space="preserve"> </w:t>
      </w:r>
      <w:r w:rsidR="00023494">
        <w:rPr>
          <w:sz w:val="28"/>
          <w:szCs w:val="28"/>
          <w:lang w:val="uk-UA"/>
        </w:rPr>
        <w:t>березня</w:t>
      </w:r>
      <w:r w:rsidRPr="00FC1E5F">
        <w:rPr>
          <w:sz w:val="28"/>
          <w:szCs w:val="28"/>
          <w:lang w:val="uk-UA"/>
        </w:rPr>
        <w:t xml:space="preserve"> 201</w:t>
      </w:r>
      <w:r w:rsidR="00023494">
        <w:rPr>
          <w:sz w:val="28"/>
          <w:szCs w:val="28"/>
          <w:lang w:val="uk-UA"/>
        </w:rPr>
        <w:t>9</w:t>
      </w:r>
      <w:r w:rsidRPr="00FC1E5F">
        <w:rPr>
          <w:sz w:val="28"/>
          <w:szCs w:val="28"/>
          <w:lang w:val="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C1E5F" w:rsidRDefault="00F637F9" w:rsidP="00F637F9">
      <w:pPr>
        <w:tabs>
          <w:tab w:val="num" w:pos="284"/>
        </w:tabs>
        <w:jc w:val="both"/>
        <w:rPr>
          <w:sz w:val="28"/>
          <w:szCs w:val="28"/>
          <w:lang w:val="uk-UA"/>
        </w:rPr>
      </w:pPr>
      <w:r w:rsidRPr="00FC1E5F">
        <w:rPr>
          <w:sz w:val="28"/>
          <w:szCs w:val="28"/>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F637F9" w:rsidRPr="00FC1E5F" w:rsidRDefault="00F637F9" w:rsidP="00F637F9">
      <w:pPr>
        <w:tabs>
          <w:tab w:val="num" w:pos="284"/>
        </w:tabs>
        <w:jc w:val="both"/>
        <w:rPr>
          <w:sz w:val="28"/>
          <w:szCs w:val="28"/>
          <w:lang w:val="uk-UA"/>
        </w:rPr>
      </w:pPr>
      <w:r w:rsidRPr="00FC1E5F">
        <w:rPr>
          <w:sz w:val="28"/>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F637F9" w:rsidRDefault="00F637F9" w:rsidP="00F637F9">
      <w:pPr>
        <w:pStyle w:val="a6"/>
        <w:numPr>
          <w:ilvl w:val="0"/>
          <w:numId w:val="7"/>
        </w:numPr>
        <w:jc w:val="both"/>
        <w:rPr>
          <w:b/>
          <w:bCs/>
          <w:sz w:val="28"/>
          <w:szCs w:val="28"/>
          <w:lang w:val="uk-UA"/>
        </w:rPr>
      </w:pPr>
      <w:r w:rsidRPr="00860DF4">
        <w:rPr>
          <w:b/>
          <w:bCs/>
          <w:sz w:val="28"/>
          <w:szCs w:val="28"/>
          <w:lang w:val="uk-UA"/>
        </w:rPr>
        <w:t xml:space="preserve">Інформація про умови, на яких здійснюється приватизація об’єкта: </w:t>
      </w:r>
    </w:p>
    <w:p w:rsidR="00F637F9" w:rsidRDefault="00F637F9" w:rsidP="00F637F9">
      <w:pPr>
        <w:pStyle w:val="21"/>
        <w:tabs>
          <w:tab w:val="left" w:pos="1080"/>
        </w:tabs>
        <w:spacing w:after="0" w:line="240" w:lineRule="auto"/>
        <w:jc w:val="both"/>
        <w:rPr>
          <w:b/>
          <w:bCs/>
          <w:color w:val="000000"/>
          <w:sz w:val="28"/>
          <w:szCs w:val="28"/>
          <w:lang w:val="uk-UA"/>
        </w:rPr>
      </w:pPr>
      <w:r>
        <w:rPr>
          <w:b/>
          <w:bCs/>
          <w:color w:val="000000"/>
          <w:sz w:val="28"/>
          <w:szCs w:val="28"/>
          <w:lang w:val="uk-UA"/>
        </w:rPr>
        <w:t>Стартова ціна об’єкта для кожного із способів продажу (без урахування ПДВ):</w:t>
      </w:r>
    </w:p>
    <w:p w:rsidR="00F637F9" w:rsidRPr="008A4FB8" w:rsidRDefault="00F637F9" w:rsidP="00F637F9">
      <w:pPr>
        <w:pStyle w:val="21"/>
        <w:tabs>
          <w:tab w:val="left" w:pos="1080"/>
        </w:tabs>
        <w:spacing w:after="0" w:line="240" w:lineRule="auto"/>
        <w:jc w:val="both"/>
        <w:rPr>
          <w:color w:val="000000"/>
          <w:sz w:val="28"/>
          <w:szCs w:val="28"/>
          <w:lang w:val="uk-UA"/>
        </w:rPr>
      </w:pPr>
      <w:r w:rsidRPr="00FC1E5F">
        <w:rPr>
          <w:color w:val="000000"/>
          <w:sz w:val="28"/>
          <w:szCs w:val="28"/>
          <w:lang w:val="uk-UA"/>
        </w:rPr>
        <w:t>продаж на аукціоні</w:t>
      </w:r>
      <w:r w:rsidR="00EC0212">
        <w:rPr>
          <w:color w:val="000000"/>
          <w:sz w:val="28"/>
          <w:szCs w:val="28"/>
          <w:lang w:val="uk-UA"/>
        </w:rPr>
        <w:t xml:space="preserve"> </w:t>
      </w:r>
      <w:r w:rsidRPr="008A4FB8">
        <w:rPr>
          <w:color w:val="000000"/>
          <w:sz w:val="28"/>
          <w:szCs w:val="28"/>
          <w:lang w:val="uk-UA"/>
        </w:rPr>
        <w:t xml:space="preserve">– </w:t>
      </w:r>
      <w:r w:rsidR="008A4FB8" w:rsidRPr="008A4FB8">
        <w:rPr>
          <w:color w:val="000000"/>
          <w:sz w:val="28"/>
          <w:szCs w:val="28"/>
          <w:lang w:eastAsia="ja-JP"/>
        </w:rPr>
        <w:t>151 315,14</w:t>
      </w:r>
      <w:r w:rsidR="008A4FB8" w:rsidRPr="008A4FB8">
        <w:rPr>
          <w:b/>
          <w:color w:val="000000"/>
          <w:sz w:val="28"/>
          <w:szCs w:val="28"/>
          <w:lang w:eastAsia="ja-JP"/>
        </w:rPr>
        <w:t xml:space="preserve"> </w:t>
      </w:r>
      <w:r w:rsidR="00E63742" w:rsidRPr="008A4FB8">
        <w:rPr>
          <w:sz w:val="28"/>
          <w:szCs w:val="28"/>
        </w:rPr>
        <w:t xml:space="preserve"> </w:t>
      </w:r>
      <w:r w:rsidRPr="008A4FB8">
        <w:rPr>
          <w:color w:val="000000"/>
          <w:sz w:val="28"/>
          <w:szCs w:val="28"/>
          <w:lang w:val="uk-UA"/>
        </w:rPr>
        <w:t>грн</w:t>
      </w:r>
      <w:r w:rsidR="005F7878" w:rsidRPr="008A4FB8">
        <w:rPr>
          <w:color w:val="000000"/>
          <w:sz w:val="28"/>
          <w:szCs w:val="28"/>
          <w:lang w:val="uk-UA"/>
        </w:rPr>
        <w:t>.</w:t>
      </w:r>
      <w:r w:rsidRPr="008A4FB8">
        <w:rPr>
          <w:color w:val="000000"/>
          <w:sz w:val="28"/>
          <w:szCs w:val="28"/>
          <w:lang w:val="uk-UA"/>
        </w:rPr>
        <w:t>;</w:t>
      </w:r>
    </w:p>
    <w:p w:rsidR="00F637F9" w:rsidRPr="008A4FB8" w:rsidRDefault="00F637F9" w:rsidP="00F637F9">
      <w:pPr>
        <w:pStyle w:val="21"/>
        <w:tabs>
          <w:tab w:val="left" w:pos="1080"/>
        </w:tabs>
        <w:spacing w:after="0" w:line="240" w:lineRule="auto"/>
        <w:jc w:val="both"/>
        <w:rPr>
          <w:color w:val="000000"/>
          <w:sz w:val="28"/>
          <w:szCs w:val="28"/>
          <w:lang w:val="uk-UA"/>
        </w:rPr>
      </w:pPr>
      <w:r w:rsidRPr="008A4FB8">
        <w:rPr>
          <w:color w:val="000000"/>
          <w:sz w:val="28"/>
          <w:szCs w:val="28"/>
          <w:lang w:val="uk-UA"/>
        </w:rPr>
        <w:t xml:space="preserve">продаж на аукціоні зі зниженням стартової ціни – </w:t>
      </w:r>
      <w:r w:rsidR="008A4FB8" w:rsidRPr="008A4FB8">
        <w:rPr>
          <w:sz w:val="28"/>
          <w:szCs w:val="28"/>
        </w:rPr>
        <w:t xml:space="preserve">75657,57 </w:t>
      </w:r>
      <w:r w:rsidRPr="008A4FB8">
        <w:rPr>
          <w:sz w:val="28"/>
          <w:szCs w:val="28"/>
          <w:lang w:val="uk-UA"/>
        </w:rPr>
        <w:t>грн.;</w:t>
      </w:r>
    </w:p>
    <w:p w:rsidR="00F637F9" w:rsidRDefault="00F637F9" w:rsidP="00F637F9">
      <w:pPr>
        <w:pStyle w:val="21"/>
        <w:tabs>
          <w:tab w:val="left" w:pos="1080"/>
        </w:tabs>
        <w:spacing w:after="0" w:line="240" w:lineRule="auto"/>
        <w:jc w:val="both"/>
        <w:rPr>
          <w:sz w:val="28"/>
          <w:szCs w:val="28"/>
          <w:lang w:val="uk-UA"/>
        </w:rPr>
      </w:pPr>
      <w:r w:rsidRPr="008A4FB8">
        <w:rPr>
          <w:color w:val="000000"/>
          <w:sz w:val="28"/>
          <w:szCs w:val="28"/>
          <w:lang w:val="uk-UA"/>
        </w:rPr>
        <w:t xml:space="preserve">продаж на аукціоні за методом покрокового зниження стартової ціни та подальшого подання цінових пропозицій – </w:t>
      </w:r>
      <w:r w:rsidR="008A4FB8" w:rsidRPr="008A4FB8">
        <w:rPr>
          <w:sz w:val="28"/>
          <w:szCs w:val="28"/>
        </w:rPr>
        <w:t xml:space="preserve">75657,57 </w:t>
      </w:r>
      <w:proofErr w:type="spellStart"/>
      <w:r w:rsidRPr="008A4FB8">
        <w:rPr>
          <w:sz w:val="28"/>
          <w:szCs w:val="28"/>
          <w:lang w:val="uk-UA"/>
        </w:rPr>
        <w:t>грн</w:t>
      </w:r>
      <w:proofErr w:type="spellEnd"/>
      <w:r w:rsidRPr="008A4FB8">
        <w:rPr>
          <w:sz w:val="28"/>
          <w:szCs w:val="28"/>
          <w:lang w:val="uk-UA"/>
        </w:rPr>
        <w:t>;</w:t>
      </w:r>
    </w:p>
    <w:p w:rsidR="00581160" w:rsidRPr="008A4FB8" w:rsidRDefault="00581160" w:rsidP="00F637F9">
      <w:pPr>
        <w:pStyle w:val="21"/>
        <w:tabs>
          <w:tab w:val="left" w:pos="1080"/>
        </w:tabs>
        <w:spacing w:after="0" w:line="240" w:lineRule="auto"/>
        <w:jc w:val="both"/>
        <w:rPr>
          <w:color w:val="000000"/>
          <w:sz w:val="28"/>
          <w:szCs w:val="28"/>
          <w:lang w:val="uk-UA"/>
        </w:rPr>
      </w:pPr>
    </w:p>
    <w:p w:rsidR="00F637F9" w:rsidRPr="00581160" w:rsidRDefault="00F637F9" w:rsidP="00F637F9">
      <w:pPr>
        <w:pStyle w:val="21"/>
        <w:tabs>
          <w:tab w:val="left" w:pos="1080"/>
        </w:tabs>
        <w:spacing w:after="0" w:line="240" w:lineRule="auto"/>
        <w:jc w:val="both"/>
        <w:rPr>
          <w:b/>
          <w:color w:val="000000"/>
          <w:sz w:val="28"/>
          <w:szCs w:val="28"/>
          <w:u w:val="single"/>
          <w:lang w:val="uk-UA"/>
        </w:rPr>
      </w:pPr>
      <w:r w:rsidRPr="00581160">
        <w:rPr>
          <w:b/>
          <w:color w:val="000000"/>
          <w:sz w:val="28"/>
          <w:szCs w:val="28"/>
          <w:u w:val="single"/>
          <w:lang w:val="uk-UA"/>
        </w:rPr>
        <w:t>На ціну продажу об’єкта нараховується податок на додану вартість.</w:t>
      </w:r>
    </w:p>
    <w:p w:rsidR="00F637F9" w:rsidRDefault="00F637F9" w:rsidP="00F637F9">
      <w:pPr>
        <w:pStyle w:val="21"/>
        <w:tabs>
          <w:tab w:val="left" w:pos="1080"/>
        </w:tabs>
        <w:spacing w:after="0" w:line="240" w:lineRule="auto"/>
        <w:jc w:val="both"/>
        <w:rPr>
          <w:b/>
          <w:bCs/>
          <w:color w:val="000000"/>
          <w:sz w:val="28"/>
          <w:szCs w:val="28"/>
          <w:lang w:val="uk-UA"/>
        </w:rPr>
      </w:pPr>
      <w:r>
        <w:rPr>
          <w:b/>
          <w:bCs/>
          <w:color w:val="000000"/>
          <w:sz w:val="28"/>
          <w:szCs w:val="28"/>
          <w:lang w:val="uk-UA"/>
        </w:rPr>
        <w:t>Розмір гарантійного внеску електронного аукціону для кожного із способів:</w:t>
      </w:r>
    </w:p>
    <w:p w:rsidR="00F637F9" w:rsidRPr="00E63742" w:rsidRDefault="00F637F9" w:rsidP="00F637F9">
      <w:pPr>
        <w:pStyle w:val="21"/>
        <w:tabs>
          <w:tab w:val="left" w:pos="1080"/>
        </w:tabs>
        <w:spacing w:after="0" w:line="240" w:lineRule="auto"/>
        <w:jc w:val="both"/>
        <w:rPr>
          <w:color w:val="000000"/>
          <w:sz w:val="28"/>
          <w:szCs w:val="28"/>
          <w:lang w:val="uk-UA"/>
        </w:rPr>
      </w:pPr>
      <w:r w:rsidRPr="00FC1E5F">
        <w:rPr>
          <w:color w:val="000000"/>
          <w:sz w:val="28"/>
          <w:szCs w:val="28"/>
          <w:lang w:val="uk-UA"/>
        </w:rPr>
        <w:t xml:space="preserve">продаж на аукціоні </w:t>
      </w:r>
      <w:r w:rsidR="00EC0212">
        <w:rPr>
          <w:color w:val="000000"/>
          <w:sz w:val="28"/>
          <w:szCs w:val="28"/>
          <w:lang w:val="uk-UA"/>
        </w:rPr>
        <w:t xml:space="preserve"> </w:t>
      </w:r>
      <w:r w:rsidRPr="00FC1E5F">
        <w:rPr>
          <w:color w:val="000000"/>
          <w:sz w:val="28"/>
          <w:szCs w:val="28"/>
          <w:lang w:val="uk-UA"/>
        </w:rPr>
        <w:t xml:space="preserve"> – </w:t>
      </w:r>
      <w:r w:rsidR="00515617">
        <w:rPr>
          <w:color w:val="000000"/>
          <w:sz w:val="28"/>
          <w:szCs w:val="28"/>
          <w:lang w:eastAsia="ja-JP"/>
        </w:rPr>
        <w:t>151</w:t>
      </w:r>
      <w:r w:rsidR="008A4FB8" w:rsidRPr="008A4FB8">
        <w:rPr>
          <w:color w:val="000000"/>
          <w:sz w:val="28"/>
          <w:szCs w:val="28"/>
          <w:lang w:eastAsia="ja-JP"/>
        </w:rPr>
        <w:t>31</w:t>
      </w:r>
      <w:r w:rsidR="008A4FB8">
        <w:rPr>
          <w:color w:val="000000"/>
          <w:sz w:val="28"/>
          <w:szCs w:val="28"/>
          <w:lang w:val="uk-UA" w:eastAsia="ja-JP"/>
        </w:rPr>
        <w:t>,</w:t>
      </w:r>
      <w:r w:rsidR="008A4FB8">
        <w:rPr>
          <w:color w:val="000000"/>
          <w:sz w:val="28"/>
          <w:szCs w:val="28"/>
          <w:lang w:eastAsia="ja-JP"/>
        </w:rPr>
        <w:t>5</w:t>
      </w:r>
      <w:r w:rsidR="008A4FB8" w:rsidRPr="008A4FB8">
        <w:rPr>
          <w:color w:val="000000"/>
          <w:sz w:val="28"/>
          <w:szCs w:val="28"/>
          <w:lang w:eastAsia="ja-JP"/>
        </w:rPr>
        <w:t>1</w:t>
      </w:r>
      <w:r w:rsidR="008A4FB8" w:rsidRPr="008A4FB8">
        <w:rPr>
          <w:b/>
          <w:color w:val="000000"/>
          <w:sz w:val="28"/>
          <w:szCs w:val="28"/>
          <w:lang w:eastAsia="ja-JP"/>
        </w:rPr>
        <w:t xml:space="preserve"> </w:t>
      </w:r>
      <w:r w:rsidR="008A4FB8" w:rsidRPr="008A4FB8">
        <w:rPr>
          <w:sz w:val="28"/>
          <w:szCs w:val="28"/>
        </w:rPr>
        <w:t xml:space="preserve"> </w:t>
      </w:r>
      <w:r w:rsidRPr="00E63742">
        <w:rPr>
          <w:color w:val="000000"/>
          <w:sz w:val="28"/>
          <w:szCs w:val="28"/>
          <w:lang w:val="uk-UA"/>
        </w:rPr>
        <w:t>грн.</w:t>
      </w:r>
    </w:p>
    <w:p w:rsidR="00F637F9" w:rsidRPr="00E63742" w:rsidRDefault="00F637F9" w:rsidP="00F637F9">
      <w:pPr>
        <w:pStyle w:val="21"/>
        <w:tabs>
          <w:tab w:val="left" w:pos="1080"/>
        </w:tabs>
        <w:spacing w:after="0" w:line="240" w:lineRule="auto"/>
        <w:jc w:val="both"/>
        <w:rPr>
          <w:color w:val="000000"/>
          <w:sz w:val="28"/>
          <w:szCs w:val="28"/>
          <w:lang w:val="uk-UA"/>
        </w:rPr>
      </w:pPr>
      <w:r w:rsidRPr="00E63742">
        <w:rPr>
          <w:color w:val="000000"/>
          <w:sz w:val="28"/>
          <w:szCs w:val="28"/>
          <w:lang w:val="uk-UA"/>
        </w:rPr>
        <w:t xml:space="preserve">продаж на аукціоні зі зниженням стартової ціни – </w:t>
      </w:r>
      <w:r w:rsidR="008A4FB8" w:rsidRPr="008A4FB8">
        <w:rPr>
          <w:sz w:val="28"/>
          <w:szCs w:val="28"/>
        </w:rPr>
        <w:t>7565</w:t>
      </w:r>
      <w:r w:rsidR="00D11DF1">
        <w:rPr>
          <w:sz w:val="28"/>
          <w:szCs w:val="28"/>
          <w:lang w:val="uk-UA"/>
        </w:rPr>
        <w:t>,</w:t>
      </w:r>
      <w:r w:rsidR="00D11DF1">
        <w:rPr>
          <w:sz w:val="28"/>
          <w:szCs w:val="28"/>
        </w:rPr>
        <w:t>7</w:t>
      </w:r>
      <w:r w:rsidR="00D11DF1">
        <w:rPr>
          <w:sz w:val="28"/>
          <w:szCs w:val="28"/>
          <w:lang w:val="uk-UA"/>
        </w:rPr>
        <w:t>6</w:t>
      </w:r>
      <w:r w:rsidR="008A4FB8" w:rsidRPr="008A4FB8">
        <w:rPr>
          <w:sz w:val="28"/>
          <w:szCs w:val="28"/>
        </w:rPr>
        <w:t xml:space="preserve"> </w:t>
      </w:r>
      <w:r w:rsidRPr="00E63742">
        <w:rPr>
          <w:color w:val="000000"/>
          <w:sz w:val="28"/>
          <w:szCs w:val="28"/>
          <w:lang w:val="uk-UA"/>
        </w:rPr>
        <w:t>грн.</w:t>
      </w:r>
    </w:p>
    <w:p w:rsidR="00F637F9" w:rsidRPr="00FC1E5F" w:rsidRDefault="00F637F9" w:rsidP="00F637F9">
      <w:pPr>
        <w:pStyle w:val="21"/>
        <w:tabs>
          <w:tab w:val="left" w:pos="1080"/>
        </w:tabs>
        <w:spacing w:after="0" w:line="240" w:lineRule="auto"/>
        <w:jc w:val="both"/>
        <w:rPr>
          <w:color w:val="000000"/>
          <w:sz w:val="28"/>
          <w:szCs w:val="28"/>
          <w:lang w:val="uk-UA"/>
        </w:rPr>
      </w:pPr>
      <w:r w:rsidRPr="00E63742">
        <w:rPr>
          <w:color w:val="000000"/>
          <w:sz w:val="28"/>
          <w:szCs w:val="28"/>
          <w:lang w:val="uk-UA"/>
        </w:rPr>
        <w:t xml:space="preserve">продаж на аукціоні за методом покрокового зниження стартової ціни та подальшого подання цінових пропозицій – </w:t>
      </w:r>
      <w:r w:rsidR="00D11DF1" w:rsidRPr="008A4FB8">
        <w:rPr>
          <w:sz w:val="28"/>
          <w:szCs w:val="28"/>
        </w:rPr>
        <w:t>7565</w:t>
      </w:r>
      <w:r w:rsidR="00D11DF1">
        <w:rPr>
          <w:sz w:val="28"/>
          <w:szCs w:val="28"/>
          <w:lang w:val="uk-UA"/>
        </w:rPr>
        <w:t>,</w:t>
      </w:r>
      <w:r w:rsidR="00D11DF1" w:rsidRPr="008A4FB8">
        <w:rPr>
          <w:sz w:val="28"/>
          <w:szCs w:val="28"/>
        </w:rPr>
        <w:t>7</w:t>
      </w:r>
      <w:r w:rsidR="00D11DF1">
        <w:rPr>
          <w:sz w:val="28"/>
          <w:szCs w:val="28"/>
          <w:lang w:val="uk-UA"/>
        </w:rPr>
        <w:t>6</w:t>
      </w:r>
      <w:r w:rsidR="00D11DF1" w:rsidRPr="008A4FB8">
        <w:rPr>
          <w:sz w:val="28"/>
          <w:szCs w:val="28"/>
        </w:rPr>
        <w:t xml:space="preserve"> </w:t>
      </w:r>
      <w:r w:rsidRPr="00E63742">
        <w:rPr>
          <w:sz w:val="28"/>
          <w:szCs w:val="28"/>
          <w:lang w:val="uk-UA"/>
        </w:rPr>
        <w:t>грн</w:t>
      </w:r>
      <w:r w:rsidRPr="00FC1E5F">
        <w:rPr>
          <w:sz w:val="28"/>
          <w:szCs w:val="28"/>
          <w:lang w:val="uk-UA"/>
        </w:rPr>
        <w:t>.</w:t>
      </w:r>
    </w:p>
    <w:p w:rsidR="00F637F9" w:rsidRDefault="00F637F9" w:rsidP="00F637F9">
      <w:pPr>
        <w:pStyle w:val="21"/>
        <w:tabs>
          <w:tab w:val="left" w:pos="1080"/>
        </w:tabs>
        <w:spacing w:after="0" w:line="240" w:lineRule="auto"/>
        <w:jc w:val="both"/>
        <w:rPr>
          <w:sz w:val="28"/>
          <w:szCs w:val="28"/>
          <w:u w:val="single"/>
          <w:lang w:val="uk-UA"/>
        </w:rPr>
      </w:pPr>
      <w:r>
        <w:rPr>
          <w:b/>
          <w:bCs/>
          <w:color w:val="000000"/>
          <w:sz w:val="28"/>
          <w:szCs w:val="28"/>
          <w:lang w:val="uk-UA"/>
        </w:rPr>
        <w:t>Розмір реєстраційного внеску:</w:t>
      </w:r>
      <w:r w:rsidRPr="00E11CEA">
        <w:rPr>
          <w:b/>
          <w:bCs/>
          <w:sz w:val="28"/>
          <w:szCs w:val="28"/>
          <w:lang w:val="uk-UA"/>
        </w:rPr>
        <w:t xml:space="preserve"> </w:t>
      </w:r>
      <w:r w:rsidR="00B01873">
        <w:rPr>
          <w:sz w:val="28"/>
          <w:szCs w:val="28"/>
          <w:u w:val="single"/>
          <w:lang w:val="uk-UA"/>
        </w:rPr>
        <w:t>8</w:t>
      </w:r>
      <w:r w:rsidR="005258C8">
        <w:rPr>
          <w:sz w:val="28"/>
          <w:szCs w:val="28"/>
          <w:u w:val="single"/>
          <w:lang w:val="uk-UA"/>
        </w:rPr>
        <w:t>34</w:t>
      </w:r>
      <w:r w:rsidR="00B01873">
        <w:rPr>
          <w:sz w:val="28"/>
          <w:szCs w:val="28"/>
          <w:u w:val="single"/>
          <w:lang w:val="uk-UA"/>
        </w:rPr>
        <w:t>,60</w:t>
      </w:r>
      <w:r>
        <w:rPr>
          <w:sz w:val="28"/>
          <w:szCs w:val="28"/>
          <w:u w:val="single"/>
          <w:lang w:val="uk-UA"/>
        </w:rPr>
        <w:t xml:space="preserve"> грн</w:t>
      </w:r>
      <w:r w:rsidRPr="00180E77">
        <w:rPr>
          <w:sz w:val="28"/>
          <w:szCs w:val="28"/>
          <w:u w:val="single"/>
          <w:lang w:val="uk-UA"/>
        </w:rPr>
        <w:t>.</w:t>
      </w:r>
    </w:p>
    <w:p w:rsidR="00587854" w:rsidRPr="00D22D0A" w:rsidRDefault="00587854" w:rsidP="00587854">
      <w:pPr>
        <w:pStyle w:val="21"/>
        <w:tabs>
          <w:tab w:val="left" w:pos="1080"/>
        </w:tabs>
        <w:spacing w:after="0" w:line="240" w:lineRule="auto"/>
        <w:jc w:val="both"/>
        <w:rPr>
          <w:b/>
          <w:sz w:val="28"/>
          <w:szCs w:val="28"/>
          <w:u w:val="single"/>
          <w:lang w:val="uk-UA"/>
        </w:rPr>
      </w:pPr>
      <w:r w:rsidRPr="00D22D0A">
        <w:rPr>
          <w:b/>
          <w:sz w:val="28"/>
          <w:szCs w:val="28"/>
          <w:u w:val="single"/>
          <w:lang w:val="uk-UA"/>
        </w:rPr>
        <w:t>Умови продажу:</w:t>
      </w:r>
    </w:p>
    <w:p w:rsidR="00587854" w:rsidRPr="00587854" w:rsidRDefault="00587854" w:rsidP="00587854">
      <w:pPr>
        <w:pStyle w:val="a5"/>
        <w:numPr>
          <w:ilvl w:val="0"/>
          <w:numId w:val="10"/>
        </w:numPr>
        <w:spacing w:after="0"/>
        <w:jc w:val="both"/>
        <w:rPr>
          <w:i/>
          <w:sz w:val="28"/>
          <w:szCs w:val="28"/>
          <w:lang w:val="ru-RU"/>
        </w:rPr>
      </w:pPr>
      <w:proofErr w:type="spellStart"/>
      <w:r w:rsidRPr="00587854">
        <w:rPr>
          <w:sz w:val="28"/>
          <w:szCs w:val="28"/>
          <w:lang w:val="ru-RU"/>
        </w:rPr>
        <w:t>забороняється</w:t>
      </w:r>
      <w:proofErr w:type="spellEnd"/>
      <w:r w:rsidRPr="00587854">
        <w:rPr>
          <w:sz w:val="28"/>
          <w:szCs w:val="28"/>
          <w:lang w:val="ru-RU"/>
        </w:rPr>
        <w:t xml:space="preserve"> </w:t>
      </w:r>
      <w:proofErr w:type="spellStart"/>
      <w:r w:rsidRPr="00587854">
        <w:rPr>
          <w:sz w:val="28"/>
          <w:szCs w:val="28"/>
          <w:lang w:val="ru-RU"/>
        </w:rPr>
        <w:t>припинення</w:t>
      </w:r>
      <w:proofErr w:type="spellEnd"/>
      <w:r w:rsidRPr="00587854">
        <w:rPr>
          <w:sz w:val="28"/>
          <w:szCs w:val="28"/>
          <w:lang w:val="ru-RU"/>
        </w:rPr>
        <w:t xml:space="preserve"> </w:t>
      </w:r>
      <w:proofErr w:type="spellStart"/>
      <w:r w:rsidRPr="00587854">
        <w:rPr>
          <w:sz w:val="28"/>
          <w:szCs w:val="28"/>
          <w:lang w:val="ru-RU"/>
        </w:rPr>
        <w:t>експлуатації</w:t>
      </w:r>
      <w:proofErr w:type="spellEnd"/>
      <w:r w:rsidRPr="00587854">
        <w:rPr>
          <w:sz w:val="28"/>
          <w:szCs w:val="28"/>
          <w:lang w:val="ru-RU"/>
        </w:rPr>
        <w:t xml:space="preserve"> КТП №10 </w:t>
      </w:r>
      <w:proofErr w:type="spellStart"/>
      <w:r w:rsidRPr="00587854">
        <w:rPr>
          <w:sz w:val="28"/>
          <w:szCs w:val="28"/>
          <w:lang w:val="ru-RU"/>
        </w:rPr>
        <w:t>протягом</w:t>
      </w:r>
      <w:proofErr w:type="spellEnd"/>
      <w:r w:rsidRPr="00587854">
        <w:rPr>
          <w:sz w:val="28"/>
          <w:szCs w:val="28"/>
          <w:lang w:val="ru-RU"/>
        </w:rPr>
        <w:t xml:space="preserve"> 1 року </w:t>
      </w:r>
      <w:proofErr w:type="spellStart"/>
      <w:r w:rsidRPr="00587854">
        <w:rPr>
          <w:sz w:val="28"/>
          <w:szCs w:val="28"/>
          <w:lang w:val="ru-RU"/>
        </w:rPr>
        <w:t>від</w:t>
      </w:r>
      <w:proofErr w:type="spellEnd"/>
      <w:r w:rsidRPr="00587854">
        <w:rPr>
          <w:sz w:val="28"/>
          <w:szCs w:val="28"/>
          <w:lang w:val="ru-RU"/>
        </w:rPr>
        <w:t xml:space="preserve"> </w:t>
      </w:r>
      <w:proofErr w:type="spellStart"/>
      <w:r w:rsidRPr="00587854">
        <w:rPr>
          <w:sz w:val="28"/>
          <w:szCs w:val="28"/>
          <w:lang w:val="ru-RU"/>
        </w:rPr>
        <w:t>дати</w:t>
      </w:r>
      <w:proofErr w:type="spellEnd"/>
      <w:r w:rsidRPr="00587854">
        <w:rPr>
          <w:sz w:val="28"/>
          <w:szCs w:val="28"/>
          <w:lang w:val="ru-RU"/>
        </w:rPr>
        <w:t xml:space="preserve"> </w:t>
      </w:r>
      <w:proofErr w:type="spellStart"/>
      <w:r w:rsidRPr="00587854">
        <w:rPr>
          <w:sz w:val="28"/>
          <w:szCs w:val="28"/>
          <w:lang w:val="ru-RU"/>
        </w:rPr>
        <w:t>набуття</w:t>
      </w:r>
      <w:proofErr w:type="spellEnd"/>
      <w:r w:rsidRPr="00587854">
        <w:rPr>
          <w:sz w:val="28"/>
          <w:szCs w:val="28"/>
          <w:lang w:val="ru-RU"/>
        </w:rPr>
        <w:t xml:space="preserve"> права </w:t>
      </w:r>
      <w:proofErr w:type="spellStart"/>
      <w:r w:rsidRPr="00587854">
        <w:rPr>
          <w:sz w:val="28"/>
          <w:szCs w:val="28"/>
          <w:lang w:val="ru-RU"/>
        </w:rPr>
        <w:t>власності</w:t>
      </w:r>
      <w:proofErr w:type="spellEnd"/>
      <w:r w:rsidRPr="00587854">
        <w:rPr>
          <w:sz w:val="28"/>
          <w:szCs w:val="28"/>
          <w:lang w:val="ru-RU"/>
        </w:rPr>
        <w:t>;</w:t>
      </w:r>
    </w:p>
    <w:p w:rsidR="00587854" w:rsidRPr="00587854" w:rsidRDefault="00587854" w:rsidP="00587854">
      <w:pPr>
        <w:pStyle w:val="a5"/>
        <w:numPr>
          <w:ilvl w:val="0"/>
          <w:numId w:val="10"/>
        </w:numPr>
        <w:spacing w:after="0"/>
        <w:jc w:val="both"/>
        <w:rPr>
          <w:sz w:val="28"/>
          <w:szCs w:val="28"/>
          <w:lang w:val="ru-RU"/>
        </w:rPr>
      </w:pPr>
      <w:proofErr w:type="spellStart"/>
      <w:r w:rsidRPr="00587854">
        <w:rPr>
          <w:sz w:val="28"/>
          <w:szCs w:val="28"/>
          <w:lang w:val="ru-RU"/>
        </w:rPr>
        <w:t>забороняється</w:t>
      </w:r>
      <w:proofErr w:type="spellEnd"/>
      <w:r w:rsidRPr="00587854">
        <w:rPr>
          <w:sz w:val="28"/>
          <w:szCs w:val="28"/>
          <w:lang w:val="ru-RU"/>
        </w:rPr>
        <w:t xml:space="preserve"> демонтаж </w:t>
      </w:r>
      <w:proofErr w:type="spellStart"/>
      <w:r w:rsidRPr="00587854">
        <w:rPr>
          <w:sz w:val="28"/>
          <w:szCs w:val="28"/>
          <w:lang w:val="ru-RU"/>
        </w:rPr>
        <w:t>трубопровідної</w:t>
      </w:r>
      <w:proofErr w:type="spellEnd"/>
      <w:r w:rsidRPr="00587854">
        <w:rPr>
          <w:sz w:val="28"/>
          <w:szCs w:val="28"/>
          <w:lang w:val="ru-RU"/>
        </w:rPr>
        <w:t xml:space="preserve"> </w:t>
      </w:r>
      <w:proofErr w:type="spellStart"/>
      <w:r w:rsidRPr="00587854">
        <w:rPr>
          <w:sz w:val="28"/>
          <w:szCs w:val="28"/>
          <w:lang w:val="ru-RU"/>
        </w:rPr>
        <w:t>теплової</w:t>
      </w:r>
      <w:proofErr w:type="spellEnd"/>
      <w:r w:rsidRPr="00587854">
        <w:rPr>
          <w:sz w:val="28"/>
          <w:szCs w:val="28"/>
          <w:lang w:val="ru-RU"/>
        </w:rPr>
        <w:t xml:space="preserve"> </w:t>
      </w:r>
      <w:proofErr w:type="spellStart"/>
      <w:r w:rsidRPr="00587854">
        <w:rPr>
          <w:sz w:val="28"/>
          <w:szCs w:val="28"/>
          <w:lang w:val="ru-RU"/>
        </w:rPr>
        <w:t>мережі</w:t>
      </w:r>
      <w:proofErr w:type="spellEnd"/>
      <w:r w:rsidRPr="00587854">
        <w:rPr>
          <w:sz w:val="28"/>
          <w:szCs w:val="28"/>
          <w:lang w:val="ru-RU"/>
        </w:rPr>
        <w:t xml:space="preserve"> </w:t>
      </w:r>
      <w:proofErr w:type="spellStart"/>
      <w:r w:rsidRPr="00587854">
        <w:rPr>
          <w:sz w:val="28"/>
          <w:szCs w:val="28"/>
          <w:lang w:val="ru-RU"/>
        </w:rPr>
        <w:t>протягом</w:t>
      </w:r>
      <w:proofErr w:type="spellEnd"/>
      <w:r w:rsidRPr="00587854">
        <w:rPr>
          <w:sz w:val="28"/>
          <w:szCs w:val="28"/>
          <w:lang w:val="ru-RU"/>
        </w:rPr>
        <w:t xml:space="preserve"> 1 року </w:t>
      </w:r>
      <w:proofErr w:type="spellStart"/>
      <w:r w:rsidRPr="00587854">
        <w:rPr>
          <w:sz w:val="28"/>
          <w:szCs w:val="28"/>
          <w:lang w:val="ru-RU"/>
        </w:rPr>
        <w:t>від</w:t>
      </w:r>
      <w:proofErr w:type="spellEnd"/>
      <w:r w:rsidRPr="00587854">
        <w:rPr>
          <w:sz w:val="28"/>
          <w:szCs w:val="28"/>
          <w:lang w:val="ru-RU"/>
        </w:rPr>
        <w:t xml:space="preserve"> </w:t>
      </w:r>
      <w:proofErr w:type="spellStart"/>
      <w:r w:rsidRPr="00587854">
        <w:rPr>
          <w:sz w:val="28"/>
          <w:szCs w:val="28"/>
          <w:lang w:val="ru-RU"/>
        </w:rPr>
        <w:t>дати</w:t>
      </w:r>
      <w:proofErr w:type="spellEnd"/>
      <w:r w:rsidRPr="00587854">
        <w:rPr>
          <w:sz w:val="28"/>
          <w:szCs w:val="28"/>
          <w:lang w:val="ru-RU"/>
        </w:rPr>
        <w:t xml:space="preserve"> </w:t>
      </w:r>
      <w:proofErr w:type="spellStart"/>
      <w:r w:rsidRPr="00587854">
        <w:rPr>
          <w:sz w:val="28"/>
          <w:szCs w:val="28"/>
          <w:lang w:val="ru-RU"/>
        </w:rPr>
        <w:t>набуття</w:t>
      </w:r>
      <w:proofErr w:type="spellEnd"/>
      <w:r w:rsidRPr="00587854">
        <w:rPr>
          <w:sz w:val="28"/>
          <w:szCs w:val="28"/>
          <w:lang w:val="ru-RU"/>
        </w:rPr>
        <w:t xml:space="preserve"> права </w:t>
      </w:r>
      <w:proofErr w:type="spellStart"/>
      <w:r w:rsidRPr="00587854">
        <w:rPr>
          <w:sz w:val="28"/>
          <w:szCs w:val="28"/>
          <w:lang w:val="ru-RU"/>
        </w:rPr>
        <w:t>власності</w:t>
      </w:r>
      <w:proofErr w:type="spellEnd"/>
    </w:p>
    <w:p w:rsidR="00F637F9" w:rsidRPr="003A7DEB" w:rsidRDefault="00F637F9" w:rsidP="00F637F9">
      <w:pPr>
        <w:pStyle w:val="21"/>
        <w:numPr>
          <w:ilvl w:val="0"/>
          <w:numId w:val="7"/>
        </w:numPr>
        <w:tabs>
          <w:tab w:val="left" w:pos="1080"/>
        </w:tabs>
        <w:spacing w:after="0" w:line="240" w:lineRule="auto"/>
        <w:jc w:val="both"/>
        <w:rPr>
          <w:b/>
          <w:bCs/>
          <w:color w:val="000000"/>
          <w:sz w:val="28"/>
          <w:szCs w:val="28"/>
          <w:lang w:val="uk-UA"/>
        </w:rPr>
      </w:pPr>
      <w:r w:rsidRPr="003A7DEB">
        <w:rPr>
          <w:b/>
          <w:bCs/>
          <w:sz w:val="28"/>
          <w:szCs w:val="28"/>
          <w:lang w:val="uk-UA"/>
        </w:rPr>
        <w:t>Додаткова інформація:</w:t>
      </w:r>
    </w:p>
    <w:p w:rsidR="00F637F9" w:rsidRDefault="00F637F9" w:rsidP="00F637F9">
      <w:pPr>
        <w:pStyle w:val="31"/>
        <w:shd w:val="clear" w:color="auto" w:fill="auto"/>
        <w:tabs>
          <w:tab w:val="left" w:pos="720"/>
        </w:tabs>
        <w:spacing w:before="0" w:after="0" w:line="240" w:lineRule="auto"/>
        <w:rPr>
          <w:b/>
          <w:bCs/>
          <w:sz w:val="28"/>
          <w:szCs w:val="28"/>
          <w:lang w:val="uk-UA"/>
        </w:rPr>
      </w:pPr>
      <w:r w:rsidRPr="008D66A5">
        <w:rPr>
          <w:b/>
          <w:bCs/>
          <w:color w:val="000000"/>
          <w:sz w:val="28"/>
          <w:szCs w:val="28"/>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r w:rsidRPr="008D66A5">
        <w:rPr>
          <w:b/>
          <w:bCs/>
          <w:sz w:val="28"/>
          <w:szCs w:val="28"/>
          <w:lang w:val="uk-UA"/>
        </w:rPr>
        <w:t xml:space="preserve"> </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Одержувач:</w:t>
      </w:r>
      <w:r w:rsidRPr="008D66A5">
        <w:rPr>
          <w:spacing w:val="0"/>
          <w:sz w:val="28"/>
          <w:szCs w:val="28"/>
          <w:lang w:val="uk-UA"/>
        </w:rPr>
        <w:t xml:space="preserve"> Регіональне відділення Фонд державного майна України по </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spacing w:val="0"/>
          <w:sz w:val="28"/>
          <w:szCs w:val="28"/>
          <w:lang w:val="uk-UA"/>
        </w:rPr>
        <w:t>Волинській області</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Рахунок</w:t>
      </w:r>
      <w:r w:rsidRPr="008D66A5">
        <w:rPr>
          <w:spacing w:val="0"/>
          <w:sz w:val="28"/>
          <w:szCs w:val="28"/>
          <w:lang w:val="uk-UA"/>
        </w:rPr>
        <w:t xml:space="preserve"> № </w:t>
      </w:r>
      <w:r w:rsidRPr="008D66A5">
        <w:rPr>
          <w:spacing w:val="0"/>
          <w:sz w:val="28"/>
          <w:szCs w:val="28"/>
          <w:u w:val="single"/>
          <w:lang w:val="uk-UA"/>
        </w:rPr>
        <w:t xml:space="preserve">37315048004566 </w:t>
      </w:r>
      <w:r w:rsidRPr="008D66A5">
        <w:rPr>
          <w:spacing w:val="0"/>
          <w:sz w:val="28"/>
          <w:szCs w:val="28"/>
          <w:lang w:val="uk-UA"/>
        </w:rPr>
        <w:t>(для перерахування гарантійного внеску)</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Банк одержувача:</w:t>
      </w:r>
      <w:r w:rsidRPr="008D66A5">
        <w:rPr>
          <w:spacing w:val="0"/>
          <w:sz w:val="28"/>
          <w:szCs w:val="28"/>
          <w:lang w:val="uk-UA"/>
        </w:rPr>
        <w:t xml:space="preserve"> </w:t>
      </w:r>
      <w:r w:rsidRPr="008D66A5">
        <w:rPr>
          <w:spacing w:val="0"/>
          <w:sz w:val="28"/>
          <w:szCs w:val="28"/>
          <w:u w:val="single"/>
          <w:lang w:val="uk-UA"/>
        </w:rPr>
        <w:t xml:space="preserve">ДКСУ </w:t>
      </w:r>
      <w:proofErr w:type="spellStart"/>
      <w:r w:rsidRPr="008D66A5">
        <w:rPr>
          <w:spacing w:val="0"/>
          <w:sz w:val="28"/>
          <w:szCs w:val="28"/>
          <w:u w:val="single"/>
          <w:lang w:val="uk-UA"/>
        </w:rPr>
        <w:t>м.Київ</w:t>
      </w:r>
      <w:proofErr w:type="spellEnd"/>
    </w:p>
    <w:p w:rsidR="00F637F9" w:rsidRPr="008D66A5" w:rsidRDefault="00F637F9" w:rsidP="00F637F9">
      <w:pPr>
        <w:pStyle w:val="31"/>
        <w:shd w:val="clear" w:color="auto" w:fill="auto"/>
        <w:tabs>
          <w:tab w:val="left" w:pos="720"/>
        </w:tabs>
        <w:spacing w:before="0" w:after="0" w:line="240" w:lineRule="auto"/>
        <w:rPr>
          <w:spacing w:val="0"/>
          <w:sz w:val="28"/>
          <w:szCs w:val="28"/>
          <w:u w:val="single"/>
          <w:lang w:val="uk-UA"/>
        </w:rPr>
      </w:pPr>
      <w:r w:rsidRPr="008D66A5">
        <w:rPr>
          <w:b/>
          <w:bCs/>
          <w:spacing w:val="0"/>
          <w:sz w:val="28"/>
          <w:szCs w:val="28"/>
          <w:lang w:val="uk-UA"/>
        </w:rPr>
        <w:t xml:space="preserve">МФО  </w:t>
      </w:r>
      <w:r w:rsidRPr="008D66A5">
        <w:rPr>
          <w:spacing w:val="0"/>
          <w:sz w:val="28"/>
          <w:szCs w:val="28"/>
          <w:lang w:val="uk-UA"/>
        </w:rPr>
        <w:t xml:space="preserve"> </w:t>
      </w:r>
      <w:r w:rsidRPr="008D66A5">
        <w:rPr>
          <w:spacing w:val="0"/>
          <w:sz w:val="28"/>
          <w:szCs w:val="28"/>
          <w:u w:val="single"/>
          <w:lang w:val="uk-UA"/>
        </w:rPr>
        <w:t>820172</w:t>
      </w:r>
    </w:p>
    <w:p w:rsidR="00F637F9" w:rsidRPr="008D66A5" w:rsidRDefault="00F637F9" w:rsidP="00F637F9">
      <w:pPr>
        <w:pStyle w:val="31"/>
        <w:shd w:val="clear" w:color="auto" w:fill="auto"/>
        <w:tabs>
          <w:tab w:val="left" w:pos="720"/>
        </w:tabs>
        <w:spacing w:before="0" w:after="0" w:line="240" w:lineRule="auto"/>
        <w:rPr>
          <w:spacing w:val="0"/>
          <w:sz w:val="28"/>
          <w:szCs w:val="28"/>
          <w:u w:val="single"/>
          <w:lang w:val="uk-UA"/>
        </w:rPr>
      </w:pPr>
      <w:r w:rsidRPr="008D66A5">
        <w:rPr>
          <w:b/>
          <w:bCs/>
          <w:spacing w:val="0"/>
          <w:sz w:val="28"/>
          <w:szCs w:val="28"/>
          <w:lang w:val="uk-UA"/>
        </w:rPr>
        <w:t>Код ЄДРПОУ</w:t>
      </w:r>
      <w:r w:rsidRPr="008D66A5">
        <w:rPr>
          <w:spacing w:val="0"/>
          <w:sz w:val="28"/>
          <w:szCs w:val="28"/>
          <w:lang w:val="uk-UA"/>
        </w:rPr>
        <w:t xml:space="preserve"> </w:t>
      </w:r>
      <w:r w:rsidRPr="008D66A5">
        <w:rPr>
          <w:spacing w:val="0"/>
          <w:sz w:val="28"/>
          <w:szCs w:val="28"/>
          <w:u w:val="single"/>
          <w:lang w:val="uk-UA"/>
        </w:rPr>
        <w:t>13347870</w:t>
      </w:r>
    </w:p>
    <w:p w:rsidR="00F637F9"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Одержувач:</w:t>
      </w:r>
      <w:r w:rsidRPr="008D66A5">
        <w:rPr>
          <w:spacing w:val="0"/>
          <w:sz w:val="28"/>
          <w:szCs w:val="28"/>
          <w:lang w:val="uk-UA"/>
        </w:rPr>
        <w:t xml:space="preserve"> Регіональне відділення Фонд державного майна України по </w:t>
      </w:r>
      <w:r>
        <w:rPr>
          <w:spacing w:val="0"/>
          <w:sz w:val="28"/>
          <w:szCs w:val="28"/>
          <w:lang w:val="uk-UA"/>
        </w:rPr>
        <w:t xml:space="preserve"> </w:t>
      </w:r>
      <w:r w:rsidRPr="008D66A5">
        <w:rPr>
          <w:spacing w:val="0"/>
          <w:sz w:val="28"/>
          <w:szCs w:val="28"/>
          <w:lang w:val="uk-UA"/>
        </w:rPr>
        <w:t xml:space="preserve">Волинській області  </w:t>
      </w:r>
    </w:p>
    <w:p w:rsidR="00F637F9"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 xml:space="preserve">Рахунок </w:t>
      </w:r>
      <w:r w:rsidRPr="008D66A5">
        <w:rPr>
          <w:spacing w:val="0"/>
          <w:sz w:val="28"/>
          <w:szCs w:val="28"/>
          <w:lang w:val="uk-UA"/>
        </w:rPr>
        <w:t xml:space="preserve">№ </w:t>
      </w:r>
      <w:r w:rsidRPr="008D66A5">
        <w:rPr>
          <w:spacing w:val="0"/>
          <w:sz w:val="28"/>
          <w:szCs w:val="28"/>
          <w:u w:val="single"/>
          <w:lang w:val="uk-UA"/>
        </w:rPr>
        <w:t>37180500900001</w:t>
      </w:r>
      <w:r w:rsidRPr="008D66A5">
        <w:rPr>
          <w:spacing w:val="0"/>
          <w:sz w:val="28"/>
          <w:szCs w:val="28"/>
          <w:lang w:val="uk-UA"/>
        </w:rPr>
        <w:t xml:space="preserve"> (для перерахування реєстраційного внеску)</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Банк одержувача:</w:t>
      </w:r>
      <w:r w:rsidRPr="008D66A5">
        <w:rPr>
          <w:spacing w:val="0"/>
          <w:sz w:val="28"/>
          <w:szCs w:val="28"/>
          <w:lang w:val="uk-UA"/>
        </w:rPr>
        <w:t xml:space="preserve"> </w:t>
      </w:r>
      <w:r w:rsidRPr="008D66A5">
        <w:rPr>
          <w:spacing w:val="0"/>
          <w:sz w:val="28"/>
          <w:szCs w:val="28"/>
          <w:u w:val="single"/>
          <w:lang w:val="uk-UA"/>
        </w:rPr>
        <w:t>ГУДКСУ у Волинській області</w:t>
      </w:r>
    </w:p>
    <w:p w:rsidR="00F637F9" w:rsidRPr="008D66A5" w:rsidRDefault="00F637F9" w:rsidP="00F637F9">
      <w:pPr>
        <w:pStyle w:val="31"/>
        <w:shd w:val="clear" w:color="auto" w:fill="auto"/>
        <w:tabs>
          <w:tab w:val="left" w:pos="720"/>
        </w:tabs>
        <w:spacing w:before="0" w:after="0" w:line="240" w:lineRule="auto"/>
        <w:rPr>
          <w:spacing w:val="0"/>
          <w:sz w:val="28"/>
          <w:szCs w:val="28"/>
          <w:u w:val="single"/>
          <w:lang w:val="uk-UA"/>
        </w:rPr>
      </w:pPr>
      <w:r w:rsidRPr="008D66A5">
        <w:rPr>
          <w:b/>
          <w:bCs/>
          <w:spacing w:val="0"/>
          <w:sz w:val="28"/>
          <w:szCs w:val="28"/>
          <w:lang w:val="uk-UA"/>
        </w:rPr>
        <w:t xml:space="preserve">МФО  </w:t>
      </w:r>
      <w:r w:rsidRPr="008D66A5">
        <w:rPr>
          <w:spacing w:val="0"/>
          <w:sz w:val="28"/>
          <w:szCs w:val="28"/>
          <w:lang w:val="uk-UA"/>
        </w:rPr>
        <w:t xml:space="preserve"> </w:t>
      </w:r>
      <w:r w:rsidRPr="008D66A5">
        <w:rPr>
          <w:spacing w:val="0"/>
          <w:sz w:val="28"/>
          <w:szCs w:val="28"/>
          <w:u w:val="single"/>
          <w:lang w:val="uk-UA"/>
        </w:rPr>
        <w:t>803014</w:t>
      </w:r>
    </w:p>
    <w:p w:rsidR="00F637F9" w:rsidRDefault="00F637F9" w:rsidP="00F637F9">
      <w:pPr>
        <w:pStyle w:val="31"/>
        <w:shd w:val="clear" w:color="auto" w:fill="auto"/>
        <w:tabs>
          <w:tab w:val="left" w:pos="720"/>
        </w:tabs>
        <w:spacing w:before="0" w:after="0" w:line="240" w:lineRule="auto"/>
        <w:rPr>
          <w:spacing w:val="0"/>
          <w:sz w:val="28"/>
          <w:szCs w:val="28"/>
          <w:u w:val="single"/>
          <w:lang w:val="uk-UA"/>
        </w:rPr>
      </w:pPr>
      <w:r w:rsidRPr="008D66A5">
        <w:rPr>
          <w:b/>
          <w:bCs/>
          <w:spacing w:val="0"/>
          <w:sz w:val="28"/>
          <w:szCs w:val="28"/>
          <w:lang w:val="uk-UA"/>
        </w:rPr>
        <w:t>Код ЄДРПОУ</w:t>
      </w:r>
      <w:r w:rsidRPr="008D66A5">
        <w:rPr>
          <w:spacing w:val="0"/>
          <w:sz w:val="28"/>
          <w:szCs w:val="28"/>
          <w:lang w:val="uk-UA"/>
        </w:rPr>
        <w:t xml:space="preserve"> </w:t>
      </w:r>
      <w:r w:rsidRPr="008D66A5">
        <w:rPr>
          <w:spacing w:val="0"/>
          <w:sz w:val="28"/>
          <w:szCs w:val="28"/>
          <w:u w:val="single"/>
          <w:lang w:val="uk-UA"/>
        </w:rPr>
        <w:t>13347870</w:t>
      </w:r>
    </w:p>
    <w:p w:rsidR="00F637F9" w:rsidRPr="00FC1E5F" w:rsidRDefault="00F637F9" w:rsidP="00F637F9">
      <w:pPr>
        <w:pStyle w:val="31"/>
        <w:shd w:val="clear" w:color="auto" w:fill="auto"/>
        <w:tabs>
          <w:tab w:val="left" w:pos="720"/>
        </w:tabs>
        <w:spacing w:before="0" w:after="0" w:line="240" w:lineRule="auto"/>
        <w:rPr>
          <w:spacing w:val="0"/>
          <w:sz w:val="28"/>
          <w:szCs w:val="28"/>
          <w:lang w:val="uk-UA"/>
        </w:rPr>
      </w:pPr>
      <w:r w:rsidRPr="00FC1E5F">
        <w:rPr>
          <w:spacing w:val="0"/>
          <w:sz w:val="28"/>
          <w:szCs w:val="28"/>
          <w:lang w:val="uk-UA"/>
        </w:rPr>
        <w:t>Призначення платежу: (обов’язково вказати за що та від якого об’єкта надійшли кошти).</w:t>
      </w:r>
    </w:p>
    <w:p w:rsidR="00F637F9" w:rsidRPr="008A4FB8" w:rsidRDefault="00F637F9" w:rsidP="00F637F9">
      <w:pPr>
        <w:pStyle w:val="31"/>
        <w:shd w:val="clear" w:color="auto" w:fill="auto"/>
        <w:tabs>
          <w:tab w:val="left" w:pos="720"/>
        </w:tabs>
        <w:spacing w:before="0" w:after="0" w:line="240" w:lineRule="auto"/>
        <w:rPr>
          <w:lang w:val="ru-RU"/>
        </w:rPr>
      </w:pPr>
      <w:r w:rsidRPr="00246065">
        <w:rPr>
          <w:b/>
          <w:bCs/>
          <w:spacing w:val="0"/>
          <w:sz w:val="28"/>
          <w:szCs w:val="28"/>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Pr>
          <w:spacing w:val="0"/>
          <w:sz w:val="28"/>
          <w:szCs w:val="28"/>
          <w:lang w:val="uk-UA"/>
        </w:rPr>
        <w:t>розміщені на сайті:</w:t>
      </w:r>
      <w:r w:rsidRPr="008A4FB8">
        <w:rPr>
          <w:lang w:val="ru-RU"/>
        </w:rPr>
        <w:t xml:space="preserve"> </w:t>
      </w:r>
      <w:r w:rsidRPr="00CC5A97">
        <w:rPr>
          <w:color w:val="3366FF"/>
        </w:rPr>
        <w:t>h</w:t>
      </w:r>
      <w:r w:rsidRPr="00834B68">
        <w:rPr>
          <w:color w:val="3366FF"/>
        </w:rPr>
        <w:t>ttps</w:t>
      </w:r>
      <w:r w:rsidRPr="008A4FB8">
        <w:rPr>
          <w:color w:val="3366FF"/>
          <w:lang w:val="ru-RU"/>
        </w:rPr>
        <w:t>://</w:t>
      </w:r>
      <w:proofErr w:type="spellStart"/>
      <w:r w:rsidRPr="00834B68">
        <w:rPr>
          <w:color w:val="3366FF"/>
        </w:rPr>
        <w:t>prozorro</w:t>
      </w:r>
      <w:proofErr w:type="spellEnd"/>
      <w:r w:rsidRPr="008A4FB8">
        <w:rPr>
          <w:color w:val="3366FF"/>
          <w:lang w:val="ru-RU"/>
        </w:rPr>
        <w:t>.</w:t>
      </w:r>
      <w:r w:rsidRPr="00834B68">
        <w:rPr>
          <w:color w:val="3366FF"/>
        </w:rPr>
        <w:t>sale</w:t>
      </w:r>
      <w:r w:rsidRPr="008A4FB8">
        <w:rPr>
          <w:color w:val="3366FF"/>
          <w:lang w:val="ru-RU"/>
        </w:rPr>
        <w:t>/</w:t>
      </w:r>
      <w:r w:rsidRPr="00834B68">
        <w:rPr>
          <w:color w:val="3366FF"/>
        </w:rPr>
        <w:t>info</w:t>
      </w:r>
      <w:r w:rsidRPr="008A4FB8">
        <w:rPr>
          <w:color w:val="3366FF"/>
          <w:lang w:val="ru-RU"/>
        </w:rPr>
        <w:t>/</w:t>
      </w:r>
      <w:proofErr w:type="spellStart"/>
      <w:r w:rsidRPr="00834B68">
        <w:rPr>
          <w:color w:val="3366FF"/>
        </w:rPr>
        <w:t>elektronni</w:t>
      </w:r>
      <w:proofErr w:type="spellEnd"/>
      <w:r w:rsidRPr="008A4FB8">
        <w:rPr>
          <w:color w:val="3366FF"/>
          <w:lang w:val="ru-RU"/>
        </w:rPr>
        <w:t>-</w:t>
      </w:r>
      <w:proofErr w:type="spellStart"/>
      <w:r w:rsidRPr="00834B68">
        <w:rPr>
          <w:color w:val="3366FF"/>
        </w:rPr>
        <w:t>majdanchiki</w:t>
      </w:r>
      <w:proofErr w:type="spellEnd"/>
      <w:r w:rsidRPr="008A4FB8">
        <w:rPr>
          <w:color w:val="3366FF"/>
          <w:lang w:val="ru-RU"/>
        </w:rPr>
        <w:t>-</w:t>
      </w:r>
      <w:proofErr w:type="spellStart"/>
      <w:r w:rsidRPr="00834B68">
        <w:rPr>
          <w:color w:val="3366FF"/>
        </w:rPr>
        <w:t>ets</w:t>
      </w:r>
      <w:proofErr w:type="spellEnd"/>
      <w:r w:rsidRPr="008A4FB8">
        <w:rPr>
          <w:color w:val="3366FF"/>
          <w:lang w:val="ru-RU"/>
        </w:rPr>
        <w:t>-</w:t>
      </w:r>
      <w:proofErr w:type="spellStart"/>
      <w:r w:rsidRPr="00834B68">
        <w:rPr>
          <w:color w:val="3366FF"/>
        </w:rPr>
        <w:t>prozorroprodazhi</w:t>
      </w:r>
      <w:proofErr w:type="spellEnd"/>
      <w:r w:rsidRPr="008A4FB8">
        <w:rPr>
          <w:color w:val="3366FF"/>
          <w:lang w:val="ru-RU"/>
        </w:rPr>
        <w:t>-</w:t>
      </w:r>
      <w:proofErr w:type="spellStart"/>
      <w:r w:rsidRPr="00834B68">
        <w:rPr>
          <w:color w:val="3366FF"/>
        </w:rPr>
        <w:t>cbd</w:t>
      </w:r>
      <w:proofErr w:type="spellEnd"/>
      <w:r w:rsidRPr="008A4FB8">
        <w:rPr>
          <w:color w:val="3366FF"/>
          <w:lang w:val="ru-RU"/>
        </w:rPr>
        <w:t>2</w:t>
      </w:r>
    </w:p>
    <w:p w:rsidR="00F637F9" w:rsidRDefault="00F637F9" w:rsidP="006228FD">
      <w:pPr>
        <w:pStyle w:val="31"/>
        <w:tabs>
          <w:tab w:val="left" w:pos="720"/>
        </w:tabs>
        <w:spacing w:before="0" w:after="0"/>
        <w:rPr>
          <w:b/>
          <w:bCs/>
          <w:spacing w:val="0"/>
          <w:sz w:val="28"/>
          <w:szCs w:val="28"/>
          <w:lang w:val="uk-UA"/>
        </w:rPr>
      </w:pPr>
      <w:r w:rsidRPr="00834B68">
        <w:rPr>
          <w:b/>
          <w:bCs/>
          <w:spacing w:val="0"/>
          <w:sz w:val="28"/>
          <w:szCs w:val="28"/>
          <w:lang w:val="uk-UA"/>
        </w:rPr>
        <w:t>Інші відомості:</w:t>
      </w:r>
    </w:p>
    <w:p w:rsidR="00F637F9" w:rsidRDefault="00F637F9" w:rsidP="006228FD">
      <w:pPr>
        <w:pStyle w:val="31"/>
        <w:tabs>
          <w:tab w:val="left" w:pos="720"/>
        </w:tabs>
        <w:spacing w:before="0" w:after="0"/>
        <w:rPr>
          <w:spacing w:val="0"/>
          <w:sz w:val="28"/>
          <w:szCs w:val="28"/>
          <w:lang w:val="uk-UA"/>
        </w:rPr>
      </w:pPr>
      <w:r w:rsidRPr="00834B68">
        <w:rPr>
          <w:spacing w:val="0"/>
          <w:sz w:val="28"/>
          <w:szCs w:val="28"/>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F637F9" w:rsidRDefault="00F637F9" w:rsidP="006228FD">
      <w:pPr>
        <w:pStyle w:val="31"/>
        <w:tabs>
          <w:tab w:val="left" w:pos="720"/>
        </w:tabs>
        <w:spacing w:before="0" w:after="0"/>
        <w:rPr>
          <w:spacing w:val="0"/>
          <w:sz w:val="28"/>
          <w:szCs w:val="28"/>
          <w:lang w:val="uk-UA"/>
        </w:rPr>
      </w:pPr>
      <w:r w:rsidRPr="00834B68">
        <w:rPr>
          <w:spacing w:val="0"/>
          <w:sz w:val="28"/>
          <w:szCs w:val="28"/>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F637F9" w:rsidRPr="00FC1E5F" w:rsidRDefault="00F637F9" w:rsidP="00F637F9">
      <w:pPr>
        <w:pStyle w:val="21"/>
        <w:tabs>
          <w:tab w:val="left" w:pos="1080"/>
        </w:tabs>
        <w:spacing w:after="0" w:line="240" w:lineRule="auto"/>
        <w:jc w:val="both"/>
        <w:rPr>
          <w:b/>
          <w:bCs/>
          <w:sz w:val="28"/>
          <w:szCs w:val="28"/>
          <w:lang w:val="uk-UA"/>
        </w:rPr>
      </w:pPr>
      <w:r w:rsidRPr="001C3BAD">
        <w:rPr>
          <w:b/>
          <w:bCs/>
          <w:sz w:val="28"/>
          <w:szCs w:val="28"/>
          <w:lang w:val="uk-UA"/>
        </w:rPr>
        <w:t>Час і місце проведення огляду об’єкта:</w:t>
      </w:r>
      <w:r w:rsidRPr="001C3BAD">
        <w:rPr>
          <w:sz w:val="28"/>
          <w:szCs w:val="28"/>
          <w:lang w:val="uk-UA"/>
        </w:rPr>
        <w:t xml:space="preserve"> </w:t>
      </w:r>
      <w:r w:rsidRPr="00FC1E5F">
        <w:rPr>
          <w:sz w:val="28"/>
          <w:szCs w:val="28"/>
          <w:lang w:val="uk-UA"/>
        </w:rPr>
        <w:t>огляд об’єкта можна здійснити в робочі дні за місцем його розташування з 8.00 до 17.15, в п’ятницю – з 8.00 до 16.00</w:t>
      </w:r>
    </w:p>
    <w:p w:rsidR="00F637F9" w:rsidRPr="00FC1E5F" w:rsidRDefault="00F637F9" w:rsidP="00F637F9">
      <w:pPr>
        <w:pStyle w:val="21"/>
        <w:tabs>
          <w:tab w:val="left" w:pos="1080"/>
        </w:tabs>
        <w:spacing w:after="0" w:line="240" w:lineRule="auto"/>
        <w:jc w:val="both"/>
        <w:rPr>
          <w:sz w:val="28"/>
          <w:szCs w:val="28"/>
        </w:rPr>
      </w:pPr>
      <w:r w:rsidRPr="005A29D5">
        <w:rPr>
          <w:b/>
          <w:bCs/>
          <w:sz w:val="28"/>
          <w:szCs w:val="28"/>
          <w:lang w:val="uk-UA"/>
        </w:rPr>
        <w:t>Назва організатора аукціону, адреса, номер телефону, час роботи служби  організації аукціону</w:t>
      </w:r>
      <w:r w:rsidRPr="00FC1E5F">
        <w:rPr>
          <w:b/>
          <w:bCs/>
          <w:sz w:val="28"/>
          <w:szCs w:val="28"/>
          <w:lang w:val="uk-UA"/>
        </w:rPr>
        <w:t>:</w:t>
      </w:r>
      <w:r w:rsidRPr="00FC1E5F">
        <w:rPr>
          <w:sz w:val="28"/>
          <w:szCs w:val="28"/>
          <w:lang w:val="uk-UA"/>
        </w:rPr>
        <w:t xml:space="preserve"> РВ ФДМУ по Волинській області, за адресою: 43027, Волинська обл., м. Луцьк, Київський майдан, 9, тел.: 24-00-57, час роботи з 8.00 до 17.15, в п’ятницю – з 8.00 до 16.00. Контактна особа: </w:t>
      </w:r>
      <w:proofErr w:type="spellStart"/>
      <w:r w:rsidR="00E63742">
        <w:rPr>
          <w:sz w:val="28"/>
          <w:szCs w:val="28"/>
          <w:lang w:val="uk-UA"/>
        </w:rPr>
        <w:t>Кизицька</w:t>
      </w:r>
      <w:proofErr w:type="spellEnd"/>
      <w:r w:rsidR="00E63742">
        <w:rPr>
          <w:sz w:val="28"/>
          <w:szCs w:val="28"/>
          <w:lang w:val="uk-UA"/>
        </w:rPr>
        <w:t xml:space="preserve"> Наталія</w:t>
      </w:r>
      <w:r w:rsidRPr="00FC1E5F">
        <w:rPr>
          <w:sz w:val="28"/>
          <w:szCs w:val="28"/>
          <w:lang w:val="uk-UA"/>
        </w:rPr>
        <w:t xml:space="preserve"> Володимирівна, тел. (0332) 240057, адреса електронної пошти: </w:t>
      </w:r>
      <w:hyperlink r:id="rId5" w:history="1">
        <w:r w:rsidRPr="00FC1E5F">
          <w:rPr>
            <w:rStyle w:val="a3"/>
            <w:sz w:val="28"/>
            <w:szCs w:val="28"/>
            <w:lang w:val="uk-UA"/>
          </w:rPr>
          <w:t>ocenka_07@spfu</w:t>
        </w:r>
        <w:r w:rsidRPr="00FC1E5F">
          <w:rPr>
            <w:rStyle w:val="a3"/>
            <w:sz w:val="28"/>
            <w:szCs w:val="28"/>
          </w:rPr>
          <w:t>.</w:t>
        </w:r>
        <w:r w:rsidRPr="00FC1E5F">
          <w:rPr>
            <w:rStyle w:val="a3"/>
            <w:sz w:val="28"/>
            <w:szCs w:val="28"/>
            <w:lang w:val="uk-UA"/>
          </w:rPr>
          <w:t>gov.ua</w:t>
        </w:r>
      </w:hyperlink>
      <w:r w:rsidRPr="00FC1E5F">
        <w:rPr>
          <w:sz w:val="28"/>
          <w:szCs w:val="28"/>
          <w:lang w:val="uk-UA"/>
        </w:rPr>
        <w:t>.</w:t>
      </w:r>
      <w:r w:rsidRPr="00FC1E5F">
        <w:rPr>
          <w:sz w:val="28"/>
          <w:szCs w:val="28"/>
        </w:rPr>
        <w:t xml:space="preserve"> </w:t>
      </w:r>
    </w:p>
    <w:p w:rsidR="00F637F9" w:rsidRDefault="00F637F9" w:rsidP="00F637F9">
      <w:pPr>
        <w:pStyle w:val="21"/>
        <w:tabs>
          <w:tab w:val="left" w:pos="1080"/>
        </w:tabs>
        <w:spacing w:after="0" w:line="240" w:lineRule="auto"/>
        <w:jc w:val="both"/>
        <w:rPr>
          <w:sz w:val="28"/>
          <w:szCs w:val="28"/>
          <w:u w:val="single"/>
          <w:lang w:val="uk-UA"/>
        </w:rPr>
      </w:pPr>
      <w:r>
        <w:rPr>
          <w:b/>
          <w:bCs/>
          <w:sz w:val="28"/>
          <w:szCs w:val="28"/>
          <w:lang w:val="uk-UA"/>
        </w:rPr>
        <w:t xml:space="preserve">Адреса </w:t>
      </w:r>
      <w:proofErr w:type="spellStart"/>
      <w:r>
        <w:rPr>
          <w:b/>
          <w:bCs/>
          <w:sz w:val="28"/>
          <w:szCs w:val="28"/>
          <w:lang w:val="uk-UA"/>
        </w:rPr>
        <w:t>веб-сайту</w:t>
      </w:r>
      <w:proofErr w:type="spellEnd"/>
      <w:r>
        <w:rPr>
          <w:b/>
          <w:bCs/>
          <w:sz w:val="28"/>
          <w:szCs w:val="28"/>
          <w:lang w:val="uk-UA"/>
        </w:rPr>
        <w:t xml:space="preserve"> організатора аукціону:</w:t>
      </w:r>
      <w:r w:rsidRPr="005A29D5">
        <w:rPr>
          <w:sz w:val="28"/>
          <w:szCs w:val="28"/>
          <w:lang w:val="uk-UA"/>
        </w:rPr>
        <w:t xml:space="preserve"> </w:t>
      </w:r>
      <w:hyperlink r:id="rId6" w:history="1">
        <w:r w:rsidRPr="00746628">
          <w:rPr>
            <w:rStyle w:val="a3"/>
            <w:sz w:val="28"/>
            <w:szCs w:val="28"/>
            <w:lang w:val="en-US"/>
          </w:rPr>
          <w:t>volyn</w:t>
        </w:r>
        <w:r w:rsidRPr="00746628">
          <w:rPr>
            <w:rStyle w:val="a3"/>
            <w:sz w:val="28"/>
            <w:szCs w:val="28"/>
          </w:rPr>
          <w:t>@</w:t>
        </w:r>
        <w:r w:rsidRPr="00746628">
          <w:rPr>
            <w:rStyle w:val="a3"/>
            <w:sz w:val="28"/>
            <w:szCs w:val="28"/>
            <w:lang w:val="en-US"/>
          </w:rPr>
          <w:t>spfu</w:t>
        </w:r>
        <w:r w:rsidRPr="00746628">
          <w:rPr>
            <w:rStyle w:val="a3"/>
            <w:sz w:val="28"/>
            <w:szCs w:val="28"/>
          </w:rPr>
          <w:t>.</w:t>
        </w:r>
        <w:r w:rsidRPr="00746628">
          <w:rPr>
            <w:rStyle w:val="a3"/>
            <w:sz w:val="28"/>
            <w:szCs w:val="28"/>
            <w:lang w:val="en-US"/>
          </w:rPr>
          <w:t>gov</w:t>
        </w:r>
        <w:r w:rsidRPr="00746628">
          <w:rPr>
            <w:rStyle w:val="a3"/>
            <w:sz w:val="28"/>
            <w:szCs w:val="28"/>
          </w:rPr>
          <w:t>.</w:t>
        </w:r>
        <w:r w:rsidRPr="00746628">
          <w:rPr>
            <w:rStyle w:val="a3"/>
            <w:sz w:val="28"/>
            <w:szCs w:val="28"/>
            <w:lang w:val="en-US"/>
          </w:rPr>
          <w:t>ua</w:t>
        </w:r>
      </w:hyperlink>
      <w:r w:rsidRPr="00180E77">
        <w:rPr>
          <w:sz w:val="28"/>
          <w:szCs w:val="28"/>
          <w:u w:val="single"/>
          <w:lang w:val="uk-UA"/>
        </w:rPr>
        <w:t>.</w:t>
      </w:r>
    </w:p>
    <w:p w:rsidR="00F637F9" w:rsidRDefault="00F637F9" w:rsidP="00F637F9">
      <w:pPr>
        <w:pStyle w:val="21"/>
        <w:numPr>
          <w:ilvl w:val="0"/>
          <w:numId w:val="7"/>
        </w:numPr>
        <w:tabs>
          <w:tab w:val="left" w:pos="1080"/>
        </w:tabs>
        <w:spacing w:after="0" w:line="240" w:lineRule="auto"/>
        <w:jc w:val="both"/>
        <w:rPr>
          <w:b/>
          <w:bCs/>
          <w:sz w:val="28"/>
          <w:szCs w:val="28"/>
          <w:lang w:val="uk-UA"/>
        </w:rPr>
      </w:pPr>
      <w:r w:rsidRPr="00907ACC">
        <w:rPr>
          <w:b/>
          <w:bCs/>
          <w:sz w:val="28"/>
          <w:szCs w:val="28"/>
          <w:lang w:val="uk-UA"/>
        </w:rPr>
        <w:t>Технічні реквізити інформаційного повідомлення</w:t>
      </w:r>
    </w:p>
    <w:p w:rsidR="00F637F9" w:rsidRPr="004D5F57" w:rsidRDefault="00F637F9" w:rsidP="00F637F9">
      <w:pPr>
        <w:pStyle w:val="21"/>
        <w:tabs>
          <w:tab w:val="left" w:pos="1080"/>
        </w:tabs>
        <w:spacing w:after="0" w:line="240" w:lineRule="auto"/>
        <w:jc w:val="both"/>
        <w:rPr>
          <w:sz w:val="28"/>
          <w:szCs w:val="28"/>
          <w:u w:val="single"/>
          <w:lang w:val="uk-UA"/>
        </w:rPr>
      </w:pPr>
      <w:r>
        <w:rPr>
          <w:b/>
          <w:bCs/>
          <w:sz w:val="28"/>
          <w:szCs w:val="28"/>
          <w:lang w:val="uk-UA"/>
        </w:rPr>
        <w:t xml:space="preserve">Дата і номер рішення про затвердження умов продажу об’єкта: </w:t>
      </w:r>
      <w:r w:rsidRPr="004D5F57">
        <w:rPr>
          <w:sz w:val="28"/>
          <w:szCs w:val="28"/>
          <w:lang w:val="uk-UA"/>
        </w:rPr>
        <w:t>наказ регіонального відділення ФДМУ по Волинській області від</w:t>
      </w:r>
      <w:r w:rsidR="007540AD">
        <w:rPr>
          <w:sz w:val="28"/>
          <w:szCs w:val="28"/>
          <w:lang w:val="uk-UA"/>
        </w:rPr>
        <w:t xml:space="preserve"> 04.02.2019 №56</w:t>
      </w:r>
      <w:r>
        <w:rPr>
          <w:sz w:val="28"/>
          <w:szCs w:val="28"/>
          <w:lang w:val="uk-UA"/>
        </w:rPr>
        <w:t>.</w:t>
      </w:r>
    </w:p>
    <w:p w:rsidR="00F637F9" w:rsidRPr="00CD2757" w:rsidRDefault="00E63742" w:rsidP="00F637F9">
      <w:pPr>
        <w:pStyle w:val="21"/>
        <w:tabs>
          <w:tab w:val="left" w:pos="1080"/>
        </w:tabs>
        <w:spacing w:after="0" w:line="240" w:lineRule="auto"/>
        <w:jc w:val="both"/>
        <w:rPr>
          <w:sz w:val="28"/>
          <w:szCs w:val="28"/>
          <w:shd w:val="clear" w:color="auto" w:fill="FFFFFF"/>
          <w:lang w:val="uk-UA"/>
        </w:rPr>
      </w:pPr>
      <w:r w:rsidRPr="00E63742">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757BB4">
        <w:rPr>
          <w:sz w:val="28"/>
          <w:szCs w:val="28"/>
          <w:lang w:val="uk-UA"/>
        </w:rPr>
        <w:t xml:space="preserve"> </w:t>
      </w:r>
      <w:r w:rsidR="00CD2757">
        <w:rPr>
          <w:rFonts w:ascii="Arial" w:hAnsi="Arial" w:cs="Arial"/>
          <w:color w:val="64BAFB"/>
          <w:sz w:val="20"/>
          <w:szCs w:val="20"/>
          <w:shd w:val="clear" w:color="auto" w:fill="FFFFFF"/>
        </w:rPr>
        <w:t>UA</w:t>
      </w:r>
      <w:r w:rsidR="00CD2757" w:rsidRPr="00CD2757">
        <w:rPr>
          <w:rFonts w:ascii="Arial" w:hAnsi="Arial" w:cs="Arial"/>
          <w:color w:val="64BAFB"/>
          <w:sz w:val="20"/>
          <w:szCs w:val="20"/>
          <w:shd w:val="clear" w:color="auto" w:fill="FFFFFF"/>
          <w:lang w:val="uk-UA"/>
        </w:rPr>
        <w:t>-</w:t>
      </w:r>
      <w:r w:rsidR="00CD2757">
        <w:rPr>
          <w:rFonts w:ascii="Arial" w:hAnsi="Arial" w:cs="Arial"/>
          <w:color w:val="64BAFB"/>
          <w:sz w:val="20"/>
          <w:szCs w:val="20"/>
          <w:shd w:val="clear" w:color="auto" w:fill="FFFFFF"/>
        </w:rPr>
        <w:t>AR</w:t>
      </w:r>
      <w:r w:rsidR="00CD2757" w:rsidRPr="00CD2757">
        <w:rPr>
          <w:rFonts w:ascii="Arial" w:hAnsi="Arial" w:cs="Arial"/>
          <w:color w:val="64BAFB"/>
          <w:sz w:val="20"/>
          <w:szCs w:val="20"/>
          <w:shd w:val="clear" w:color="auto" w:fill="FFFFFF"/>
          <w:lang w:val="uk-UA"/>
        </w:rPr>
        <w:t>-</w:t>
      </w:r>
      <w:r w:rsidR="00CD2757">
        <w:rPr>
          <w:rFonts w:ascii="Arial" w:hAnsi="Arial" w:cs="Arial"/>
          <w:color w:val="64BAFB"/>
          <w:sz w:val="20"/>
          <w:szCs w:val="20"/>
          <w:shd w:val="clear" w:color="auto" w:fill="FFFFFF"/>
        </w:rPr>
        <w:t>P</w:t>
      </w:r>
      <w:r w:rsidR="00CD2757" w:rsidRPr="00CD2757">
        <w:rPr>
          <w:rFonts w:ascii="Arial" w:hAnsi="Arial" w:cs="Arial"/>
          <w:color w:val="64BAFB"/>
          <w:sz w:val="20"/>
          <w:szCs w:val="20"/>
          <w:shd w:val="clear" w:color="auto" w:fill="FFFFFF"/>
          <w:lang w:val="uk-UA"/>
        </w:rPr>
        <w:t>-2019-01-03-000007-1</w:t>
      </w:r>
    </w:p>
    <w:p w:rsidR="00F637F9" w:rsidRPr="00FC1E5F" w:rsidRDefault="00F637F9" w:rsidP="00F637F9">
      <w:pPr>
        <w:pStyle w:val="21"/>
        <w:tabs>
          <w:tab w:val="left" w:pos="1080"/>
        </w:tabs>
        <w:spacing w:after="0" w:line="240" w:lineRule="auto"/>
        <w:jc w:val="both"/>
        <w:rPr>
          <w:sz w:val="28"/>
          <w:szCs w:val="28"/>
          <w:lang w:val="uk-UA"/>
        </w:rPr>
      </w:pPr>
      <w:r w:rsidRPr="005745D6">
        <w:rPr>
          <w:b/>
          <w:bCs/>
          <w:sz w:val="28"/>
          <w:szCs w:val="28"/>
          <w:lang w:val="uk-UA"/>
        </w:rPr>
        <w:t xml:space="preserve">Період між аукціоном </w:t>
      </w:r>
      <w:r w:rsidR="00BF6DDD">
        <w:rPr>
          <w:b/>
          <w:bCs/>
          <w:sz w:val="28"/>
          <w:szCs w:val="28"/>
          <w:lang w:val="uk-UA"/>
        </w:rPr>
        <w:t>з</w:t>
      </w:r>
      <w:r>
        <w:rPr>
          <w:b/>
          <w:bCs/>
          <w:sz w:val="28"/>
          <w:szCs w:val="28"/>
          <w:lang w:val="uk-UA"/>
        </w:rPr>
        <w:t xml:space="preserve"> умов</w:t>
      </w:r>
      <w:r w:rsidR="00BF6DDD">
        <w:rPr>
          <w:b/>
          <w:bCs/>
          <w:sz w:val="28"/>
          <w:szCs w:val="28"/>
          <w:lang w:val="uk-UA"/>
        </w:rPr>
        <w:t>ами</w:t>
      </w:r>
      <w:r w:rsidRPr="005745D6">
        <w:rPr>
          <w:b/>
          <w:bCs/>
          <w:sz w:val="28"/>
          <w:szCs w:val="28"/>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w:t>
      </w:r>
      <w:r w:rsidR="00E63742">
        <w:rPr>
          <w:sz w:val="28"/>
          <w:szCs w:val="28"/>
          <w:lang w:val="uk-UA"/>
        </w:rPr>
        <w:t>30</w:t>
      </w:r>
      <w:r w:rsidRPr="00FC1E5F">
        <w:rPr>
          <w:sz w:val="28"/>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F637F9" w:rsidRPr="005745D6" w:rsidRDefault="00F637F9" w:rsidP="00F637F9">
      <w:pPr>
        <w:pStyle w:val="21"/>
        <w:tabs>
          <w:tab w:val="left" w:pos="1080"/>
        </w:tabs>
        <w:spacing w:after="0" w:line="240" w:lineRule="auto"/>
        <w:jc w:val="both"/>
        <w:rPr>
          <w:b/>
          <w:bCs/>
          <w:sz w:val="28"/>
          <w:szCs w:val="28"/>
          <w:lang w:val="uk-UA"/>
        </w:rPr>
      </w:pPr>
      <w:r w:rsidRPr="005745D6">
        <w:rPr>
          <w:b/>
          <w:bCs/>
          <w:sz w:val="28"/>
          <w:szCs w:val="28"/>
          <w:lang w:val="uk-UA"/>
        </w:rPr>
        <w:t>Крок аукціону для кожного із способів продажу:</w:t>
      </w:r>
    </w:p>
    <w:p w:rsidR="00F637F9" w:rsidRPr="00FC1E5F" w:rsidRDefault="00F637F9" w:rsidP="00F637F9">
      <w:pPr>
        <w:pStyle w:val="21"/>
        <w:tabs>
          <w:tab w:val="left" w:pos="1080"/>
        </w:tabs>
        <w:spacing w:after="0" w:line="240" w:lineRule="auto"/>
        <w:jc w:val="both"/>
        <w:rPr>
          <w:color w:val="000000"/>
          <w:sz w:val="28"/>
          <w:szCs w:val="28"/>
          <w:lang w:val="uk-UA"/>
        </w:rPr>
      </w:pPr>
      <w:r w:rsidRPr="00FC1E5F">
        <w:rPr>
          <w:color w:val="000000"/>
          <w:sz w:val="28"/>
          <w:szCs w:val="28"/>
          <w:lang w:val="uk-UA"/>
        </w:rPr>
        <w:t xml:space="preserve">продаж на аукціоні </w:t>
      </w:r>
      <w:r w:rsidR="00EC0212">
        <w:rPr>
          <w:color w:val="000000"/>
          <w:sz w:val="28"/>
          <w:szCs w:val="28"/>
          <w:lang w:val="uk-UA"/>
        </w:rPr>
        <w:t xml:space="preserve"> </w:t>
      </w:r>
      <w:r w:rsidRPr="00FC1E5F">
        <w:rPr>
          <w:color w:val="000000"/>
          <w:sz w:val="28"/>
          <w:szCs w:val="28"/>
          <w:lang w:val="uk-UA"/>
        </w:rPr>
        <w:t xml:space="preserve"> –  </w:t>
      </w:r>
      <w:r w:rsidR="00515617">
        <w:rPr>
          <w:color w:val="000000"/>
          <w:sz w:val="28"/>
          <w:szCs w:val="28"/>
          <w:lang w:eastAsia="ja-JP"/>
        </w:rPr>
        <w:t>151</w:t>
      </w:r>
      <w:r w:rsidR="00BF6DDD" w:rsidRPr="008A4FB8">
        <w:rPr>
          <w:color w:val="000000"/>
          <w:sz w:val="28"/>
          <w:szCs w:val="28"/>
          <w:lang w:eastAsia="ja-JP"/>
        </w:rPr>
        <w:t>3</w:t>
      </w:r>
      <w:r w:rsidR="00BF6DDD">
        <w:rPr>
          <w:color w:val="000000"/>
          <w:sz w:val="28"/>
          <w:szCs w:val="28"/>
          <w:lang w:val="uk-UA" w:eastAsia="ja-JP"/>
        </w:rPr>
        <w:t>,</w:t>
      </w:r>
      <w:r w:rsidR="00BF6DDD" w:rsidRPr="008A4FB8">
        <w:rPr>
          <w:color w:val="000000"/>
          <w:sz w:val="28"/>
          <w:szCs w:val="28"/>
          <w:lang w:eastAsia="ja-JP"/>
        </w:rPr>
        <w:t>15</w:t>
      </w:r>
      <w:r w:rsidR="00BF6DDD" w:rsidRPr="008A4FB8">
        <w:rPr>
          <w:b/>
          <w:color w:val="000000"/>
          <w:sz w:val="28"/>
          <w:szCs w:val="28"/>
          <w:lang w:eastAsia="ja-JP"/>
        </w:rPr>
        <w:t xml:space="preserve"> </w:t>
      </w:r>
      <w:r w:rsidR="00BF6DDD" w:rsidRPr="008A4FB8">
        <w:rPr>
          <w:sz w:val="28"/>
          <w:szCs w:val="28"/>
        </w:rPr>
        <w:t xml:space="preserve"> </w:t>
      </w:r>
      <w:r w:rsidRPr="005F7878">
        <w:rPr>
          <w:color w:val="000000"/>
          <w:sz w:val="28"/>
          <w:szCs w:val="28"/>
          <w:lang w:val="uk-UA"/>
        </w:rPr>
        <w:t>грн</w:t>
      </w:r>
      <w:r w:rsidR="00BF6DDD">
        <w:rPr>
          <w:color w:val="000000"/>
          <w:sz w:val="28"/>
          <w:szCs w:val="28"/>
          <w:lang w:val="uk-UA"/>
        </w:rPr>
        <w:t>.</w:t>
      </w:r>
    </w:p>
    <w:p w:rsidR="00F637F9" w:rsidRPr="00FC1E5F" w:rsidRDefault="00F637F9" w:rsidP="00F637F9">
      <w:pPr>
        <w:pStyle w:val="21"/>
        <w:tabs>
          <w:tab w:val="left" w:pos="1080"/>
        </w:tabs>
        <w:spacing w:after="0" w:line="240" w:lineRule="auto"/>
        <w:jc w:val="both"/>
        <w:rPr>
          <w:color w:val="000000"/>
          <w:sz w:val="28"/>
          <w:szCs w:val="28"/>
          <w:lang w:val="uk-UA"/>
        </w:rPr>
      </w:pPr>
      <w:r w:rsidRPr="00FC1E5F">
        <w:rPr>
          <w:color w:val="000000"/>
          <w:sz w:val="28"/>
          <w:szCs w:val="28"/>
          <w:lang w:val="uk-UA"/>
        </w:rPr>
        <w:t>продаж на аукціоні зі зниженням стартової ціни –</w:t>
      </w:r>
      <w:r w:rsidR="00EC0212">
        <w:rPr>
          <w:color w:val="000000"/>
          <w:sz w:val="28"/>
          <w:szCs w:val="28"/>
          <w:lang w:val="uk-UA"/>
        </w:rPr>
        <w:t xml:space="preserve"> </w:t>
      </w:r>
      <w:r w:rsidR="00BF6DDD" w:rsidRPr="008A4FB8">
        <w:rPr>
          <w:sz w:val="28"/>
          <w:szCs w:val="28"/>
        </w:rPr>
        <w:t>756</w:t>
      </w:r>
      <w:r w:rsidR="00BF6DDD">
        <w:rPr>
          <w:sz w:val="28"/>
          <w:szCs w:val="28"/>
          <w:lang w:val="uk-UA"/>
        </w:rPr>
        <w:t>,</w:t>
      </w:r>
      <w:r w:rsidR="00BF6DDD" w:rsidRPr="008A4FB8">
        <w:rPr>
          <w:sz w:val="28"/>
          <w:szCs w:val="28"/>
        </w:rPr>
        <w:t>5</w:t>
      </w:r>
      <w:r w:rsidR="00BF6DDD">
        <w:rPr>
          <w:sz w:val="28"/>
          <w:szCs w:val="28"/>
          <w:lang w:val="uk-UA"/>
        </w:rPr>
        <w:t xml:space="preserve">8 </w:t>
      </w:r>
      <w:r w:rsidR="00BF6DDD" w:rsidRPr="008A4FB8">
        <w:rPr>
          <w:sz w:val="28"/>
          <w:szCs w:val="28"/>
        </w:rPr>
        <w:t xml:space="preserve"> </w:t>
      </w:r>
      <w:r w:rsidRPr="005F7878">
        <w:rPr>
          <w:color w:val="000000"/>
          <w:sz w:val="28"/>
          <w:szCs w:val="28"/>
          <w:lang w:val="uk-UA"/>
        </w:rPr>
        <w:t>грн.</w:t>
      </w:r>
    </w:p>
    <w:p w:rsidR="00F637F9" w:rsidRPr="00FC1E5F" w:rsidRDefault="00F637F9" w:rsidP="00F637F9">
      <w:pPr>
        <w:pStyle w:val="21"/>
        <w:tabs>
          <w:tab w:val="left" w:pos="1080"/>
        </w:tabs>
        <w:spacing w:after="0" w:line="240" w:lineRule="auto"/>
        <w:jc w:val="both"/>
        <w:rPr>
          <w:color w:val="000000"/>
          <w:sz w:val="28"/>
          <w:szCs w:val="28"/>
          <w:lang w:val="uk-UA"/>
        </w:rPr>
      </w:pPr>
      <w:r w:rsidRPr="00FC1E5F">
        <w:rPr>
          <w:color w:val="000000"/>
          <w:sz w:val="28"/>
          <w:szCs w:val="28"/>
          <w:lang w:val="uk-UA"/>
        </w:rPr>
        <w:t xml:space="preserve">продаж на аукціоні за методом покрокового зниження стартової ціни та подальшого подання цінових пропозицій – </w:t>
      </w:r>
      <w:r w:rsidR="00EC0212">
        <w:rPr>
          <w:color w:val="000000"/>
          <w:sz w:val="28"/>
          <w:szCs w:val="28"/>
          <w:lang w:val="uk-UA"/>
        </w:rPr>
        <w:t xml:space="preserve"> </w:t>
      </w:r>
      <w:r w:rsidR="00BF6DDD" w:rsidRPr="008A4FB8">
        <w:rPr>
          <w:sz w:val="28"/>
          <w:szCs w:val="28"/>
        </w:rPr>
        <w:t>756</w:t>
      </w:r>
      <w:r w:rsidR="00BF6DDD">
        <w:rPr>
          <w:sz w:val="28"/>
          <w:szCs w:val="28"/>
          <w:lang w:val="uk-UA"/>
        </w:rPr>
        <w:t xml:space="preserve">,58 </w:t>
      </w:r>
      <w:r w:rsidR="005F7878" w:rsidRPr="005F7878">
        <w:rPr>
          <w:color w:val="000000"/>
          <w:sz w:val="28"/>
          <w:szCs w:val="28"/>
          <w:lang w:val="uk-UA"/>
        </w:rPr>
        <w:t>грн.</w:t>
      </w:r>
    </w:p>
    <w:p w:rsidR="002D6E61" w:rsidRDefault="00F637F9" w:rsidP="00587854">
      <w:pPr>
        <w:pStyle w:val="21"/>
        <w:tabs>
          <w:tab w:val="left" w:pos="1080"/>
        </w:tabs>
        <w:spacing w:after="0" w:line="240" w:lineRule="auto"/>
        <w:jc w:val="both"/>
        <w:rPr>
          <w:sz w:val="28"/>
          <w:szCs w:val="28"/>
          <w:lang w:val="uk-UA"/>
        </w:rPr>
      </w:pPr>
      <w:r w:rsidRPr="005745D6">
        <w:rPr>
          <w:b/>
          <w:bCs/>
          <w:sz w:val="28"/>
          <w:szCs w:val="28"/>
          <w:lang w:val="uk-UA"/>
        </w:rPr>
        <w:t xml:space="preserve">Єдине посилання на </w:t>
      </w:r>
      <w:proofErr w:type="spellStart"/>
      <w:r w:rsidRPr="005745D6">
        <w:rPr>
          <w:b/>
          <w:bCs/>
          <w:sz w:val="28"/>
          <w:szCs w:val="28"/>
          <w:lang w:val="uk-UA"/>
        </w:rPr>
        <w:t>веб-сторінку</w:t>
      </w:r>
      <w:proofErr w:type="spellEnd"/>
      <w:r w:rsidRPr="005745D6">
        <w:rPr>
          <w:b/>
          <w:bCs/>
          <w:sz w:val="28"/>
          <w:szCs w:val="28"/>
          <w:lang w:val="uk-UA"/>
        </w:rPr>
        <w:t xml:space="preserve"> адміністратора, на якій наводяться посилання на </w:t>
      </w:r>
      <w:proofErr w:type="spellStart"/>
      <w:r w:rsidRPr="005745D6">
        <w:rPr>
          <w:b/>
          <w:bCs/>
          <w:sz w:val="28"/>
          <w:szCs w:val="28"/>
          <w:lang w:val="uk-UA"/>
        </w:rPr>
        <w:t>веб-сторінки</w:t>
      </w:r>
      <w:proofErr w:type="spellEnd"/>
      <w:r w:rsidRPr="005745D6">
        <w:rPr>
          <w:b/>
          <w:bCs/>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Pr>
          <w:sz w:val="28"/>
          <w:szCs w:val="28"/>
          <w:u w:val="single"/>
          <w:lang w:val="uk-UA"/>
        </w:rPr>
        <w:t xml:space="preserve"> </w:t>
      </w:r>
      <w:proofErr w:type="spellStart"/>
      <w:r>
        <w:rPr>
          <w:sz w:val="28"/>
          <w:szCs w:val="28"/>
          <w:u w:val="single"/>
          <w:lang w:val="uk-UA"/>
        </w:rPr>
        <w:t>https</w:t>
      </w:r>
      <w:proofErr w:type="spellEnd"/>
      <w:r w:rsidRPr="005745D6">
        <w:rPr>
          <w:sz w:val="28"/>
          <w:szCs w:val="28"/>
          <w:u w:val="single"/>
        </w:rPr>
        <w:t>://</w:t>
      </w:r>
      <w:proofErr w:type="spellStart"/>
      <w:r>
        <w:rPr>
          <w:sz w:val="28"/>
          <w:szCs w:val="28"/>
          <w:u w:val="single"/>
          <w:lang w:val="en-US"/>
        </w:rPr>
        <w:t>prozorro</w:t>
      </w:r>
      <w:proofErr w:type="spellEnd"/>
      <w:r w:rsidRPr="005745D6">
        <w:rPr>
          <w:sz w:val="28"/>
          <w:szCs w:val="28"/>
          <w:u w:val="single"/>
        </w:rPr>
        <w:t>.</w:t>
      </w:r>
      <w:r>
        <w:rPr>
          <w:sz w:val="28"/>
          <w:szCs w:val="28"/>
          <w:u w:val="single"/>
          <w:lang w:val="en-US"/>
        </w:rPr>
        <w:t>sale</w:t>
      </w:r>
      <w:r w:rsidRPr="005745D6">
        <w:rPr>
          <w:sz w:val="28"/>
          <w:szCs w:val="28"/>
          <w:u w:val="single"/>
        </w:rPr>
        <w:t>/</w:t>
      </w:r>
    </w:p>
    <w:sectPr w:rsidR="002D6E6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1">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911CE"/>
    <w:multiLevelType w:val="hybridMultilevel"/>
    <w:tmpl w:val="94561A6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27164158"/>
    <w:multiLevelType w:val="hybridMultilevel"/>
    <w:tmpl w:val="FF980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9">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2"/>
  </w:num>
  <w:num w:numId="5">
    <w:abstractNumId w:val="3"/>
  </w:num>
  <w:num w:numId="6">
    <w:abstractNumId w:val="6"/>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savePreviewPicture/>
  <w:compat/>
  <w:rsids>
    <w:rsidRoot w:val="001F1E59"/>
    <w:rsid w:val="0000105A"/>
    <w:rsid w:val="00001D4E"/>
    <w:rsid w:val="000021E6"/>
    <w:rsid w:val="00017892"/>
    <w:rsid w:val="0002052A"/>
    <w:rsid w:val="00020EE5"/>
    <w:rsid w:val="000217B9"/>
    <w:rsid w:val="00023494"/>
    <w:rsid w:val="000245C9"/>
    <w:rsid w:val="00033CEE"/>
    <w:rsid w:val="00034937"/>
    <w:rsid w:val="00035F4E"/>
    <w:rsid w:val="0004327B"/>
    <w:rsid w:val="000436A5"/>
    <w:rsid w:val="000458F0"/>
    <w:rsid w:val="0005157E"/>
    <w:rsid w:val="00053D5F"/>
    <w:rsid w:val="00053EA9"/>
    <w:rsid w:val="00054901"/>
    <w:rsid w:val="00060CD2"/>
    <w:rsid w:val="00060E01"/>
    <w:rsid w:val="0006374C"/>
    <w:rsid w:val="00067230"/>
    <w:rsid w:val="000762F1"/>
    <w:rsid w:val="000823E9"/>
    <w:rsid w:val="0008379B"/>
    <w:rsid w:val="00083DEF"/>
    <w:rsid w:val="000952B8"/>
    <w:rsid w:val="00097FE9"/>
    <w:rsid w:val="000A31C9"/>
    <w:rsid w:val="000A3D39"/>
    <w:rsid w:val="000A4324"/>
    <w:rsid w:val="000A6AA8"/>
    <w:rsid w:val="000C09A8"/>
    <w:rsid w:val="000C1DFE"/>
    <w:rsid w:val="000C5E63"/>
    <w:rsid w:val="000C77F2"/>
    <w:rsid w:val="000D16C5"/>
    <w:rsid w:val="000D4DB2"/>
    <w:rsid w:val="000D771D"/>
    <w:rsid w:val="000E0669"/>
    <w:rsid w:val="000E58BF"/>
    <w:rsid w:val="000F0059"/>
    <w:rsid w:val="00101543"/>
    <w:rsid w:val="00112997"/>
    <w:rsid w:val="00115072"/>
    <w:rsid w:val="00116590"/>
    <w:rsid w:val="00124CB7"/>
    <w:rsid w:val="00127E07"/>
    <w:rsid w:val="001300C1"/>
    <w:rsid w:val="0013488A"/>
    <w:rsid w:val="001368BF"/>
    <w:rsid w:val="00137B01"/>
    <w:rsid w:val="001436C9"/>
    <w:rsid w:val="00145CE1"/>
    <w:rsid w:val="0014605E"/>
    <w:rsid w:val="00146B2C"/>
    <w:rsid w:val="001550A3"/>
    <w:rsid w:val="001573D6"/>
    <w:rsid w:val="001577D5"/>
    <w:rsid w:val="0016007C"/>
    <w:rsid w:val="00163D72"/>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3405"/>
    <w:rsid w:val="0028663C"/>
    <w:rsid w:val="00286B63"/>
    <w:rsid w:val="00286C62"/>
    <w:rsid w:val="00287AC0"/>
    <w:rsid w:val="00292637"/>
    <w:rsid w:val="002931B8"/>
    <w:rsid w:val="00296350"/>
    <w:rsid w:val="002963F4"/>
    <w:rsid w:val="0029742B"/>
    <w:rsid w:val="002B070A"/>
    <w:rsid w:val="002B190A"/>
    <w:rsid w:val="002B7E76"/>
    <w:rsid w:val="002C01EA"/>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C77"/>
    <w:rsid w:val="00306D83"/>
    <w:rsid w:val="00311C36"/>
    <w:rsid w:val="00322208"/>
    <w:rsid w:val="00322F05"/>
    <w:rsid w:val="0032642A"/>
    <w:rsid w:val="00332C31"/>
    <w:rsid w:val="003370AA"/>
    <w:rsid w:val="0034096B"/>
    <w:rsid w:val="00344BB7"/>
    <w:rsid w:val="00346908"/>
    <w:rsid w:val="003521DF"/>
    <w:rsid w:val="00365906"/>
    <w:rsid w:val="00374423"/>
    <w:rsid w:val="003778EC"/>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5B92"/>
    <w:rsid w:val="00400B8F"/>
    <w:rsid w:val="00400E62"/>
    <w:rsid w:val="00403387"/>
    <w:rsid w:val="004040C9"/>
    <w:rsid w:val="00416A0C"/>
    <w:rsid w:val="00422FD5"/>
    <w:rsid w:val="00423828"/>
    <w:rsid w:val="0042416F"/>
    <w:rsid w:val="004275E7"/>
    <w:rsid w:val="00430A8F"/>
    <w:rsid w:val="004406E2"/>
    <w:rsid w:val="00446C55"/>
    <w:rsid w:val="00453CB3"/>
    <w:rsid w:val="00460455"/>
    <w:rsid w:val="004604C6"/>
    <w:rsid w:val="0046178D"/>
    <w:rsid w:val="004732E9"/>
    <w:rsid w:val="00475731"/>
    <w:rsid w:val="004761B5"/>
    <w:rsid w:val="00484CCB"/>
    <w:rsid w:val="00495BA8"/>
    <w:rsid w:val="00496826"/>
    <w:rsid w:val="00497A18"/>
    <w:rsid w:val="004A1769"/>
    <w:rsid w:val="004A1FA3"/>
    <w:rsid w:val="004A28ED"/>
    <w:rsid w:val="004A393F"/>
    <w:rsid w:val="004A419A"/>
    <w:rsid w:val="004A4546"/>
    <w:rsid w:val="004A665E"/>
    <w:rsid w:val="004B0E01"/>
    <w:rsid w:val="004C39D3"/>
    <w:rsid w:val="004C6ECB"/>
    <w:rsid w:val="004D24A3"/>
    <w:rsid w:val="004D2F31"/>
    <w:rsid w:val="004E116F"/>
    <w:rsid w:val="004E3A08"/>
    <w:rsid w:val="004E67F9"/>
    <w:rsid w:val="004F3510"/>
    <w:rsid w:val="004F64F9"/>
    <w:rsid w:val="004F6AAB"/>
    <w:rsid w:val="0051114C"/>
    <w:rsid w:val="00511AFE"/>
    <w:rsid w:val="00515617"/>
    <w:rsid w:val="0052117A"/>
    <w:rsid w:val="00522245"/>
    <w:rsid w:val="005258C8"/>
    <w:rsid w:val="00526BA6"/>
    <w:rsid w:val="00532DB0"/>
    <w:rsid w:val="0053506B"/>
    <w:rsid w:val="0053656F"/>
    <w:rsid w:val="00536F53"/>
    <w:rsid w:val="0054070A"/>
    <w:rsid w:val="005409AB"/>
    <w:rsid w:val="00540A2C"/>
    <w:rsid w:val="00544616"/>
    <w:rsid w:val="005447A1"/>
    <w:rsid w:val="00552FC2"/>
    <w:rsid w:val="00553E6C"/>
    <w:rsid w:val="00564B0D"/>
    <w:rsid w:val="00565248"/>
    <w:rsid w:val="00565528"/>
    <w:rsid w:val="0056785E"/>
    <w:rsid w:val="0057349B"/>
    <w:rsid w:val="00576783"/>
    <w:rsid w:val="00577040"/>
    <w:rsid w:val="00577A00"/>
    <w:rsid w:val="00581160"/>
    <w:rsid w:val="00582973"/>
    <w:rsid w:val="00587854"/>
    <w:rsid w:val="005879EA"/>
    <w:rsid w:val="00591E15"/>
    <w:rsid w:val="0059415A"/>
    <w:rsid w:val="005A1DF1"/>
    <w:rsid w:val="005A1F97"/>
    <w:rsid w:val="005A6439"/>
    <w:rsid w:val="005A7AA6"/>
    <w:rsid w:val="005B2A1D"/>
    <w:rsid w:val="005B5341"/>
    <w:rsid w:val="005C05D1"/>
    <w:rsid w:val="005D57D0"/>
    <w:rsid w:val="005D705C"/>
    <w:rsid w:val="005D726F"/>
    <w:rsid w:val="005E62B4"/>
    <w:rsid w:val="005E6DCE"/>
    <w:rsid w:val="005F10A9"/>
    <w:rsid w:val="005F6493"/>
    <w:rsid w:val="005F7878"/>
    <w:rsid w:val="006001FA"/>
    <w:rsid w:val="0060114A"/>
    <w:rsid w:val="006012AF"/>
    <w:rsid w:val="00601AA1"/>
    <w:rsid w:val="00604A8E"/>
    <w:rsid w:val="0060504B"/>
    <w:rsid w:val="00613BD3"/>
    <w:rsid w:val="006142EC"/>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717D"/>
    <w:rsid w:val="006E797A"/>
    <w:rsid w:val="006F1B63"/>
    <w:rsid w:val="006F1E1A"/>
    <w:rsid w:val="006F42EF"/>
    <w:rsid w:val="006F43B3"/>
    <w:rsid w:val="006F558C"/>
    <w:rsid w:val="006F69DA"/>
    <w:rsid w:val="006F6B2C"/>
    <w:rsid w:val="00701CAD"/>
    <w:rsid w:val="00703FD1"/>
    <w:rsid w:val="0071777D"/>
    <w:rsid w:val="00721211"/>
    <w:rsid w:val="00722F84"/>
    <w:rsid w:val="0072478E"/>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62544"/>
    <w:rsid w:val="0076433C"/>
    <w:rsid w:val="0076603E"/>
    <w:rsid w:val="007722AF"/>
    <w:rsid w:val="0077755A"/>
    <w:rsid w:val="00782C76"/>
    <w:rsid w:val="0078308A"/>
    <w:rsid w:val="0078677B"/>
    <w:rsid w:val="00790F39"/>
    <w:rsid w:val="007910BF"/>
    <w:rsid w:val="007920C9"/>
    <w:rsid w:val="007938F4"/>
    <w:rsid w:val="007A063A"/>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E1694"/>
    <w:rsid w:val="007E19C8"/>
    <w:rsid w:val="007E4C73"/>
    <w:rsid w:val="007F07BB"/>
    <w:rsid w:val="007F1990"/>
    <w:rsid w:val="007F465E"/>
    <w:rsid w:val="007F70CF"/>
    <w:rsid w:val="007F7915"/>
    <w:rsid w:val="00802CF8"/>
    <w:rsid w:val="0081341F"/>
    <w:rsid w:val="00814FB7"/>
    <w:rsid w:val="0082062A"/>
    <w:rsid w:val="008206E7"/>
    <w:rsid w:val="0082301F"/>
    <w:rsid w:val="008253DB"/>
    <w:rsid w:val="008258C2"/>
    <w:rsid w:val="00827C4D"/>
    <w:rsid w:val="00827E50"/>
    <w:rsid w:val="00831B51"/>
    <w:rsid w:val="00831E12"/>
    <w:rsid w:val="00834A58"/>
    <w:rsid w:val="00835D5A"/>
    <w:rsid w:val="00842AE5"/>
    <w:rsid w:val="0084442E"/>
    <w:rsid w:val="00845685"/>
    <w:rsid w:val="00852C02"/>
    <w:rsid w:val="008553EF"/>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60CA"/>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61611"/>
    <w:rsid w:val="00964810"/>
    <w:rsid w:val="00965321"/>
    <w:rsid w:val="00966DD3"/>
    <w:rsid w:val="009707C7"/>
    <w:rsid w:val="00970E38"/>
    <w:rsid w:val="00975424"/>
    <w:rsid w:val="0098101D"/>
    <w:rsid w:val="00985EB6"/>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F117B"/>
    <w:rsid w:val="009F1A57"/>
    <w:rsid w:val="009F451B"/>
    <w:rsid w:val="00A05AFB"/>
    <w:rsid w:val="00A07A08"/>
    <w:rsid w:val="00A10A04"/>
    <w:rsid w:val="00A15BAF"/>
    <w:rsid w:val="00A20A8A"/>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728D"/>
    <w:rsid w:val="00AE0670"/>
    <w:rsid w:val="00AE1585"/>
    <w:rsid w:val="00AE473D"/>
    <w:rsid w:val="00AE513F"/>
    <w:rsid w:val="00AE5956"/>
    <w:rsid w:val="00AE5D93"/>
    <w:rsid w:val="00AF1125"/>
    <w:rsid w:val="00B01873"/>
    <w:rsid w:val="00B03D59"/>
    <w:rsid w:val="00B06E3B"/>
    <w:rsid w:val="00B07E0E"/>
    <w:rsid w:val="00B139F5"/>
    <w:rsid w:val="00B20333"/>
    <w:rsid w:val="00B329AF"/>
    <w:rsid w:val="00B3311E"/>
    <w:rsid w:val="00B41061"/>
    <w:rsid w:val="00B4269A"/>
    <w:rsid w:val="00B45600"/>
    <w:rsid w:val="00B52C2A"/>
    <w:rsid w:val="00B530EA"/>
    <w:rsid w:val="00B53290"/>
    <w:rsid w:val="00B539F7"/>
    <w:rsid w:val="00B53C88"/>
    <w:rsid w:val="00B55D95"/>
    <w:rsid w:val="00B6524C"/>
    <w:rsid w:val="00B70053"/>
    <w:rsid w:val="00B74A8E"/>
    <w:rsid w:val="00B76295"/>
    <w:rsid w:val="00B76807"/>
    <w:rsid w:val="00B8034D"/>
    <w:rsid w:val="00B84072"/>
    <w:rsid w:val="00B85506"/>
    <w:rsid w:val="00B90E08"/>
    <w:rsid w:val="00B94864"/>
    <w:rsid w:val="00BA070B"/>
    <w:rsid w:val="00BA7D4A"/>
    <w:rsid w:val="00BB0B0E"/>
    <w:rsid w:val="00BB261F"/>
    <w:rsid w:val="00BB303E"/>
    <w:rsid w:val="00BB31B5"/>
    <w:rsid w:val="00BB3C1C"/>
    <w:rsid w:val="00BB53B7"/>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3282B"/>
    <w:rsid w:val="00D33D18"/>
    <w:rsid w:val="00D34746"/>
    <w:rsid w:val="00D35973"/>
    <w:rsid w:val="00D42B67"/>
    <w:rsid w:val="00D45A36"/>
    <w:rsid w:val="00D466B7"/>
    <w:rsid w:val="00D560D1"/>
    <w:rsid w:val="00D57392"/>
    <w:rsid w:val="00D574AD"/>
    <w:rsid w:val="00D5755E"/>
    <w:rsid w:val="00D62CE7"/>
    <w:rsid w:val="00D67C5F"/>
    <w:rsid w:val="00D73B01"/>
    <w:rsid w:val="00D757F4"/>
    <w:rsid w:val="00D7749A"/>
    <w:rsid w:val="00D90E2B"/>
    <w:rsid w:val="00DA17F2"/>
    <w:rsid w:val="00DA2384"/>
    <w:rsid w:val="00DC42FE"/>
    <w:rsid w:val="00DC5FEC"/>
    <w:rsid w:val="00DC67FE"/>
    <w:rsid w:val="00DD0461"/>
    <w:rsid w:val="00DD143E"/>
    <w:rsid w:val="00DD1797"/>
    <w:rsid w:val="00DD1A69"/>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62E0"/>
    <w:rsid w:val="00E7717F"/>
    <w:rsid w:val="00E7766D"/>
    <w:rsid w:val="00E81A64"/>
    <w:rsid w:val="00E91806"/>
    <w:rsid w:val="00EA0A8D"/>
    <w:rsid w:val="00EA1C79"/>
    <w:rsid w:val="00EA765B"/>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4F45"/>
    <w:rsid w:val="00F05EC6"/>
    <w:rsid w:val="00F101B5"/>
    <w:rsid w:val="00F13DA3"/>
    <w:rsid w:val="00F167CA"/>
    <w:rsid w:val="00F1748B"/>
    <w:rsid w:val="00F202A2"/>
    <w:rsid w:val="00F210B8"/>
    <w:rsid w:val="00F25ADE"/>
    <w:rsid w:val="00F27128"/>
    <w:rsid w:val="00F279D9"/>
    <w:rsid w:val="00F31024"/>
    <w:rsid w:val="00F332C7"/>
    <w:rsid w:val="00F3732B"/>
    <w:rsid w:val="00F4219B"/>
    <w:rsid w:val="00F42F54"/>
    <w:rsid w:val="00F455E9"/>
    <w:rsid w:val="00F45F97"/>
    <w:rsid w:val="00F55315"/>
    <w:rsid w:val="00F55B3B"/>
    <w:rsid w:val="00F62437"/>
    <w:rsid w:val="00F62DA6"/>
    <w:rsid w:val="00F63680"/>
    <w:rsid w:val="00F637F9"/>
    <w:rsid w:val="00F667C0"/>
    <w:rsid w:val="00F713FD"/>
    <w:rsid w:val="00F723E3"/>
    <w:rsid w:val="00F73F2A"/>
    <w:rsid w:val="00F76148"/>
    <w:rsid w:val="00F86627"/>
    <w:rsid w:val="00F90435"/>
    <w:rsid w:val="00F9173D"/>
    <w:rsid w:val="00F92A6A"/>
    <w:rsid w:val="00F92B35"/>
    <w:rsid w:val="00FA1497"/>
    <w:rsid w:val="00FA7B4B"/>
    <w:rsid w:val="00FB2324"/>
    <w:rsid w:val="00FB24C4"/>
    <w:rsid w:val="00FB62D8"/>
    <w:rsid w:val="00FB6A0A"/>
    <w:rsid w:val="00FC6ED1"/>
    <w:rsid w:val="00FD14C7"/>
    <w:rsid w:val="00FE0B96"/>
    <w:rsid w:val="00FE6985"/>
    <w:rsid w:val="00FF0CCC"/>
    <w:rsid w:val="00FF0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59"/>
    <w:rPr>
      <w:lang w:val="en-US"/>
    </w:rPr>
  </w:style>
  <w:style w:type="paragraph" w:styleId="2">
    <w:name w:val="heading 2"/>
    <w:basedOn w:val="a"/>
    <w:next w:val="a"/>
    <w:link w:val="20"/>
    <w:qFormat/>
    <w:rsid w:val="001F1E59"/>
    <w:pPr>
      <w:keepNext/>
      <w:jc w:val="center"/>
      <w:outlineLvl w:val="1"/>
    </w:pPr>
    <w:rPr>
      <w:b/>
      <w:sz w:val="28"/>
      <w:lang w:val="uk-UA"/>
    </w:rPr>
  </w:style>
  <w:style w:type="paragraph" w:styleId="5">
    <w:name w:val="heading 5"/>
    <w:basedOn w:val="a"/>
    <w:next w:val="a"/>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1E59"/>
    <w:rPr>
      <w:color w:val="0000FF"/>
      <w:u w:val="single"/>
    </w:rPr>
  </w:style>
  <w:style w:type="paragraph" w:styleId="3">
    <w:name w:val="Body Text 3"/>
    <w:basedOn w:val="a"/>
    <w:link w:val="30"/>
    <w:rsid w:val="001F1E59"/>
    <w:rPr>
      <w:b/>
      <w:lang w:val="uk-UA"/>
    </w:rPr>
  </w:style>
  <w:style w:type="paragraph" w:styleId="21">
    <w:name w:val="Body Text 2"/>
    <w:basedOn w:val="a"/>
    <w:link w:val="22"/>
    <w:uiPriority w:val="99"/>
    <w:rsid w:val="00BC413B"/>
    <w:pPr>
      <w:spacing w:after="120" w:line="480" w:lineRule="auto"/>
    </w:pPr>
    <w:rPr>
      <w:sz w:val="22"/>
      <w:szCs w:val="22"/>
      <w:lang w:val="ru-RU"/>
    </w:rPr>
  </w:style>
  <w:style w:type="paragraph" w:customStyle="1" w:styleId="a4">
    <w:name w:val="Знак Знак Знак Знак Знак Знак"/>
    <w:basedOn w:val="a"/>
    <w:rsid w:val="006F558C"/>
    <w:rPr>
      <w:rFonts w:ascii="Verdana" w:hAnsi="Verdana"/>
      <w:lang w:eastAsia="en-US"/>
    </w:rPr>
  </w:style>
  <w:style w:type="character" w:customStyle="1" w:styleId="apple-converted-space">
    <w:name w:val="apple-converted-space"/>
    <w:basedOn w:val="a0"/>
    <w:rsid w:val="00DF2611"/>
  </w:style>
  <w:style w:type="paragraph" w:styleId="a5">
    <w:name w:val="Body Text Indent"/>
    <w:basedOn w:val="a"/>
    <w:rsid w:val="00A25821"/>
    <w:pPr>
      <w:spacing w:after="120"/>
      <w:ind w:left="283"/>
    </w:pPr>
  </w:style>
  <w:style w:type="character" w:customStyle="1" w:styleId="20">
    <w:name w:val="Заголовок 2 Знак"/>
    <w:basedOn w:val="a0"/>
    <w:link w:val="2"/>
    <w:rsid w:val="002521C5"/>
    <w:rPr>
      <w:b/>
      <w:sz w:val="28"/>
      <w:lang w:val="uk-UA"/>
    </w:rPr>
  </w:style>
  <w:style w:type="character" w:customStyle="1" w:styleId="30">
    <w:name w:val="Основной текст 3 Знак"/>
    <w:basedOn w:val="a0"/>
    <w:link w:val="3"/>
    <w:rsid w:val="002521C5"/>
    <w:rPr>
      <w:b/>
      <w:lang w:val="uk-UA"/>
    </w:rPr>
  </w:style>
  <w:style w:type="character" w:customStyle="1" w:styleId="22">
    <w:name w:val="Основной текст 2 Знак"/>
    <w:basedOn w:val="a0"/>
    <w:link w:val="21"/>
    <w:uiPriority w:val="99"/>
    <w:locked/>
    <w:rsid w:val="00B6524C"/>
    <w:rPr>
      <w:sz w:val="22"/>
      <w:szCs w:val="22"/>
    </w:rPr>
  </w:style>
  <w:style w:type="paragraph" w:styleId="a6">
    <w:name w:val="List Paragraph"/>
    <w:basedOn w:val="a"/>
    <w:uiPriority w:val="99"/>
    <w:qFormat/>
    <w:rsid w:val="00B6524C"/>
    <w:pPr>
      <w:ind w:left="720"/>
    </w:pPr>
  </w:style>
  <w:style w:type="character" w:customStyle="1" w:styleId="a7">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7"/>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D60CA"/>
    <w:rPr>
      <w:rFonts w:ascii="Verdana" w:hAnsi="Verdana"/>
      <w:lang w:eastAsia="en-US"/>
    </w:rPr>
  </w:style>
  <w:style w:type="paragraph" w:customStyle="1" w:styleId="1">
    <w:name w:val="Знак Знак1 Знак Знак Знак Знак"/>
    <w:basedOn w:val="a"/>
    <w:rsid w:val="00E63742"/>
    <w:rPr>
      <w:rFonts w:ascii="Verdana" w:hAnsi="Verdana"/>
      <w:lang w:eastAsia="en-US"/>
    </w:rPr>
  </w:style>
  <w:style w:type="paragraph" w:styleId="a8">
    <w:name w:val="Balloon Text"/>
    <w:basedOn w:val="a"/>
    <w:link w:val="a9"/>
    <w:rsid w:val="008A4FB8"/>
    <w:rPr>
      <w:rFonts w:ascii="Tahoma" w:hAnsi="Tahoma" w:cs="Tahoma"/>
      <w:sz w:val="16"/>
      <w:szCs w:val="16"/>
    </w:rPr>
  </w:style>
  <w:style w:type="character" w:customStyle="1" w:styleId="a9">
    <w:name w:val="Текст выноски Знак"/>
    <w:basedOn w:val="a0"/>
    <w:link w:val="a8"/>
    <w:rsid w:val="008A4F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691404">
      <w:bodyDiv w:val="1"/>
      <w:marLeft w:val="0"/>
      <w:marRight w:val="0"/>
      <w:marTop w:val="0"/>
      <w:marBottom w:val="0"/>
      <w:divBdr>
        <w:top w:val="none" w:sz="0" w:space="0" w:color="auto"/>
        <w:left w:val="none" w:sz="0" w:space="0" w:color="auto"/>
        <w:bottom w:val="none" w:sz="0" w:space="0" w:color="auto"/>
        <w:right w:val="none" w:sz="0" w:space="0" w:color="auto"/>
      </w:divBdr>
    </w:div>
    <w:div w:id="164134312">
      <w:bodyDiv w:val="1"/>
      <w:marLeft w:val="0"/>
      <w:marRight w:val="0"/>
      <w:marTop w:val="0"/>
      <w:marBottom w:val="0"/>
      <w:divBdr>
        <w:top w:val="none" w:sz="0" w:space="0" w:color="auto"/>
        <w:left w:val="none" w:sz="0" w:space="0" w:color="auto"/>
        <w:bottom w:val="none" w:sz="0" w:space="0" w:color="auto"/>
        <w:right w:val="none" w:sz="0" w:space="0" w:color="auto"/>
      </w:divBdr>
    </w:div>
    <w:div w:id="585456043">
      <w:bodyDiv w:val="1"/>
      <w:marLeft w:val="0"/>
      <w:marRight w:val="0"/>
      <w:marTop w:val="0"/>
      <w:marBottom w:val="0"/>
      <w:divBdr>
        <w:top w:val="none" w:sz="0" w:space="0" w:color="auto"/>
        <w:left w:val="none" w:sz="0" w:space="0" w:color="auto"/>
        <w:bottom w:val="none" w:sz="0" w:space="0" w:color="auto"/>
        <w:right w:val="none" w:sz="0" w:space="0" w:color="auto"/>
      </w:divBdr>
    </w:div>
    <w:div w:id="1619145370">
      <w:bodyDiv w:val="1"/>
      <w:marLeft w:val="0"/>
      <w:marRight w:val="0"/>
      <w:marTop w:val="0"/>
      <w:marBottom w:val="0"/>
      <w:divBdr>
        <w:top w:val="none" w:sz="0" w:space="0" w:color="auto"/>
        <w:left w:val="none" w:sz="0" w:space="0" w:color="auto"/>
        <w:bottom w:val="none" w:sz="0" w:space="0" w:color="auto"/>
        <w:right w:val="none" w:sz="0" w:space="0" w:color="auto"/>
      </w:divBdr>
    </w:div>
    <w:div w:id="17741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7790</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ФОНД ДЕРЖАВНОГО МАЙНА УКРАЇНИ</vt:lpstr>
      <vt:lpstr>    УКРАЇНА</vt:lpstr>
      <vt:lpstr>    ФОНД ДЕРЖАВНОГО МАЙНА УКРАЇНИ</vt:lpstr>
    </vt:vector>
  </TitlesOfParts>
  <Company>РВ ФДМУ</Company>
  <LinksUpToDate>false</LinksUpToDate>
  <CharactersWithSpaces>9138</CharactersWithSpaces>
  <SharedDoc>false</SharedDoc>
  <HLinks>
    <vt:vector size="24" baseType="variant">
      <vt:variant>
        <vt:i4>852093</vt:i4>
      </vt:variant>
      <vt:variant>
        <vt:i4>9</vt:i4>
      </vt:variant>
      <vt:variant>
        <vt:i4>0</vt:i4>
      </vt:variant>
      <vt:variant>
        <vt:i4>5</vt:i4>
      </vt:variant>
      <vt:variant>
        <vt:lpwstr>mailto:volyn@spfu.gov.ua</vt:lpwstr>
      </vt:variant>
      <vt:variant>
        <vt:lpwstr/>
      </vt:variant>
      <vt:variant>
        <vt:i4>7340087</vt:i4>
      </vt:variant>
      <vt:variant>
        <vt:i4>6</vt:i4>
      </vt:variant>
      <vt:variant>
        <vt:i4>0</vt:i4>
      </vt:variant>
      <vt:variant>
        <vt:i4>5</vt:i4>
      </vt:variant>
      <vt:variant>
        <vt:lpwstr>mailto:ocenka_07@spfu.gov.ua</vt:lpwstr>
      </vt:variant>
      <vt:variant>
        <vt:lpwstr/>
      </vt:variant>
      <vt:variant>
        <vt:i4>6553623</vt:i4>
      </vt:variant>
      <vt:variant>
        <vt:i4>3</vt:i4>
      </vt:variant>
      <vt:variant>
        <vt:i4>0</vt:i4>
      </vt:variant>
      <vt:variant>
        <vt:i4>5</vt:i4>
      </vt:variant>
      <vt:variant>
        <vt:lpwstr>mailto:journal@spfu.gov.ua</vt:lpwstr>
      </vt:variant>
      <vt:variant>
        <vt:lpwstr/>
      </vt:variant>
      <vt:variant>
        <vt:i4>852093</vt:i4>
      </vt:variant>
      <vt:variant>
        <vt:i4>0</vt:i4>
      </vt:variant>
      <vt:variant>
        <vt:i4>0</vt:i4>
      </vt:variant>
      <vt:variant>
        <vt:i4>5</vt:i4>
      </vt:variant>
      <vt:variant>
        <vt:lpwstr>mailto:volyn@spfu.gov.ua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3</cp:revision>
  <cp:lastPrinted>2019-02-04T07:12:00Z</cp:lastPrinted>
  <dcterms:created xsi:type="dcterms:W3CDTF">2019-02-12T11:40:00Z</dcterms:created>
  <dcterms:modified xsi:type="dcterms:W3CDTF">2019-02-12T11:40:00Z</dcterms:modified>
</cp:coreProperties>
</file>