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F" w:rsidRDefault="009F5C4F" w:rsidP="009F5C4F">
      <w:pPr>
        <w:pStyle w:val="a7"/>
        <w:tabs>
          <w:tab w:val="left" w:pos="700"/>
        </w:tabs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527685" cy="7734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C4F" w:rsidRDefault="009F5C4F" w:rsidP="009F5C4F">
      <w:pPr>
        <w:pStyle w:val="a7"/>
        <w:tabs>
          <w:tab w:val="left" w:pos="700"/>
        </w:tabs>
        <w:rPr>
          <w:szCs w:val="28"/>
        </w:rPr>
      </w:pPr>
      <w:r w:rsidRPr="00D33218">
        <w:rPr>
          <w:szCs w:val="28"/>
        </w:rPr>
        <w:t>КАЗАНКІВСЬКА  СЕЛИЩНА  РАДА</w:t>
      </w:r>
    </w:p>
    <w:p w:rsidR="009F5C4F" w:rsidRPr="00A65F49" w:rsidRDefault="009F5C4F" w:rsidP="009F5C4F">
      <w:pPr>
        <w:pStyle w:val="a7"/>
        <w:tabs>
          <w:tab w:val="left" w:pos="700"/>
        </w:tabs>
        <w:rPr>
          <w:b w:val="0"/>
          <w:szCs w:val="28"/>
        </w:rPr>
      </w:pPr>
      <w:r>
        <w:rPr>
          <w:szCs w:val="28"/>
        </w:rPr>
        <w:t>Казанківського району Миколаївської області</w:t>
      </w:r>
    </w:p>
    <w:p w:rsidR="009F5C4F" w:rsidRPr="009F5C4F" w:rsidRDefault="009F5C4F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1EB0" w:rsidRPr="00176CD5" w:rsidRDefault="00531EB0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</w:p>
    <w:p w:rsidR="00531EB0" w:rsidRPr="00176CD5" w:rsidRDefault="00531EB0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31EB0" w:rsidRPr="00176CD5" w:rsidRDefault="00277DAD" w:rsidP="00531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15.11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р.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1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188/10</w:t>
      </w:r>
      <w:r w:rsidR="0058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 сесія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скликання</w:t>
      </w:r>
    </w:p>
    <w:p w:rsidR="00531EB0" w:rsidRPr="00176CD5" w:rsidRDefault="00531EB0" w:rsidP="00531E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 Казанка</w:t>
      </w:r>
    </w:p>
    <w:p w:rsidR="00531EB0" w:rsidRPr="00176CD5" w:rsidRDefault="00531EB0" w:rsidP="00531EB0">
      <w:pPr>
        <w:shd w:val="clear" w:color="auto" w:fill="FFFFFF"/>
        <w:spacing w:before="127" w:after="127" w:line="240" w:lineRule="auto"/>
        <w:ind w:right="47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Програму приватизації та відчуження об’єктів комунальної власності територіальної громади </w:t>
      </w:r>
      <w:r w:rsidR="005818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Казанкі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вської селищної ради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рр.</w:t>
      </w:r>
    </w:p>
    <w:p w:rsidR="00531EB0" w:rsidRPr="00581822" w:rsidRDefault="00531EB0" w:rsidP="00581822">
      <w:pPr>
        <w:pStyle w:val="a9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метою найбільш ефективного використання нежитлового фонду </w:t>
      </w:r>
      <w:r w:rsidR="00E75169" w:rsidRPr="005818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Казанківськлї селищної ради </w:t>
      </w: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поповнення бюджету </w:t>
      </w:r>
      <w:r w:rsidR="00E75169" w:rsidRPr="005818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Казанківської селищної ради </w:t>
      </w: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підставі </w:t>
      </w:r>
      <w:r w:rsidR="00581822"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аконів України «Про приватизацію державного майна», «Про приватизацію невеликих державних підприємств (малу приватизацію)», ст.ст. 26,</w:t>
      </w:r>
      <w:r w:rsidR="00581822"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59,</w:t>
      </w: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60</w:t>
      </w:r>
      <w:r w:rsidR="00E75169" w:rsidRPr="005818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history="1">
        <w:r w:rsidRPr="00581822">
          <w:rPr>
            <w:rFonts w:ascii="Times New Roman" w:hAnsi="Times New Roman" w:cs="Times New Roman"/>
            <w:sz w:val="28"/>
            <w:szCs w:val="28"/>
            <w:lang w:eastAsia="ru-RU"/>
          </w:rPr>
          <w:t>Закону України «Про місцеве самоврядування в Україні»</w:t>
        </w:r>
      </w:hyperlink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75169" w:rsidRPr="005818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селищна</w:t>
      </w:r>
      <w:r w:rsidRPr="00581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531EB0" w:rsidRPr="00176CD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ВИРІШИЛА:</w:t>
      </w:r>
    </w:p>
    <w:p w:rsidR="00531EB0" w:rsidRPr="00176CD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Затвердити Програму приватизації та відчуження об’єктів комунальної власності територіальної громади 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Казанківської селищної ради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75169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рр</w:t>
      </w:r>
      <w:r w:rsidR="0058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(додаток 1).</w:t>
      </w:r>
    </w:p>
    <w:p w:rsidR="00581822" w:rsidRPr="00581822" w:rsidRDefault="00531EB0" w:rsidP="00581822">
      <w:pPr>
        <w:tabs>
          <w:tab w:val="left" w:pos="862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8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Затвердити </w:t>
      </w:r>
      <w:r w:rsidR="00581822" w:rsidRPr="00581822">
        <w:rPr>
          <w:rFonts w:ascii="Times New Roman" w:hAnsi="Times New Roman" w:cs="Times New Roman"/>
          <w:sz w:val="28"/>
          <w:szCs w:val="28"/>
          <w:lang w:val="uk-UA"/>
        </w:rPr>
        <w:t>Перелік об’єктів комунальної власності Казанківської селищної ради селищної ради</w:t>
      </w:r>
      <w:r w:rsidR="00581822">
        <w:rPr>
          <w:rFonts w:ascii="Times New Roman" w:hAnsi="Times New Roman" w:cs="Times New Roman"/>
          <w:sz w:val="28"/>
          <w:szCs w:val="28"/>
          <w:lang w:val="uk-UA"/>
        </w:rPr>
        <w:t>, що підлягають приватизації</w:t>
      </w:r>
      <w:r w:rsidR="00581822" w:rsidRPr="00581822">
        <w:rPr>
          <w:rFonts w:ascii="Times New Roman" w:hAnsi="Times New Roman" w:cs="Times New Roman"/>
          <w:sz w:val="28"/>
          <w:szCs w:val="28"/>
          <w:lang w:val="uk-UA"/>
        </w:rPr>
        <w:t xml:space="preserve"> у період з 2018 по 2020 рр.</w:t>
      </w:r>
      <w:r w:rsidR="00581822">
        <w:rPr>
          <w:rFonts w:ascii="Times New Roman" w:hAnsi="Times New Roman" w:cs="Times New Roman"/>
          <w:sz w:val="28"/>
          <w:szCs w:val="28"/>
          <w:lang w:val="uk-UA"/>
        </w:rPr>
        <w:t xml:space="preserve"> (додаток 2).</w:t>
      </w:r>
    </w:p>
    <w:p w:rsidR="00531EB0" w:rsidRPr="00176CD5" w:rsidRDefault="00E75169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виконанням цього рішення покласти на постійні комісії </w:t>
      </w: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питань планування та обліку бюджету і фінансів, комунальної власності та соціально-економічного розвитку</w:t>
      </w:r>
      <w:r w:rsidR="00531EB0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1EB0" w:rsidRPr="00176CD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Селищний голова</w:t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76CD5" w:rsidRPr="00176C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О.В.Асмолов </w:t>
      </w:r>
    </w:p>
    <w:p w:rsidR="00176CD5" w:rsidRDefault="00176CD5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76CD5" w:rsidRDefault="00176CD5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 w:type="page"/>
      </w:r>
    </w:p>
    <w:p w:rsidR="00531EB0" w:rsidRDefault="00531EB0" w:rsidP="00176CD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Додаток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176CD5" w:rsidRPr="00176CD5" w:rsidRDefault="00176CD5" w:rsidP="00176CD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рішення Казанківської селищної ради</w:t>
      </w:r>
    </w:p>
    <w:p w:rsidR="00531EB0" w:rsidRPr="00176CD5" w:rsidRDefault="00531EB0" w:rsidP="00176CD5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від </w:t>
      </w:r>
      <w:r w:rsidR="00277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15.11.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2018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7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7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531EB0" w:rsidRPr="00531EB0" w:rsidRDefault="00531EB0" w:rsidP="00531E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1EB0" w:rsidRPr="00531EB0" w:rsidRDefault="00531EB0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ПРОГРАМА ПРИВАТИЗАЦІЇ ТА ВІДЧУЖЕННЯ ОБ’ЄКТІВ КОМУНАЛЬНОЇ ВЛАСНОСТІ ТЕРИТОРІАЛЬНОЇ ГРОМАДИ</w:t>
      </w:r>
    </w:p>
    <w:p w:rsidR="00531EB0" w:rsidRPr="00176CD5" w:rsidRDefault="00176CD5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КАЗАНКІВСЬКОЇ СЕЛИЩНОЇ РАДИ</w:t>
      </w:r>
    </w:p>
    <w:p w:rsidR="00531EB0" w:rsidRPr="00531EB0" w:rsidRDefault="00531EB0" w:rsidP="00531E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</w:t>
      </w:r>
      <w:r w:rsidR="0017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8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76C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рр.</w:t>
      </w:r>
    </w:p>
    <w:p w:rsidR="00176CD5" w:rsidRDefault="00176CD5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ru-RU"/>
        </w:rPr>
      </w:pPr>
      <w:bookmarkStart w:id="0" w:name="RichViewCheckpoint0"/>
      <w:bookmarkEnd w:id="0"/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ЗАГАЛЬНІ ПОЛОЖЕННЯ</w:t>
      </w:r>
    </w:p>
    <w:p w:rsidR="00531EB0" w:rsidRPr="00176CD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Програму приватизації та відчуження об’єктів комунальної власності територіальної громади 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Казанківськівської селищної ради 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рр. (далі - Програма) розроблено відповідно до Конституції України, Цивільного кодексу України, Господарського кодексу України, законів України</w:t>
      </w:r>
      <w:r w:rsidR="00E41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81822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«Про місцеве самоврядування в Україні»</w:t>
        </w:r>
      </w:hyperlink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«Про приватизацію державного майна», «Про приватизацію невеликих державних підприємств (малу приватизацію)» та інших законодавчих актів,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 регулюють питання власності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У Програмі визначено мету, пріоритети та умови приватизації комунального майна територіальної громади 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сіл, селищ Казанківської селищної ради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Метою приватизації є: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реалізація права територіальної громади володіти, ефективно користуватися і розпоряджатися на власний розсуд і в своїх інтересах майном, що належить їй, як безпосередньо, так і через спеціально уповноважені органи;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підвищення ефективності використання майна, створення конкурентного середовища, залучення інвестицій з метою забезпечення с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оціально-економічного розвитку с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селищ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також забезпечення надходження коштів від приватизації до 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селищного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підтримання та подальший розвиток 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рахунок коштів, що надходять від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До пріоритетів проведення приватизації у 201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176C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рр. належать: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зосередження на індивідуальній приватизації, при якій всі етапи та процедури приватизації передбачають врахування індивідуальних особливостей об'єкта та ринків його продажу;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досягнення максимальної ефективності приватизації об'єктів, що підлягають приватизації відповідно до Програми, і тих об'єктів, приватизація яких почалася до набрання чинності цієї Програми;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забезпечення інформаційної відкритості та прозорості процесу приватизації;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забезпечення надходження коштів від приватизації комунального майна у сумі, передбаченій у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селищному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бюджеті на відповідні роки;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 дрібних і малоліквідних об’єктів нерухомого майна, приватизація об’єктів, подальше перебування у комунальній власності яких є економічно недоцільним;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 об’єктів незавершеного будівництва, які не можуть бут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добудовані за рахунок коштів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селищного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реалізації цих завдань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 інвестицій, містобудування, архітектури та житлово-комунального господарства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(далі -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межах своєї компетенції: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передприватизаційну підготовку об'єктів, досліджує та формує попит на об'єкти приватизації;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змінює в процесі приватизації комунального майна організаційну форму підприємств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установ, орагнізацій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Суб'єкти приватизації комунального майна територіальної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громади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Продавець - територіальна громада </w:t>
      </w:r>
      <w:r w:rsidR="00C378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сіл, селищ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Казанківської селищної ради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особі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від імені якої діє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Покупцями об'єктів приватизації можуть бути: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громадяни України, іноземні громадяни, особи без громадянства;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юридичні особи, зареєстровані на території України, крім передбачених пп. 1.3.3 цієї Програми;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юридичні особи інших держав, крім передбачених пп. 1.3.3 цієї Програми.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Не можуть бути покупцями: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юридичні особи, власником більш як 25 відсотків акцій (часток, паїв) яких є держава Україна;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 державної влади і місцевого самоврядування;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працівники державних органів приватизації, а також інші особи, визначені чинним законодавством;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юридичні особи, власником будь-якої кількості акцій (часток, паїв) та/або кінцевим бенефіціарним власником (контролером) яких є резидент держави, визнаної Верховною Радою України державою-агресором, чи держава, визнана Верховною Радою України державою-агресором;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державні господарські об’єднання, державні холдингові компанії, державні акціонерні товариства (компанії), їх дочірні компанії та підприємства;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особи, зареєстровані в офшорній зоні (перелік таких зон визначає Кабінет Міністрів України) чи країнах, включених FATF до списку країн, що не співпрацюють у сфері протидії відмиванню доходів, одержаних злочинним шляхом;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особи, які прямо чи опосередковано перебувають під контролем осіб, кінцевим бенефіціарним власником (контролером) яких є особи, визначені в цій частині, або є пов’язаними особами таких осіб;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юридичні особи чи пов’язані з ними особи, зареєстровані в державі, визнаній Верховною Радою України державою-агресором, або стосовно яких застосовано санкції відповідно до законодавства;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фізичні особи чи пов’язані з ними особи, які мають громадянство держави, визнаної Верховною Радою України державою-агресором, або стосовно яких застосовано санкції відповідно до законодавства.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Об'єкти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об’єктів комунальної власності, що підлягають приватизації, належать: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комунальні підприємства (якщо в разі їх виділення у самостійні підприємства не порушується технологічна єдність виробництва з основної спеціалізації підприємства, зі структури якого вони виділяються) як єдині майнові комплекси, до складу яких входять усі види майна, призначені для їх діяльності, що визначені Цивільним кодексом України, у тому числі разом із земельними ділянками комунальної власності, на яких вони розташовані (далі - єдиний майновий комплекс підприємства);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об’єкти незавершеного будівництва та законсервовані об’єкти, які не можуть бути добудовані за рахунок коштів міського бюджету 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окреме індивідуально визначене майно (рухоме та нерухоме майно, у тому числі будівлі, споруди, нежитлові приміщення);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об’єкти соціально-культурного призначення, крім тих, що не підлягають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Приватизація (відчуження) об’єктів комунальної власності територіальної громади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розташовані у багатоквартирних будинках, здійснюється із врахуванням законів України «Про об’єднання співвласників багатоквартирного будинку» та «Про особливості здійснення права власності у багатоквартирному будинку».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Не підлягають приватизації (відчуженню) об'єкти комунальної власності територіальної громади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продаж яких заборонено відповідно до законодавства України та рішень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Казанківської селищної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RichViewCheckpoint1"/>
      <w:bookmarkEnd w:id="1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ПРИНЦИПИ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На підставі рішення сесії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 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принципах індивідуальної приватизації здійснює управління приватизацією комунального майна.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Індивідуальна приватизація полягає: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вивченні попиту на конкретний об’єкт приватизації та його індивіду</w:t>
      </w:r>
      <w:r w:rsid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ьних особливостей;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залученні до приватизації покупців зі встановленням д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них кваліфікаційних вимог;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остаточному визначенні умов продажу, виявленні перешкод приватизації та їх усунення, введення (розроблення пропозицій) регуляторних заходів, що необхідно здійснити відповідно до вимог чинного законодавства.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Основні принципи індивідуальної приватизації: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досягнення максимального економічного ефекту від продажу об'єкта приватизації;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вибір способу приватизації об’єкта;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виявлення перешкод в приватизації та їх усунення, здійснення необхідних регуляторних заходів;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індивідуальний підхід при підготовці об’єкта до приватизації та прийняття рішень про приватизацію;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визначення економічної доцільності приватизації об’єкта.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Під час продажу об'єктів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враховує кон’юнктуру ринку, вивчає попит потенційних покупців і забезпечує виконання Програми в частині надходження коштів від приватизації, самостійно встановлює для кожного об’єкта окремі терміни проведення приватизації з урахуванням вимог законодавства про приватизацію.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RichViewCheckpoint2"/>
      <w:bookmarkEnd w:id="2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ПІДГОТОВКА ОБ'ЄКТІВ ДО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Ініціатива щодо приватизації об’єктів комунальної власності може виходити як від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і від інших виконавчих органів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Кавзанківської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осіб, які можуть бути покупцями відповідно до законодавства.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Ініціатива щодо визначення способу приватизації належить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703C1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має право залучати незалежних консультантів і суб’єктів оціночної діяльності для проведення робіт щодо приватизації об'єктів комунальної власності, у тому числі на конкурентній основі.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Приватизація об'єктів комунальної власності територіальної громади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здійснюється способами, що визначаються законодавством України і цією Програмою.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Приватизація об’єктів здійснюється шляхом: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викупу;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продажу об’єктів приватизації на аукціоні (у тому числі за методом зниження ціни, без оголошення ціни);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продажу об’єктів приватизації за конкурсом з відкритістю пропонування ціни за принципом аукціону (далі - конкурс);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іншими способами, які встановлюються спеціальними законами, що регулюють особливості приватизації об’єктів окремих галузей.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Викуп застосовується щодо об’єктів комунальної власності, якщо право покупця на викуп об’єкта передбачено законодавчими та нормативними актами, а також щодо тих, які не продано на аукціоні, за конкурсом.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 об'єктів малої приватизації на аукціоні полягає у передачі права власності покупцю, який запропонував у ході торгів найвищу ціну.</w:t>
      </w:r>
    </w:p>
    <w:p w:rsidR="00531EB0" w:rsidRPr="007E5EAD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 об'єктів малої приватизації за конкурсом полягає у передачі права власності покупцю, який запропонував найвищу ціну та взяв зобов’язання виконати умови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Приватизація об’єктів незавершеного будівництва здійснюється відповідно до Закону України: «Про особливості приватизації об’єктів незавершеного будівництва».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Орендарі, що виявили бажання приватизувати орендоване майно, подають до </w:t>
      </w:r>
      <w:r w:rsidR="007E5E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заяву про включення такого майна до переліку об'єктів, що підлягають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У процесі розгляду питання приватизації або відчуження об’єкта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отримує: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Для окремо розташованих будівель інфор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цію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щодо правового статусу земельної ділянки.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У разі якщо об’єктом приватизації (відчуження) є об’єкт культурної спадщини (об’єкт архітектури або об’єкт містобудування) чи його част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ина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Відділом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здійснюються заходи відповідно до Закону України «Про охорону культурної спадщини».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 об’єкт може бути приватизовано (відчужено) лише за умови укладення майбутнім власником з відповідним органом охорони культурної спадщини попереднього договору про укладення в майбутньому охоронного договору на пам'ятку (її частину).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Відділом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готується проект рішення сесії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Казанківської селищної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з переліками об’єктів, що пропонуються для приватизації за способами їх приватизації.</w:t>
      </w:r>
    </w:p>
    <w:p w:rsidR="00531EB0" w:rsidRPr="002E720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Рішення про затвердження переліків об’єктів, що підлягають приватизації, приймається на засіданні сесії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Казанківської селищної ради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поданням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Відділу.</w:t>
      </w:r>
    </w:p>
    <w:p w:rsidR="00531EB0" w:rsidRPr="002E7205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3.9. Після затвердження на сесії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Казангківської селищної</w:t>
      </w:r>
      <w:r w:rsidRP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ради переліків об’єктів, що підлягають приватизації,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здійснює заходи щодо приватизації об’єктів відповідно до чинного законодавства.</w:t>
      </w:r>
    </w:p>
    <w:p w:rsidR="00531EB0" w:rsidRPr="00581822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3.10. У строк десять робочих днів після прийняття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Казанківською селищною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радою рішення про приватизацію об’єкта шляхом викупу орендар сплачує до бюджету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седлищної ради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заставу у розмірі шестимісячної плати за оренду майна, яка після укладення договору купівлі-продажу зараховується в рахунок плати за об’єкт приватизації. Відмова та порушення термінів щодо сплати вищевказаної суми є підставою для скасування рішення </w:t>
      </w:r>
      <w:r w:rsidR="002E72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ради про приватизацію цього об’єкта.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Відповідно до чинного законодавства умовою продажу об’єкта може бути збереження профілю об’єкта приватизації та інші особливі умови його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Строк проведення приватизації об’єкта не повинен перевищувати двох років з моменту прийняття сесією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рішення про його приватизацію. У разі якщо об’єкт не було приватизовано у зазначений термін, рішення відносно приватизації такого об’єкта скасовується. При цьому сума, сплачена відповідно до пункту 3.9 цієї Програми, орендарю не повертається.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ПРОДАЖ ОБ’ЄКТІВ КОМУНАЛЬНОЇ ВЛАСНОСТІ ТЕРИТОРІАЛЬНОЇ ГРОМАДИ </w:t>
      </w:r>
      <w:r w:rsidR="00724B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АУКЦІОНІ, ЗА КОНКУРСОМ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Продаж об’єктів комунальної вл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асності територіальної громади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селищної ради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аукціоні, за конкурсом передбачає: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затвердження сесією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переліку об’єктів, які підлягають приватизації на конкурентних засадах;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опублікування інформації про прийняття такого рішення в засобах масової інформації (на офіційному сайті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в офіційних друкованих виданнях);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здійснення заходів щодо приватизації об’єктів відповідно до чинного законодавства, а саме: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підготовка інформації про об'єкти, що підлягають продажу на аукціоні, за конкурсом;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умов конкурсу. Умови конкурсу визначаються конкурсною комісією, яка утворюється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рішенням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16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 комісія створюється з представників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24B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органів виконавчої влади, у разі необхідності - спеціалістів, експертів. Кількість членів комісії може становити від п’яти до дев’яти осіб. Голов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ою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комісі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єю є заступник селищного голови з питань фінансі, економічного розвитку та комунального майна.</w:t>
      </w:r>
    </w:p>
    <w:p w:rsidR="00531EB0" w:rsidRPr="002C716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4.2.Проведення аукціону, конкурсу з продажу об’єктів комунальної власності територіальної громади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Казанківською селищною радою</w:t>
      </w:r>
      <w:r w:rsidRP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здійснюється згідно з вимогами діючого законодавства України щодо приватизації.</w:t>
      </w:r>
    </w:p>
    <w:p w:rsidR="00531EB0" w:rsidRPr="00581822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5. ВИЗНАЧЕННЯ ЦІНИ ОБ’ЄКТІВ.</w:t>
      </w:r>
    </w:p>
    <w:p w:rsidR="00531EB0" w:rsidRPr="00581822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5.1. Ціна продажу об’єкта, що підлягає приватизації шляхом викупу, та початкова ціна об'єкта приватизації на аукціоні або за конкурсом встановлюється на підставі результатів його оцінки.</w:t>
      </w:r>
    </w:p>
    <w:p w:rsidR="00531EB0" w:rsidRPr="00581822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5.2. У разі якщо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під час приватизації об’єкта комунальної власності територіальної громади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виступає замовником оцінки за договором про оцінку майна і сплата вказаних вище послуг або робіт здійснюється також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Відділом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відбір суб’єкта оціночної діяльності здійснюється згідно із законодавством України у сфері публічних закупівель.</w:t>
      </w:r>
    </w:p>
    <w:p w:rsidR="00531EB0" w:rsidRPr="00581822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5.3. Відбір суб’єктів оціночної діяльності для проведення оцінки вартості майна об’єктів комунальної власності територіальної громади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що підлягають приватизації, здійснюється в порядку, визначеному в розділі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5818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цієї Програми.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Незалежна оцінка вартості майна з метою приватизації шляхом викупу проводиться суб’єктом оціночної діяльності на підставі договору, укладеного з орендарем.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ВІДБОРУ СУБ’ЄКТІВ ОЦІНОЧНОЇ ДІЯЛЬНОСТІ </w:t>
      </w:r>
      <w:r w:rsidR="002C7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ДЛЯ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ПРОВЕДЕННЯ ОЦІНКИ ВАРТОСТІ МАЙНА ОБ’ЄКТІВ КОМУНАЛЬНОЇ ВЛАСНОСТІ ТЕРИТОРІАЛЬНОЇ ГРОМАДИ </w:t>
      </w:r>
      <w:r w:rsidR="002C7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ЩО ПІДЛЯГАЮТЬ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Порядок визначає процедуру конкурсного відбору суб'єктів оціночної діяльності - суб'єктів господарювання, визнаних такими згідно із Законом України «Про оцінку майна, майнових прав та професійну оціночну діяльність в Україні» (далі - суб'єкти оціночної діяльності) для проведення оцінки вартості майна об’єктів комунальної власності територіальної громади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що підлягають приватизації шляхом викупу орендарем.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Порядок застосовується 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Відділом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якщо в</w:t>
      </w:r>
      <w:r w:rsidR="002C716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виступає замовником послуг з незалежної оцінки майна, але не є платником за договором про оцінку майна й оплата вказаних вище послуг або робіт здійснюється іншими суб’єктами.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Конкурс серед учасників (претендент, якого допущено до участі в конкурсі) проводиться конкурсною комісією (далі - комісія), створеною </w:t>
      </w:r>
      <w:r w:rsidR="005353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селищним головою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складі 5 осіб із числа фахівців </w:t>
      </w:r>
      <w:r w:rsidR="005353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 та інших виконавчих органів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одночасним наданням повноважень голові комісії та секретаря відповідним членам комісії. Склад комісії затверджується </w:t>
      </w:r>
      <w:r w:rsidR="0053533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розпорядженням селищного голови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Очолює комісію голова комісії. Голова комісії у межах наданих повноважень: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скликає засідання комісії;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головує на засіданнях комісії;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приймає рішення про повторне проведення конкурсу у випадках, передбачених цим Порядком;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 участь у голосуванні;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представляє комісію у відносинах з установами та організаціями, зокрема за рішенням комісії має право звертатися з відповідними письмовими запитами.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Секретар комісії: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очолює робочу групу з опрацювання документів;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забезпечує виконання доручень голови комісії;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готує довідкові матеріали для розгляду на засіданні комісії;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складає протоколи засідань комісії, підсумкову таблицю визначення переможця конкурсного відбору суб’єктів оціночної діяльності.</w:t>
      </w:r>
    </w:p>
    <w:p w:rsidR="00531EB0" w:rsidRPr="00941C09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C0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83311" w:rsidRPr="00941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9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</w:t>
      </w:r>
      <w:r w:rsidR="00941C09" w:rsidRPr="00941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розпорядженням селищного голови </w:t>
      </w:r>
      <w:r w:rsidRPr="00941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створюється робоча група з опрацювання документів. Робоча група з опрацювання документів (далі - робоча група) - група фахівців у кількості 2 осіб з </w:t>
      </w:r>
      <w:r w:rsidR="00941C09" w:rsidRPr="00941C0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Pr="00941C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створена для опрацювання підтвердних документів та виконання повноважень, визначених цим Порядком.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повноважень робочої групи належить: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підготовка інформаційного повідомлення про оголошення конкурсу;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підготовка для комісії довідки про кожного претендента (суб’єкт оціночної діяльності, який виявив бажання взяти участь у конкурсі та подав до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документи, що передбачені умовами), який має намір взяти участь у конкурсі, складеної за результатами опрацювання підтвердних документів (заява про участь у конкурсі за встановленою формою; документи, які визначають юридичний статус претендента, а також містять інформацію про склад оцінювачів, які будуть безпосередньо виконувати роботи з оцінки, їх практичний досвід, та відповідні документи, що підтверджують право проведення робіт з оцінки майна, перелік яких визначений цим Порядко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м), а також наявної в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Відділі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інформації (далі - інформаційна довідка);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підготовка інформації про результати конкурсу для повідомлення переможців конкурсу та для оприлюднення.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інформаційній довідці про кожного претендента зазначається інформація щодо: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наявності у претендента сертифіката суб’єкта оціночної діяльності, яким передбачено провадження практичної діяльності з оцінки майна за напрямами та спеціалізаціями в межах цих напрямів, що відповідають об’єкту, оцінку якого буде здійснювати переможець конкурсу;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наявності у претендента спеціального дозволу на провадження діяльності, пов’язаної з державною таємницею;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переліку оцінювачів, які перебувають у трудових відносинах із претендентом, із зазначенням їх кваліфікації, підтвердженої кваліфікаційними свідоцтвами (кваліфікаційними документами);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переліку оцінювачів, які додатково залучаються претендентом за цивільно-правовими договорами до виконання робіт з оцінки за їх письмовою згодою із зазначенням їх кваліфікації, підтвердженої кваліфікаційними свідоцтвами (кваліфікаційними документами).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участі в конкурсі можуть бути допущені претенденти, які діють на підставі сертифікатів суб’єкта оціночної діяльності, виданих відповідно до Закону України «Про оцінку майна, майнових прав та професійну оціночну діяльність в Україні», якими передбачено провадження практичної діяльності з оцінки майна за напрямками оцінки майна та спеціалізаціями в межах таких напрямів, що відповідають об’єкту оцінки.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Вимогами до претендентів для участі у конкурсі є наявність: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досвіду суб'єкта оціночної діяльності у проведенні оцінки майна, зокрема подібного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переліку оцінювачів, які будуть залучені до виконання робіт з оцінки та підписання звіту про оцінку майна та їх особистого досвіду у виконанні робіт з оцінки подібного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відповідної кваліфікації оцінювачів стосовно об’єкта оцінки, що має підтверджуватися чинними кваліфікаційними свідоцтвами (кваліфікаційними документами) оцінювача, виданими згідно із Законом України «Про оцінку майна, майнових прав та професійну оціночну діяльність в Україні».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метою проведення конкурсу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публікує інформацію про проведення конкурсу. Інформація про проведення конкурсу публікується в засобах масової інформації (на офіційному сайті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Казанківської селищної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офіційних друкованих виданнях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14-30 днів до оголошеної дати проведення конкурсу. 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 про проведення конкурсу має містити: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дату, час і місце проведення конкурсу;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кінцевий термін подання документів;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термін виконання робіт у календарних днях (у разі потреби);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перелік підтвердних документів, які подаються на розгляд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комісії (у разі їх відсутності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Відділі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кваліфікаційні вимоги до учасників конкурсу (вимоги щодо практичного досвіду — документи стосовно досвіду практичної діяльності з оцінки майна, подібного до об’єктів, оцінку яких буде здійснювати переможець конкурсу);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місцезнаходження комісії, контактні телефони.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Претенденти подають до </w:t>
      </w:r>
      <w:r w:rsidR="00702E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Відділу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конкурсну документацію. Конкурсна документація складається із підтвердних документів та конкурсної пропозиції.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підтвердних документів належать: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заява на участь у конкурсі за встановленою формою;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копія установчого документа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копії кваліфікаційних документів оцінювачів, які працюють у штатному складі та яких буде залучено до проведення оцінки і підписання звіту про оцінку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копія сертифіката суб'єкта оціночної діяльності, виданого претенденту Фондом державного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майна України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Конкурсна пропозиція претендента подається окремо від конкурсної документації у запечатаному конверті до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чотири робочі дні до оголошеної дати проведення конкурсу (включно) і має містити пропозицію щодо вартості виконання робіт, калькуляції витрат, пов'язаних із виконанням робіт, а також терміну виконання робіт, якщо він не визначений в інформації про проведення конкурсу.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Підтвердні документи розглядаються робочою групою з метою формування реєстру учасників конкурсу.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разі невідповідності, неповноти підтвердних документів або їх несвоєчасного подання претендент до участі у конкурсі не допускається, про що його письмово повідомляє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оголошеної дати проведення конкурсу.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Претендент має право відкликати свою заяву до дати проведення конкурсу, подавши до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відповідну заяву.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Засідання комісії проводиться у разі присутності не менше двох третин її кількісного складу. Конкурс проводиться за наявності не менш як двох учасників.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засіданні комісія аналізує підтвердні документи претендентів та розглядає довідку про кожного претендента, підготовлену робочою групою. Конкурсна пропозиція учасників конкурсу розпечатується на засіданні комісії.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Під час вибору переможців конкурсу враховуються: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кількість та кваліфікація оцінювачів, які перебувають у штатному складі учасника конкурсу, а також тих, що додатково ним залучаються для проведення оцінки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досвід учасника конкурсу з оцінки подібного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кількість оцінювачів, яких планує залучити учасник конкурсу з метою підготовки звіту про оцінку майна та його підписання, та їх особистий практичний досвід щодо оцінки майна, у тому числі подібного майна;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запропонована учасниками конкурсу вартість виконання робіт порівняно із звичайною ціною;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кількість невиконаних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замовлень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щодо проведення оцінки майна із зазначеним учасником конкурсу та причини такого невиконання;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наявність зауважень з боку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звітів про оцінку майна, виконаних претендентом, за результатами їх рецензування.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Рішення комісії приймається шляхом голосування.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Члени комісії повинні голосувати за кожного учасника конкурсу «за» чи «проти». Учасники конкурсу, пропозиції яких найбільш повно відповідають умовам конкурсу, а також є оптимальними з урахуванням якості виконуваних робіт з оцінки і їх вартості та які отримали найбільшу кількість голосів «за» присутніх на засіданні членів комісії, але не менше половини голосів членів комісії, присутніх на засіданні, визнаються його переможцями.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 комісії на засіданні комісії окремо веде відомість підсумків голосування.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Комісія за результатами голосування визначає переможців конкурсу, з якими може бути укладено договори на проведення оцінки майна.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Результати конкурсу оформлюються протоколом. Відомість (відомості) підсумків голосування додаються до протоколу. Протокол підписують усі присутні на засіданні члени комісії і затверджує 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голова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Результати конкурсу мають характер акредитації суб’єктів оціночної діяльності для проведення робіт стосовно оцінки об’єктів комунальної власності територіальної громад</w:t>
      </w:r>
      <w:r w:rsidR="0002135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 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під час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Результати конкурсу діють протягом 6 місяців від дати затвердження протоколу 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селищ</w:t>
      </w:r>
      <w:r w:rsidR="008E1F33" w:rsidRP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им головою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Якщо не надійшло жодної заяви на участь у конкурсі, конкурс вважається таким, що не відбувся. У цьому випадку конкурсна комісія приймає рішення про повторне проведення конкурсу. Зазначене рішення оформлюється протоколом, який затверджується 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головою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такому випадку результати попереднього конкурсу діють до затвердження протоколу щодо результатів конкурсу.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триденний термін з дати затвердження п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ротоколу результатів конкурсу конкурсна комісія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письмово інформує переможців конкурсу 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Інформація про результати конкурсу публікується в засобах масової інформації (на офіційному сайті 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селищзної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ВІДЧУЖЕННЯ ОБ’ЄКТІВ КОМУНАЛЬНОЇ ВЛАСНОСТІ.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Відчуження об'єктів комунальної власності здійснюється із врахуванням вимог Цивільного Кодексу України, Господарського Кодексу України, Закону України «Про місцеве самоврядування в Україні», а також інших законодавчих та нормативно-правових актів у цій сфері.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Умови та порядок відчуження комунального майна в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носяться на розгляд сесії для кожного об’єкта окремим рішенням.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RichViewCheckpoint3"/>
      <w:bookmarkEnd w:id="3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ДОГОВІР КУ</w:t>
      </w:r>
      <w:r w:rsidR="00456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ВЛІ-ПРОДАЖУ.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Право власності на майно підтверджується договором купівлі- продажу, який укладається між покупцем та </w:t>
      </w:r>
      <w:r w:rsidR="008E1F3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Казанківською селищною радою, в особі селищного голови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також актом приймання-передачі зазначеного майна.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Договір купівлі-продажу комунального майна підлягає нотаріальному посвідченню та у випадках, передбачених законом, державній реєстрації.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У разі придбання об'єкта приватизації на аукціоні, за конкурсом договір купівлі-продажу між покупцем і продавцем укладається не пізніш як у п'ятиденний термін з дня затвердження </w:t>
      </w:r>
      <w:r w:rsidRPr="00277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приватизації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результатів аукціону, конкурсу.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Зобов’язання покупця, передбачені договором купівлі-продажу, зберігають свою дію для осіб, які придбають об’єкт у разі його подальшого відчуження протягом строку дії таких зобов’язань.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Подальше відчуження такого об’єкта можливе лише за умови збереження для нового власника зобов’язань, визначених договором купівлі- продажу, виключно за згодою державного органу приватизації, який здійснює контроль за їх виконанням.</w:t>
      </w:r>
    </w:p>
    <w:p w:rsidR="00531EB0" w:rsidRPr="00531EB0" w:rsidRDefault="00531EB0" w:rsidP="00467FE6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разі подальшого відчуження приватизованого об’єкта новий власник об’єкта зобов’язаний у двотижневий строк із дня переходу до нього права власності на об’єкт подати державному органу приватизації копії документів, що підтверджують його право власності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 приватизації, та в разі їх невиконання застосовувати до нього санкції згідно із законом.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 про подальше відчуження об’єкта, обтяженого зобов’язаннями, що визначені у договорі купівлі-продажу такого об’єкта, підлягають нотаріальному посвідченню та у випадках, передбачених законодавством, державній реєстрації.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Відсутність погодження органом приватизації подальшого відчуження об’єкта приватизації є підставою для визнання правочинів щодо такого відчуження недійсними.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Договір купівлі-продажу є підставою для внесення коштів до банківської установи на обумовлений договором рахунок як оплату за придбаний об'єкт приватизації.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У триденний термін після сплати в повному обсязі ціни продажу об'єкта приватизації, а також повної сплати за договором оренди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селищний голова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новий власник підписують акт передачі приватизованого об'єкта.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8.7.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 контроль за виконанням покупцем умов договору купівлі-продажу, а в разі їх невиконання застосовує санкції, передбачені чинним законодавством, та може у встановленому порядку порушувати питання про розірвання договору.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RichViewCheckpoint4"/>
      <w:bookmarkEnd w:id="4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ОСНОВНІ ЗОБОВ’ЯЗАННЯ ВЛАСНИКІВ ОБ’ЄКТІВ, ЩО ПРИВАТИЗУЮТЬСЯ (ВІДЧУЖУЮТЬСЯ).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приватизації (відчуженні) об'єктів комунальної власності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метою збереження і розвитку життєзабезпечення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сіл, селищ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власник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а 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об'єктів можуть покладатися зобов'язання щодо: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підтримки приватизованих (відчужених) об'єктів в естетичному вигляді, проведення необхідних ремонтно-будівельних робіт фасаду будинку, підтримання в задовільному стані прилеглої території і під'їзних шляхів;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укладення договорів з юридичними або фізичними особами, що надають послуги, пов'язані з утриманням та експлуатацією об'єктів;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укладення договорів з відповідними організаціями про часткову участь у витратах щодо утримання та ремонту житлового будинку та прилеглої території;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виконання вимог антимонопольного законодавства;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виконання заходів щодо створення безпечних і нешкідливих для здоров'я умов праці та охорони навколишнього середовища;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внесення інвестицій у формах, передбачених чинним законодавством;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безпечного утримання об’єкта приватизації;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впорядкування відносин землекористування у випадку, якщо приватизується (відчужується) окремо розташована нежитлова будівля;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разі якщо приватизується (відчужується) об’єкт культурної спадщини (об’єкт архітектури або об’єкт містобудування) чи його част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ина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необхідно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виконання </w:t>
      </w:r>
      <w:r w:rsidR="00467FE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3.5.2 цієї Програми.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RichViewCheckpoint5"/>
      <w:bookmarkEnd w:id="5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ЗАХОДИ ЩОДО ВИКОНАННЯ ПРОГРАМИ.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організовує роботу щодо виконання Програми шляхом формування переліків об'єктів, що підлягають приватизації та відчуженню, внесення змін до зазначених переліків, а також здійснює інші заходи відповідно до чинного законодавства.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 відповідно до законодавства комплекс заходів щодо забезпечення прозорості приватизації, провадження інформаційно-пропагандистської та рекламної діяльності з питань проведення приватизації, висвітлення приватизаційних процесів шляхом оприлюднення в засобах масової інформації (на сайті 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ради):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повідомлень про хід і результати приватизації (інформація підлягає опублікуванню протягом 30 календарних днів з дня укладення договору купівлі-продажу);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відомостей стосовно переліків об’єктів, щодо яких прийнято рішення про приватизацію, умов їх продажу.</w:t>
      </w:r>
    </w:p>
    <w:p w:rsidR="00531EB0" w:rsidRPr="00531EB0" w:rsidRDefault="00531EB0" w:rsidP="00531EB0">
      <w:pPr>
        <w:shd w:val="clear" w:color="auto" w:fill="FFFFFF"/>
        <w:spacing w:after="0" w:line="240" w:lineRule="auto"/>
        <w:ind w:firstLine="6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RichViewCheckpoint6"/>
      <w:bookmarkEnd w:id="6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ОЧІКУВАНІ НАДХОДЖЕННЯ КОШТІВ ВІД ПРИВАТИЗАЦІЇ </w:t>
      </w:r>
      <w:bookmarkStart w:id="7" w:name="RichViewCheckpoint7"/>
      <w:bookmarkEnd w:id="7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ОБ’ЄКТІВ КОМУНАЛЬНОЇ ВЛАСНОСТІ У 201</w:t>
      </w:r>
      <w:r w:rsidR="00E4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E416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РОКАХ.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Нормативи надходження коштів від приватизації об'єктів комунальної власності 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6C1DA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рр. встановлюються плановими завданнями та підлягають корегуванню залежно від затвердженого бюджету на відповідний рік.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Кошти, отримані від продажу об’єктів комунального майна, та інші надходження, безпосередньо пов'язані з процесом приватизації (від покупців за подачу заяви на приватизацію; виконання умов п. 3.9 цієї Програми; кошти, отримані відповідно до п. 3.9 цієї Програми, але договір оренди розірвано; реєстраційний збір за реєстрацію покупців для участі в аукціоні, конкурсі; суми штрафних санкцій за невчасні розрахунки за придбані об'єкти приватизації; проценти, нараховані на суму відстрочених платежів ) перераховуються до </w:t>
      </w:r>
      <w:r w:rsidR="0009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селищного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RichViewCheckpoint8"/>
      <w:bookmarkEnd w:id="8"/>
      <w:r w:rsidRPr="00531E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ПРИКІНЦЕВІ ПОЛОЖЕННЯ.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Ця Програма діє до прийняття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Казанк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вською селищною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радою Програми приватизації об’єктів комунальної власності територіальної громади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л, селищ Казанк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всько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селищно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наступний період.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разі виникнення розбіжностей між адресами, площами, зазначеними в додатках рішень сесій з приватизації та відчуження, та адресами, площами, зазначеними у технічній документації, в Державному реєстрі речових прав на нерухоме майно та Реєстрі прав власності на нерухоме майно, остаточною вважається адреса, зазначена в реєстрах.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Контроль за здійсненням приватизації об'єктів комунальної власності від імені та в інтересах територіальної громади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сіл, селищ 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Казанківська селищна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рада шляхом заслуховування звітів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Відділу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хід виконання Програми на засіданнях постійних депутатських комісій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12.6. Контроль за належним і своєчасним виконанням умов договорів купівлі-продажу об’єктів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комунальної власності здійснює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Відділ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1EB0" w:rsidRP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12.7. Контроль за проведенням приватизації об’єктів комунальної власності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здійснюється також іншими органами місцевого самоврядування </w:t>
      </w:r>
      <w:r w:rsidR="0098331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Казанківської селищної ради</w:t>
      </w: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органами державної влади в межах повноважень, визначених законодавством України.</w:t>
      </w:r>
    </w:p>
    <w:p w:rsidR="00531EB0" w:rsidRDefault="00531EB0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31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12.8. Ця Програма набирає чинності з дати її затвердження рішенням сесії.</w:t>
      </w:r>
    </w:p>
    <w:p w:rsidR="00983311" w:rsidRDefault="00983311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311" w:rsidRDefault="00983311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311" w:rsidRDefault="00983311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983311" w:rsidRPr="00983311" w:rsidRDefault="00983311" w:rsidP="00531EB0">
      <w:pPr>
        <w:shd w:val="clear" w:color="auto" w:fill="FFFFFF"/>
        <w:spacing w:before="127" w:after="127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Секретар селищної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Л.А.Міненко</w:t>
      </w:r>
    </w:p>
    <w:p w:rsidR="00B34731" w:rsidRDefault="00B34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4731" w:rsidRPr="00456130" w:rsidRDefault="00B34731" w:rsidP="00456130">
      <w:pPr>
        <w:pStyle w:val="a9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56130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B34731" w:rsidRPr="00456130" w:rsidRDefault="00B34731" w:rsidP="00456130">
      <w:pPr>
        <w:pStyle w:val="a9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</w:t>
      </w:r>
      <w:r w:rsidR="00456130"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Казанківської </w:t>
      </w:r>
      <w:r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селищної ради </w:t>
      </w:r>
    </w:p>
    <w:p w:rsidR="00B34731" w:rsidRPr="00456130" w:rsidRDefault="00535330" w:rsidP="00456130">
      <w:pPr>
        <w:pStyle w:val="a9"/>
        <w:ind w:left="4962"/>
        <w:rPr>
          <w:rFonts w:ascii="Times New Roman" w:hAnsi="Times New Roman" w:cs="Times New Roman"/>
          <w:sz w:val="28"/>
          <w:szCs w:val="28"/>
          <w:lang w:val="uk-UA"/>
        </w:rPr>
      </w:pPr>
      <w:r w:rsidRPr="00456130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77DAD">
        <w:rPr>
          <w:rFonts w:ascii="Times New Roman" w:hAnsi="Times New Roman" w:cs="Times New Roman"/>
          <w:sz w:val="28"/>
          <w:szCs w:val="28"/>
          <w:lang w:val="uk-UA"/>
        </w:rPr>
        <w:t>188/10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4731"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77DAD">
        <w:rPr>
          <w:rFonts w:ascii="Times New Roman" w:hAnsi="Times New Roman" w:cs="Times New Roman"/>
          <w:sz w:val="28"/>
          <w:szCs w:val="28"/>
          <w:lang w:val="uk-UA"/>
        </w:rPr>
        <w:t>15.11.</w:t>
      </w:r>
      <w:r w:rsidR="00B34731"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456130" w:rsidRPr="0045613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34731"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B34731" w:rsidRPr="00456130" w:rsidRDefault="00B34731" w:rsidP="00B34731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731" w:rsidRPr="00456130" w:rsidRDefault="00B34731" w:rsidP="00456130">
      <w:pPr>
        <w:tabs>
          <w:tab w:val="left" w:pos="862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6130">
        <w:rPr>
          <w:rFonts w:ascii="Times New Roman" w:hAnsi="Times New Roman" w:cs="Times New Roman"/>
          <w:b/>
          <w:sz w:val="28"/>
          <w:szCs w:val="28"/>
          <w:lang w:val="uk-UA"/>
        </w:rPr>
        <w:t>Перелік об’єктів комунальної власності</w:t>
      </w:r>
      <w:r w:rsidRPr="00456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130" w:rsidRPr="00456130">
        <w:rPr>
          <w:rFonts w:ascii="Times New Roman" w:hAnsi="Times New Roman" w:cs="Times New Roman"/>
          <w:b/>
          <w:sz w:val="28"/>
          <w:szCs w:val="28"/>
          <w:lang w:val="uk-UA"/>
        </w:rPr>
        <w:t>Казанківської селищної ради</w:t>
      </w:r>
      <w:r w:rsidRPr="00456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селищної</w:t>
      </w:r>
      <w:r w:rsidR="00456130" w:rsidRPr="00456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 w:rsidRPr="00456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підлягають приватизації  </w:t>
      </w:r>
      <w:r w:rsidR="005010EC">
        <w:rPr>
          <w:rFonts w:ascii="Times New Roman" w:hAnsi="Times New Roman" w:cs="Times New Roman"/>
          <w:b/>
          <w:sz w:val="28"/>
          <w:szCs w:val="28"/>
          <w:lang w:val="uk-UA"/>
        </w:rPr>
        <w:t>у період з</w:t>
      </w:r>
      <w:r w:rsidR="00456130" w:rsidRPr="004561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по 2020 рр.</w:t>
      </w:r>
    </w:p>
    <w:p w:rsidR="00B34731" w:rsidRPr="00456130" w:rsidRDefault="00B34731" w:rsidP="00B34731">
      <w:pPr>
        <w:pStyle w:val="a7"/>
        <w:tabs>
          <w:tab w:val="left" w:pos="600"/>
        </w:tabs>
        <w:spacing w:line="240" w:lineRule="exact"/>
        <w:ind w:firstLine="480"/>
        <w:jc w:val="both"/>
        <w:rPr>
          <w:b w:val="0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0"/>
        <w:gridCol w:w="2295"/>
        <w:gridCol w:w="1701"/>
        <w:gridCol w:w="1418"/>
        <w:gridCol w:w="1842"/>
        <w:gridCol w:w="1985"/>
      </w:tblGrid>
      <w:tr w:rsidR="005010EC" w:rsidRPr="00456130" w:rsidTr="005010EC">
        <w:tc>
          <w:tcPr>
            <w:tcW w:w="790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95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</w:rPr>
              <w:t>Назва об’єкта приватизації</w:t>
            </w:r>
          </w:p>
        </w:tc>
        <w:tc>
          <w:tcPr>
            <w:tcW w:w="1701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</w:rPr>
              <w:t>Адреса</w:t>
            </w:r>
          </w:p>
        </w:tc>
        <w:tc>
          <w:tcPr>
            <w:tcW w:w="1418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площа кв.м.</w:t>
            </w:r>
          </w:p>
        </w:tc>
        <w:tc>
          <w:tcPr>
            <w:tcW w:w="1842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Балансоутримувач</w:t>
            </w:r>
          </w:p>
        </w:tc>
        <w:tc>
          <w:tcPr>
            <w:tcW w:w="1985" w:type="dxa"/>
            <w:vAlign w:val="center"/>
          </w:tcPr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</w:rPr>
              <w:t>Спосіб</w:t>
            </w:r>
          </w:p>
          <w:p w:rsidR="005010EC" w:rsidRPr="005010EC" w:rsidRDefault="005010EC" w:rsidP="005010EC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b/>
                <w:sz w:val="28"/>
                <w:szCs w:val="28"/>
              </w:rPr>
              <w:t>приватизації</w:t>
            </w:r>
          </w:p>
        </w:tc>
      </w:tr>
      <w:tr w:rsidR="005010EC" w:rsidRPr="00456130" w:rsidTr="005010EC">
        <w:tc>
          <w:tcPr>
            <w:tcW w:w="790" w:type="dxa"/>
          </w:tcPr>
          <w:p w:rsidR="005010EC" w:rsidRPr="005010EC" w:rsidRDefault="005010EC" w:rsidP="005010EC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5" w:type="dxa"/>
          </w:tcPr>
          <w:p w:rsidR="005010EC" w:rsidRPr="005010EC" w:rsidRDefault="00535330" w:rsidP="00EC72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Нежитлова будівля</w:t>
            </w:r>
          </w:p>
        </w:tc>
        <w:tc>
          <w:tcPr>
            <w:tcW w:w="1701" w:type="dxa"/>
          </w:tcPr>
          <w:p w:rsidR="005010EC" w:rsidRPr="005010EC" w:rsidRDefault="005010EC" w:rsidP="00535330">
            <w:pPr>
              <w:ind w:firstLine="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0EC"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r w:rsidR="00535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Миколаївка</w:t>
            </w:r>
            <w:r w:rsidRPr="005010EC">
              <w:rPr>
                <w:rFonts w:ascii="Times New Roman" w:hAnsi="Times New Roman" w:cs="Times New Roman"/>
                <w:sz w:val="28"/>
                <w:szCs w:val="28"/>
              </w:rPr>
              <w:t xml:space="preserve">, вул. </w:t>
            </w:r>
            <w:r w:rsidR="005353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Андрія Горбаня, 274-А</w:t>
            </w:r>
          </w:p>
        </w:tc>
        <w:tc>
          <w:tcPr>
            <w:tcW w:w="1418" w:type="dxa"/>
          </w:tcPr>
          <w:p w:rsidR="005010EC" w:rsidRPr="005010EC" w:rsidRDefault="00535330" w:rsidP="00EC7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237,6</w:t>
            </w:r>
          </w:p>
        </w:tc>
        <w:tc>
          <w:tcPr>
            <w:tcW w:w="1842" w:type="dxa"/>
          </w:tcPr>
          <w:p w:rsidR="005010EC" w:rsidRPr="005010EC" w:rsidRDefault="00535330" w:rsidP="005353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Казанківська  селищна рада</w:t>
            </w:r>
          </w:p>
        </w:tc>
        <w:tc>
          <w:tcPr>
            <w:tcW w:w="1985" w:type="dxa"/>
          </w:tcPr>
          <w:p w:rsidR="005010EC" w:rsidRPr="005010EC" w:rsidRDefault="00535330" w:rsidP="00EC7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аукціон</w:t>
            </w:r>
          </w:p>
        </w:tc>
      </w:tr>
    </w:tbl>
    <w:p w:rsidR="00B34731" w:rsidRPr="00456130" w:rsidRDefault="00B34731" w:rsidP="00B34731">
      <w:pPr>
        <w:pStyle w:val="a5"/>
        <w:tabs>
          <w:tab w:val="left" w:pos="708"/>
        </w:tabs>
        <w:spacing w:line="240" w:lineRule="exact"/>
        <w:ind w:firstLine="480"/>
        <w:rPr>
          <w:sz w:val="28"/>
          <w:szCs w:val="28"/>
        </w:rPr>
      </w:pPr>
    </w:p>
    <w:p w:rsidR="00B34731" w:rsidRPr="00456130" w:rsidRDefault="00B34731" w:rsidP="00B34731">
      <w:pPr>
        <w:pStyle w:val="a5"/>
        <w:tabs>
          <w:tab w:val="left" w:pos="708"/>
        </w:tabs>
        <w:spacing w:line="240" w:lineRule="exact"/>
        <w:ind w:firstLine="480"/>
        <w:rPr>
          <w:sz w:val="28"/>
          <w:szCs w:val="28"/>
          <w:lang w:val="uk-UA"/>
        </w:rPr>
      </w:pPr>
    </w:p>
    <w:p w:rsidR="00B34731" w:rsidRPr="00456130" w:rsidRDefault="00B34731" w:rsidP="00B34731">
      <w:pPr>
        <w:pStyle w:val="a5"/>
        <w:tabs>
          <w:tab w:val="left" w:pos="708"/>
        </w:tabs>
        <w:spacing w:line="240" w:lineRule="exact"/>
        <w:ind w:firstLine="480"/>
        <w:rPr>
          <w:sz w:val="28"/>
          <w:szCs w:val="28"/>
          <w:lang w:val="uk-UA"/>
        </w:rPr>
      </w:pPr>
    </w:p>
    <w:p w:rsidR="00B34731" w:rsidRPr="00456130" w:rsidRDefault="00B34731" w:rsidP="00B34731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5613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</w:t>
      </w:r>
      <w:r w:rsidRPr="0045613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>Секретар селищної ради</w:t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5613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5010EC">
        <w:rPr>
          <w:rFonts w:ascii="Times New Roman" w:hAnsi="Times New Roman" w:cs="Times New Roman"/>
          <w:bCs/>
          <w:sz w:val="28"/>
          <w:szCs w:val="28"/>
          <w:lang w:val="uk-UA"/>
        </w:rPr>
        <w:t>Л.А.Міненко</w:t>
      </w:r>
    </w:p>
    <w:p w:rsidR="00B34731" w:rsidRPr="00EE2975" w:rsidRDefault="00B34731" w:rsidP="00B34731">
      <w:pPr>
        <w:rPr>
          <w:lang w:val="uk-UA"/>
        </w:rPr>
      </w:pPr>
    </w:p>
    <w:p w:rsidR="00DA0620" w:rsidRPr="00B34731" w:rsidRDefault="00DA062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A0620" w:rsidRPr="00B34731" w:rsidSect="00531E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defaultTabStop w:val="708"/>
  <w:characterSpacingControl w:val="doNotCompress"/>
  <w:savePreviewPicture/>
  <w:compat/>
  <w:rsids>
    <w:rsidRoot w:val="00531EB0"/>
    <w:rsid w:val="00021352"/>
    <w:rsid w:val="000557C5"/>
    <w:rsid w:val="000913DD"/>
    <w:rsid w:val="0014315F"/>
    <w:rsid w:val="001555FF"/>
    <w:rsid w:val="00176CD5"/>
    <w:rsid w:val="002165C4"/>
    <w:rsid w:val="00277DAD"/>
    <w:rsid w:val="002C7160"/>
    <w:rsid w:val="002E7205"/>
    <w:rsid w:val="00456130"/>
    <w:rsid w:val="00467FE6"/>
    <w:rsid w:val="005010EC"/>
    <w:rsid w:val="00531EB0"/>
    <w:rsid w:val="00535330"/>
    <w:rsid w:val="00581822"/>
    <w:rsid w:val="006C1DAD"/>
    <w:rsid w:val="006E5294"/>
    <w:rsid w:val="00702E33"/>
    <w:rsid w:val="00703C18"/>
    <w:rsid w:val="00724B50"/>
    <w:rsid w:val="007E5EAD"/>
    <w:rsid w:val="007F4B00"/>
    <w:rsid w:val="00803832"/>
    <w:rsid w:val="008B6C83"/>
    <w:rsid w:val="008E1F33"/>
    <w:rsid w:val="00941C09"/>
    <w:rsid w:val="0097373C"/>
    <w:rsid w:val="00983311"/>
    <w:rsid w:val="009B689B"/>
    <w:rsid w:val="009F5C4F"/>
    <w:rsid w:val="00B168E2"/>
    <w:rsid w:val="00B34731"/>
    <w:rsid w:val="00C378C2"/>
    <w:rsid w:val="00DA0620"/>
    <w:rsid w:val="00E41648"/>
    <w:rsid w:val="00E75169"/>
    <w:rsid w:val="00E8775C"/>
    <w:rsid w:val="00F9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531EB0"/>
  </w:style>
  <w:style w:type="paragraph" w:customStyle="1" w:styleId="rvps7">
    <w:name w:val="rvps7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">
    <w:name w:val="rvps4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1EB0"/>
    <w:rPr>
      <w:color w:val="0000FF"/>
      <w:u w:val="single"/>
    </w:rPr>
  </w:style>
  <w:style w:type="paragraph" w:customStyle="1" w:styleId="rvps1">
    <w:name w:val="rvps1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8">
    <w:name w:val="rvts48"/>
    <w:basedOn w:val="a0"/>
    <w:rsid w:val="00531EB0"/>
  </w:style>
  <w:style w:type="character" w:customStyle="1" w:styleId="rvts24">
    <w:name w:val="rvts24"/>
    <w:basedOn w:val="a0"/>
    <w:rsid w:val="00531EB0"/>
  </w:style>
  <w:style w:type="character" w:customStyle="1" w:styleId="rvts14">
    <w:name w:val="rvts14"/>
    <w:basedOn w:val="a0"/>
    <w:rsid w:val="00531EB0"/>
  </w:style>
  <w:style w:type="paragraph" w:customStyle="1" w:styleId="rvps30">
    <w:name w:val="rvps30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9">
    <w:name w:val="rvts49"/>
    <w:basedOn w:val="a0"/>
    <w:rsid w:val="00531EB0"/>
  </w:style>
  <w:style w:type="paragraph" w:customStyle="1" w:styleId="rvps29">
    <w:name w:val="rvps29"/>
    <w:basedOn w:val="a"/>
    <w:rsid w:val="0053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34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aliases w:val="Название Знак Знак,Название Знак1 Знак Знак,Название Знак Знак Знак Знак,Название Знак1 Знак Знак Знак Знак,Знак1 Знак1 Знак,Зна"/>
    <w:basedOn w:val="a"/>
    <w:link w:val="a8"/>
    <w:qFormat/>
    <w:rsid w:val="00B3473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8">
    <w:name w:val="Название Знак"/>
    <w:aliases w:val="Название Знак Знак Знак1,Название Знак1 Знак Знак Знак1,Название Знак Знак Знак Знак Знак1,Название Знак1 Знак Знак Знак Знак Знак1,Знак1 Знак1 Знак Знак1,Зна Знак1"/>
    <w:basedOn w:val="a0"/>
    <w:link w:val="a7"/>
    <w:uiPriority w:val="99"/>
    <w:rsid w:val="00B347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9">
    <w:name w:val="No Spacing"/>
    <w:uiPriority w:val="1"/>
    <w:qFormat/>
    <w:rsid w:val="00456130"/>
    <w:pPr>
      <w:spacing w:after="0" w:line="240" w:lineRule="auto"/>
    </w:pPr>
  </w:style>
  <w:style w:type="character" w:customStyle="1" w:styleId="1">
    <w:name w:val="Название Знак1"/>
    <w:aliases w:val="Название Знак Знак Знак,Название Знак1 Знак Знак Знак,Название Знак Знак Знак Знак Знак,Название Знак1 Знак Знак Знак Знак Знак,Знак1 Знак1 Знак Знак,Зна Знак"/>
    <w:basedOn w:val="a0"/>
    <w:locked/>
    <w:rsid w:val="009F5C4F"/>
  </w:style>
  <w:style w:type="paragraph" w:styleId="aa">
    <w:name w:val="Balloon Text"/>
    <w:basedOn w:val="a"/>
    <w:link w:val="ab"/>
    <w:uiPriority w:val="99"/>
    <w:semiHidden/>
    <w:unhideWhenUsed/>
    <w:rsid w:val="009F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arkiv.rocks/reestr/3688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harkiv.rocks/reestr/3688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A32CE-5454-42E0-9B25-5285F56C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11</cp:revision>
  <cp:lastPrinted>2019-01-25T06:38:00Z</cp:lastPrinted>
  <dcterms:created xsi:type="dcterms:W3CDTF">2018-10-12T11:45:00Z</dcterms:created>
  <dcterms:modified xsi:type="dcterms:W3CDTF">2019-01-25T13:35:00Z</dcterms:modified>
</cp:coreProperties>
</file>