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59" w:rsidRPr="003C6968" w:rsidRDefault="005D7C59" w:rsidP="005D7C59">
      <w:pPr>
        <w:spacing w:after="0" w:line="240" w:lineRule="auto"/>
        <w:ind w:right="479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D7C59" w:rsidRPr="003C6968" w:rsidRDefault="005D7C59" w:rsidP="005D7C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>Інформаційне повідомлення про проведення аукціону</w:t>
      </w:r>
      <w:r w:rsidR="00EF0E63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(торгів)</w:t>
      </w: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 </w:t>
      </w:r>
      <w:proofErr w:type="spellStart"/>
      <w:r w:rsidR="00062BE1" w:rsidRPr="003C6968">
        <w:rPr>
          <w:rFonts w:ascii="Times New Roman" w:hAnsi="Times New Roman" w:cs="Times New Roman"/>
          <w:b/>
          <w:sz w:val="26"/>
          <w:szCs w:val="26"/>
        </w:rPr>
        <w:t>добровільного</w:t>
      </w:r>
      <w:proofErr w:type="spellEnd"/>
      <w:r w:rsidR="00062BE1" w:rsidRPr="003C69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продажу </w:t>
      </w:r>
      <w:r w:rsidR="0080360D" w:rsidRPr="003C6968">
        <w:rPr>
          <w:rFonts w:ascii="Times New Roman" w:hAnsi="Times New Roman"/>
          <w:b/>
          <w:sz w:val="26"/>
          <w:szCs w:val="26"/>
          <w:lang w:val="uk-UA" w:eastAsia="uk-UA"/>
        </w:rPr>
        <w:t>нежилих приміщень</w:t>
      </w:r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 xml:space="preserve">, </w:t>
      </w:r>
      <w:proofErr w:type="spellStart"/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>що</w:t>
      </w:r>
      <w:proofErr w:type="spellEnd"/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proofErr w:type="spellStart"/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>знаходяться</w:t>
      </w:r>
      <w:proofErr w:type="spellEnd"/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 xml:space="preserve"> за </w:t>
      </w:r>
      <w:proofErr w:type="spellStart"/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>адресою</w:t>
      </w:r>
      <w:proofErr w:type="spellEnd"/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 xml:space="preserve">: </w:t>
      </w:r>
      <w:r w:rsidR="00AC7B10" w:rsidRPr="003C6968">
        <w:rPr>
          <w:rFonts w:ascii="Times New Roman" w:hAnsi="Times New Roman"/>
          <w:b/>
          <w:sz w:val="26"/>
          <w:szCs w:val="26"/>
          <w:lang w:val="uk-UA" w:eastAsia="uk-UA"/>
        </w:rPr>
        <w:t>м</w:t>
      </w:r>
      <w:r w:rsidR="00AC7B10" w:rsidRPr="003C696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AC7B10" w:rsidRPr="003C6968">
        <w:rPr>
          <w:rFonts w:ascii="Times New Roman" w:hAnsi="Times New Roman" w:cs="Times New Roman"/>
          <w:b/>
          <w:sz w:val="26"/>
          <w:szCs w:val="26"/>
        </w:rPr>
        <w:t>Київ</w:t>
      </w:r>
      <w:proofErr w:type="spellEnd"/>
      <w:r w:rsidR="00AC7B10" w:rsidRPr="003C6968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AC7B10" w:rsidRPr="003C6968">
        <w:rPr>
          <w:rFonts w:ascii="Times New Roman" w:hAnsi="Times New Roman" w:cs="Times New Roman"/>
          <w:b/>
          <w:sz w:val="26"/>
          <w:szCs w:val="26"/>
        </w:rPr>
        <w:t>вул</w:t>
      </w:r>
      <w:proofErr w:type="spellEnd"/>
      <w:r w:rsidR="00AC7B10" w:rsidRPr="003C696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AC7B10" w:rsidRPr="003C6968">
        <w:rPr>
          <w:rFonts w:ascii="Times New Roman" w:hAnsi="Times New Roman" w:cs="Times New Roman"/>
          <w:b/>
          <w:sz w:val="26"/>
          <w:szCs w:val="26"/>
        </w:rPr>
        <w:t>Борщагівська</w:t>
      </w:r>
      <w:proofErr w:type="spellEnd"/>
      <w:r w:rsidR="00AC7B10" w:rsidRPr="003C6968">
        <w:rPr>
          <w:rFonts w:ascii="Times New Roman" w:hAnsi="Times New Roman" w:cs="Times New Roman"/>
          <w:b/>
          <w:sz w:val="26"/>
          <w:szCs w:val="26"/>
        </w:rPr>
        <w:t xml:space="preserve">, буд. 154, </w:t>
      </w:r>
      <w:proofErr w:type="spellStart"/>
      <w:r w:rsidR="00AC7B10" w:rsidRPr="003C6968">
        <w:rPr>
          <w:rFonts w:ascii="Times New Roman" w:hAnsi="Times New Roman" w:cs="Times New Roman"/>
          <w:b/>
          <w:sz w:val="26"/>
          <w:szCs w:val="26"/>
        </w:rPr>
        <w:t>приміщення</w:t>
      </w:r>
      <w:proofErr w:type="spellEnd"/>
      <w:r w:rsidR="00AC7B10" w:rsidRPr="003C6968">
        <w:rPr>
          <w:rFonts w:ascii="Times New Roman" w:hAnsi="Times New Roman" w:cs="Times New Roman"/>
          <w:b/>
          <w:sz w:val="26"/>
          <w:szCs w:val="26"/>
        </w:rPr>
        <w:t xml:space="preserve"> 59а</w:t>
      </w:r>
      <w:r w:rsidR="00AC7B10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60б</w:t>
      </w:r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 xml:space="preserve">, </w:t>
      </w:r>
      <w:proofErr w:type="spellStart"/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>загальною</w:t>
      </w:r>
      <w:proofErr w:type="spellEnd"/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proofErr w:type="spellStart"/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>площею</w:t>
      </w:r>
      <w:proofErr w:type="spellEnd"/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 xml:space="preserve"> </w:t>
      </w:r>
      <w:r w:rsidR="00AC7B10" w:rsidRPr="003C6968">
        <w:rPr>
          <w:rFonts w:ascii="Times New Roman" w:hAnsi="Times New Roman"/>
          <w:b/>
          <w:sz w:val="26"/>
          <w:szCs w:val="26"/>
          <w:lang w:val="uk-UA" w:eastAsia="uk-UA"/>
        </w:rPr>
        <w:t>1 834,20</w:t>
      </w:r>
      <w:r w:rsidR="00062BE1" w:rsidRPr="003C6968">
        <w:rPr>
          <w:rFonts w:ascii="Times New Roman" w:hAnsi="Times New Roman"/>
          <w:b/>
          <w:sz w:val="26"/>
          <w:szCs w:val="26"/>
          <w:lang w:eastAsia="uk-UA"/>
        </w:rPr>
        <w:t xml:space="preserve"> кв.м.</w:t>
      </w:r>
      <w:r w:rsidR="003C6968">
        <w:rPr>
          <w:rFonts w:ascii="Times New Roman" w:hAnsi="Times New Roman"/>
          <w:b/>
          <w:sz w:val="26"/>
          <w:szCs w:val="26"/>
          <w:lang w:val="uk-UA" w:eastAsia="uk-UA"/>
        </w:rPr>
        <w:t xml:space="preserve"> </w:t>
      </w:r>
      <w:r w:rsidR="00062BE1" w:rsidRPr="003C69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6968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C6968">
        <w:rPr>
          <w:rFonts w:ascii="Times New Roman" w:hAnsi="Times New Roman" w:cs="Times New Roman"/>
          <w:b/>
          <w:sz w:val="26"/>
          <w:szCs w:val="26"/>
        </w:rPr>
        <w:t>далі</w:t>
      </w:r>
      <w:proofErr w:type="spellEnd"/>
      <w:r w:rsidRPr="003C6968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062BE1" w:rsidRPr="003C6968">
        <w:rPr>
          <w:rFonts w:ascii="Times New Roman" w:hAnsi="Times New Roman" w:cs="Times New Roman"/>
          <w:b/>
          <w:sz w:val="26"/>
          <w:szCs w:val="26"/>
          <w:lang w:val="uk-UA"/>
        </w:rPr>
        <w:t>«О</w:t>
      </w:r>
      <w:proofErr w:type="spellStart"/>
      <w:r w:rsidRPr="003C6968">
        <w:rPr>
          <w:rFonts w:ascii="Times New Roman" w:hAnsi="Times New Roman" w:cs="Times New Roman"/>
          <w:b/>
          <w:sz w:val="26"/>
          <w:szCs w:val="26"/>
        </w:rPr>
        <w:t>б’єкт</w:t>
      </w:r>
      <w:proofErr w:type="spellEnd"/>
      <w:r w:rsidR="00062BE1" w:rsidRPr="003C6968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  <w:r w:rsidRPr="003C6968">
        <w:rPr>
          <w:rFonts w:ascii="Times New Roman" w:hAnsi="Times New Roman" w:cs="Times New Roman"/>
          <w:b/>
          <w:sz w:val="26"/>
          <w:szCs w:val="26"/>
        </w:rPr>
        <w:t>)</w:t>
      </w:r>
    </w:p>
    <w:p w:rsidR="005D7C59" w:rsidRPr="003C6968" w:rsidRDefault="005D7C59" w:rsidP="005D7C5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D7C59" w:rsidRPr="003C6968" w:rsidRDefault="005D7C59" w:rsidP="005D7C59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lef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C6968">
        <w:rPr>
          <w:rFonts w:ascii="Times New Roman" w:hAnsi="Times New Roman" w:cs="Times New Roman"/>
          <w:b/>
          <w:sz w:val="26"/>
          <w:szCs w:val="26"/>
        </w:rPr>
        <w:t>Інформація</w:t>
      </w:r>
      <w:proofErr w:type="spellEnd"/>
      <w:r w:rsidRPr="003C6968">
        <w:rPr>
          <w:rFonts w:ascii="Times New Roman" w:hAnsi="Times New Roman" w:cs="Times New Roman"/>
          <w:b/>
          <w:sz w:val="26"/>
          <w:szCs w:val="26"/>
        </w:rPr>
        <w:t xml:space="preserve"> про</w:t>
      </w:r>
      <w:proofErr w:type="gramStart"/>
      <w:r w:rsidRPr="003C69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2BE1" w:rsidRPr="003C6968"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proofErr w:type="spellStart"/>
      <w:proofErr w:type="gramEnd"/>
      <w:r w:rsidRPr="003C6968">
        <w:rPr>
          <w:rFonts w:ascii="Times New Roman" w:hAnsi="Times New Roman" w:cs="Times New Roman"/>
          <w:b/>
          <w:sz w:val="26"/>
          <w:szCs w:val="26"/>
        </w:rPr>
        <w:t>б’єкт</w:t>
      </w:r>
      <w:proofErr w:type="spellEnd"/>
      <w:r w:rsidR="00062BE1" w:rsidRPr="003C6968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5D7C59" w:rsidRPr="003C6968" w:rsidRDefault="005D7C59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C6968">
        <w:rPr>
          <w:rFonts w:ascii="Times New Roman" w:hAnsi="Times New Roman" w:cs="Times New Roman"/>
          <w:b/>
          <w:sz w:val="26"/>
          <w:szCs w:val="26"/>
        </w:rPr>
        <w:t>Місцезнаходження</w:t>
      </w:r>
      <w:proofErr w:type="spellEnd"/>
      <w:proofErr w:type="gramStart"/>
      <w:r w:rsidRPr="003C69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126E" w:rsidRPr="003C6968"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proofErr w:type="spellStart"/>
      <w:proofErr w:type="gramEnd"/>
      <w:r w:rsidRPr="003C6968">
        <w:rPr>
          <w:rFonts w:ascii="Times New Roman" w:hAnsi="Times New Roman" w:cs="Times New Roman"/>
          <w:b/>
          <w:sz w:val="26"/>
          <w:szCs w:val="26"/>
        </w:rPr>
        <w:t>б’єкта</w:t>
      </w:r>
      <w:proofErr w:type="spellEnd"/>
      <w:r w:rsidRPr="003C6968">
        <w:rPr>
          <w:rFonts w:ascii="Times New Roman" w:hAnsi="Times New Roman" w:cs="Times New Roman"/>
          <w:b/>
          <w:sz w:val="26"/>
          <w:szCs w:val="26"/>
        </w:rPr>
        <w:t>:</w:t>
      </w:r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r w:rsidR="00AC7B10" w:rsidRPr="003C6968">
        <w:rPr>
          <w:rFonts w:ascii="Times New Roman" w:hAnsi="Times New Roman"/>
          <w:sz w:val="26"/>
          <w:szCs w:val="26"/>
          <w:lang w:val="uk-UA" w:eastAsia="uk-UA"/>
        </w:rPr>
        <w:t>м</w:t>
      </w:r>
      <w:r w:rsidR="00AC7B10" w:rsidRPr="003C69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C7B10" w:rsidRPr="003C6968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="00AC7B10" w:rsidRPr="003C69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C7B10" w:rsidRPr="003C6968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="00AC7B10" w:rsidRPr="003C69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C7B10" w:rsidRPr="003C6968">
        <w:rPr>
          <w:rFonts w:ascii="Times New Roman" w:hAnsi="Times New Roman" w:cs="Times New Roman"/>
          <w:sz w:val="26"/>
          <w:szCs w:val="26"/>
        </w:rPr>
        <w:t>Борщагівська</w:t>
      </w:r>
      <w:proofErr w:type="spellEnd"/>
      <w:r w:rsidR="00AC7B10" w:rsidRPr="003C6968">
        <w:rPr>
          <w:rFonts w:ascii="Times New Roman" w:hAnsi="Times New Roman" w:cs="Times New Roman"/>
          <w:sz w:val="26"/>
          <w:szCs w:val="26"/>
        </w:rPr>
        <w:t xml:space="preserve">, буд. 154, </w:t>
      </w:r>
      <w:proofErr w:type="spellStart"/>
      <w:r w:rsidR="00AC7B10" w:rsidRPr="003C6968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="00AC7B10" w:rsidRPr="003C6968">
        <w:rPr>
          <w:rFonts w:ascii="Times New Roman" w:hAnsi="Times New Roman" w:cs="Times New Roman"/>
          <w:sz w:val="26"/>
          <w:szCs w:val="26"/>
        </w:rPr>
        <w:t xml:space="preserve"> 59а</w:t>
      </w:r>
      <w:r w:rsidR="00AC7B10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та 60б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0360D" w:rsidRPr="003C6968" w:rsidRDefault="005D7C59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Найменування  </w:t>
      </w:r>
      <w:r w:rsidR="00580797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та характеристики </w:t>
      </w:r>
      <w:r w:rsidR="00E9126E" w:rsidRPr="003C6968"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б’єкта: </w:t>
      </w:r>
    </w:p>
    <w:p w:rsidR="0080360D" w:rsidRPr="003C6968" w:rsidRDefault="0080360D" w:rsidP="008036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696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нежилі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№№ 1, 2, LXІX, LXXXV, LXXIX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№ 59а) (в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літ</w:t>
      </w:r>
      <w:proofErr w:type="gramStart"/>
      <w:r w:rsidRPr="003C6968">
        <w:rPr>
          <w:rFonts w:ascii="Times New Roman" w:hAnsi="Times New Roman" w:cs="Times New Roman"/>
          <w:sz w:val="26"/>
          <w:szCs w:val="26"/>
        </w:rPr>
        <w:t>.Я</w:t>
      </w:r>
      <w:proofErr w:type="spellEnd"/>
      <w:proofErr w:type="gramEnd"/>
      <w:r w:rsidRPr="003C6968">
        <w:rPr>
          <w:rFonts w:ascii="Times New Roman" w:hAnsi="Times New Roman" w:cs="Times New Roman"/>
          <w:sz w:val="26"/>
          <w:szCs w:val="26"/>
        </w:rPr>
        <w:t xml:space="preserve">), а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№ 59а в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складі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>: № 1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основне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679,2 кв.м., № 2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підсобне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3,6 кв.м., LXIX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сходова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.)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48,2 кв.м., LXXXV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сходова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.) 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26,3 кв.м., LXXIX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ескалатор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9,1 кв.м.,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загальною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766,4 кв.м.,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знаходиться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Борщагівська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, буд. 154,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59а,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реєстраційний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номер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нерухомого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майна: 681067180000; </w:t>
      </w:r>
    </w:p>
    <w:p w:rsidR="005D7C59" w:rsidRPr="003C6968" w:rsidRDefault="0080360D" w:rsidP="008036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нежилі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№ 1 по № 4, LXXVII, LXXXIV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№ 60б) (в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літ</w:t>
      </w:r>
      <w:proofErr w:type="gramStart"/>
      <w:r w:rsidRPr="003C6968">
        <w:rPr>
          <w:rFonts w:ascii="Times New Roman" w:hAnsi="Times New Roman" w:cs="Times New Roman"/>
          <w:sz w:val="26"/>
          <w:szCs w:val="26"/>
        </w:rPr>
        <w:t>.Я</w:t>
      </w:r>
      <w:proofErr w:type="spellEnd"/>
      <w:proofErr w:type="gramEnd"/>
      <w:r w:rsidRPr="003C6968">
        <w:rPr>
          <w:rFonts w:ascii="Times New Roman" w:hAnsi="Times New Roman" w:cs="Times New Roman"/>
          <w:sz w:val="26"/>
          <w:szCs w:val="26"/>
        </w:rPr>
        <w:t xml:space="preserve">), а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№ 60б в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складі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приміщень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>: 1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основне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903,1 кв.м., 2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ліфтовий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хол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44,4 кв.м., 3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допоміжне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18,2 кв.м., 4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допоміжне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27,2 кв.м., LXXVII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сходова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.)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48,1 кв.м., LXXXIV  (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сходова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.)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26,8 кв.м.,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загальною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площею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1067,8 кв.м.,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знаходиться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Борщагівська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, буд. 154,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60б,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реєстраційний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номер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нерухомого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майна: 681027580000</w:t>
      </w:r>
      <w:r w:rsidR="00580797" w:rsidRPr="003C6968">
        <w:rPr>
          <w:rFonts w:ascii="Times New Roman" w:hAnsi="Times New Roman"/>
          <w:sz w:val="26"/>
          <w:szCs w:val="26"/>
          <w:lang w:val="uk-UA" w:eastAsia="uk-UA"/>
        </w:rPr>
        <w:t>.</w:t>
      </w:r>
    </w:p>
    <w:p w:rsidR="005D7C59" w:rsidRPr="003C6968" w:rsidRDefault="005D7C59" w:rsidP="00062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Дані про </w:t>
      </w:r>
      <w:r w:rsidR="00E9126E" w:rsidRPr="003C6968"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>б’єкт: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Об’єкт </w:t>
      </w:r>
      <w:r w:rsidR="00062BE1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знаходиться на 5 поверсі будівлі по вулиці </w:t>
      </w:r>
      <w:proofErr w:type="spellStart"/>
      <w:r w:rsidR="0080360D" w:rsidRPr="003C6968">
        <w:rPr>
          <w:rFonts w:ascii="Times New Roman" w:hAnsi="Times New Roman" w:cs="Times New Roman"/>
          <w:sz w:val="26"/>
          <w:szCs w:val="26"/>
          <w:lang w:val="uk-UA"/>
        </w:rPr>
        <w:t>Борщагівській</w:t>
      </w:r>
      <w:proofErr w:type="spellEnd"/>
      <w:r w:rsidR="00062BE1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в місті Києві</w:t>
      </w:r>
      <w:r w:rsidR="0080360D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(ТРЦ «МАРМЕЛАД»)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. Технічний стан </w:t>
      </w:r>
      <w:r w:rsidR="00062BE1" w:rsidRPr="003C6968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б’єкта </w:t>
      </w:r>
      <w:r w:rsidR="0080360D" w:rsidRPr="003C6968">
        <w:rPr>
          <w:rFonts w:ascii="Times New Roman" w:hAnsi="Times New Roman" w:cs="Times New Roman"/>
          <w:sz w:val="26"/>
          <w:szCs w:val="26"/>
          <w:lang w:val="uk-UA"/>
        </w:rPr>
        <w:t>– після будівельників без ремонту (бетонні</w:t>
      </w:r>
      <w:r w:rsidR="003C6968" w:rsidRPr="003C6968">
        <w:rPr>
          <w:rFonts w:ascii="Times New Roman" w:hAnsi="Times New Roman" w:cs="Times New Roman"/>
          <w:sz w:val="26"/>
          <w:szCs w:val="26"/>
          <w:lang w:val="uk-UA"/>
        </w:rPr>
        <w:t>, цегляні</w:t>
      </w:r>
      <w:r w:rsidR="0080360D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та скляні стіни)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3C6968">
        <w:rPr>
          <w:rFonts w:ascii="Times New Roman" w:hAnsi="Times New Roman" w:cs="Times New Roman"/>
          <w:sz w:val="26"/>
          <w:szCs w:val="26"/>
        </w:rPr>
        <w:t xml:space="preserve">Договори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оренди</w:t>
      </w:r>
      <w:proofErr w:type="spellEnd"/>
      <w:proofErr w:type="gramStart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r w:rsidR="00062BE1" w:rsidRPr="003C6968">
        <w:rPr>
          <w:rFonts w:ascii="Times New Roman" w:hAnsi="Times New Roman" w:cs="Times New Roman"/>
          <w:sz w:val="26"/>
          <w:szCs w:val="26"/>
          <w:lang w:val="uk-UA"/>
        </w:rPr>
        <w:t>О</w:t>
      </w:r>
      <w:proofErr w:type="spellStart"/>
      <w:proofErr w:type="gramEnd"/>
      <w:r w:rsidRPr="003C6968">
        <w:rPr>
          <w:rFonts w:ascii="Times New Roman" w:hAnsi="Times New Roman" w:cs="Times New Roman"/>
          <w:sz w:val="26"/>
          <w:szCs w:val="26"/>
        </w:rPr>
        <w:t>б’єкта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r w:rsidR="00062BE1" w:rsidRPr="003C6968">
        <w:rPr>
          <w:rFonts w:ascii="Times New Roman" w:hAnsi="Times New Roman" w:cs="Times New Roman"/>
          <w:sz w:val="26"/>
          <w:szCs w:val="26"/>
          <w:lang w:val="uk-UA"/>
        </w:rPr>
        <w:t>на дату оголошення про проведення аукціону (торгів) не укладені, орендарі та інші користувачі відсутні</w:t>
      </w:r>
      <w:r w:rsidRPr="003C6968">
        <w:rPr>
          <w:rFonts w:ascii="Times New Roman" w:hAnsi="Times New Roman" w:cs="Times New Roman"/>
          <w:sz w:val="26"/>
          <w:szCs w:val="26"/>
        </w:rPr>
        <w:t>.</w:t>
      </w:r>
    </w:p>
    <w:p w:rsidR="005D7C59" w:rsidRPr="003C6968" w:rsidRDefault="005D7C59" w:rsidP="005D7C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FC67EA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613D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Об’єкт не є окремою будівлею, тому права на земельну ділянку під ним не продаються (не передаються), а кадастровий номер земельної ділянки не зазначається. 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D7C59" w:rsidRPr="003C6968" w:rsidRDefault="005D7C59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C6968">
        <w:rPr>
          <w:rFonts w:ascii="Times New Roman" w:hAnsi="Times New Roman" w:cs="Times New Roman"/>
          <w:b/>
          <w:sz w:val="26"/>
          <w:szCs w:val="26"/>
        </w:rPr>
        <w:t>Балансоутримувач</w:t>
      </w:r>
      <w:proofErr w:type="spellEnd"/>
      <w:r w:rsidR="0045613D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(власник)</w:t>
      </w:r>
      <w:r w:rsidR="00E9126E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Об’єкта</w:t>
      </w:r>
      <w:r w:rsidRPr="003C6968">
        <w:rPr>
          <w:rFonts w:ascii="Times New Roman" w:hAnsi="Times New Roman" w:cs="Times New Roman"/>
          <w:b/>
          <w:sz w:val="26"/>
          <w:szCs w:val="26"/>
        </w:rPr>
        <w:t>:</w:t>
      </w:r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r w:rsidR="0045613D" w:rsidRPr="003C6968">
        <w:rPr>
          <w:rFonts w:ascii="Times New Roman" w:hAnsi="Times New Roman" w:cs="Times New Roman"/>
          <w:spacing w:val="6"/>
          <w:kern w:val="16"/>
          <w:sz w:val="26"/>
          <w:szCs w:val="26"/>
          <w:lang w:val="uk-UA"/>
        </w:rPr>
        <w:t>Товариство з обмеженою відповідальністю «</w:t>
      </w:r>
      <w:r w:rsidR="0080360D" w:rsidRPr="003C6968">
        <w:rPr>
          <w:rFonts w:ascii="Times New Roman" w:hAnsi="Times New Roman" w:cs="Times New Roman"/>
          <w:spacing w:val="6"/>
          <w:kern w:val="16"/>
          <w:sz w:val="26"/>
          <w:szCs w:val="26"/>
          <w:lang w:val="uk-UA"/>
        </w:rPr>
        <w:t>МАРМЕЛАД-5</w:t>
      </w:r>
      <w:r w:rsidR="0045613D" w:rsidRPr="003C6968">
        <w:rPr>
          <w:rFonts w:ascii="Times New Roman" w:hAnsi="Times New Roman" w:cs="Times New Roman"/>
          <w:spacing w:val="6"/>
          <w:kern w:val="16"/>
          <w:sz w:val="26"/>
          <w:szCs w:val="26"/>
          <w:lang w:val="uk-UA"/>
        </w:rPr>
        <w:t xml:space="preserve">», 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>код ЄДРПОУ</w:t>
      </w:r>
      <w:r w:rsidR="0045613D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80360D" w:rsidRPr="003C6968">
        <w:rPr>
          <w:rStyle w:val="FontStyle11"/>
          <w:sz w:val="26"/>
          <w:szCs w:val="26"/>
          <w:lang w:val="uk-UA"/>
        </w:rPr>
        <w:t>43154412</w:t>
      </w:r>
      <w:r w:rsidR="0045613D" w:rsidRPr="003C6968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5613D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місцезнаходження: </w:t>
      </w:r>
      <w:r w:rsidR="0080360D" w:rsidRPr="003C6968">
        <w:rPr>
          <w:rStyle w:val="FontStyle11"/>
          <w:sz w:val="26"/>
          <w:szCs w:val="26"/>
          <w:lang w:val="uk-UA"/>
        </w:rPr>
        <w:t xml:space="preserve">03056, м. Київ, вул. </w:t>
      </w:r>
      <w:proofErr w:type="spellStart"/>
      <w:r w:rsidR="0080360D" w:rsidRPr="003C6968">
        <w:rPr>
          <w:rStyle w:val="FontStyle11"/>
          <w:sz w:val="26"/>
          <w:szCs w:val="26"/>
          <w:lang w:val="uk-UA"/>
        </w:rPr>
        <w:t>Борщагівська</w:t>
      </w:r>
      <w:proofErr w:type="spellEnd"/>
      <w:r w:rsidR="0080360D" w:rsidRPr="003C6968">
        <w:rPr>
          <w:rStyle w:val="FontStyle11"/>
          <w:sz w:val="26"/>
          <w:szCs w:val="26"/>
          <w:lang w:val="uk-UA"/>
        </w:rPr>
        <w:t>, буд. 154, приміщення 60Б</w:t>
      </w:r>
      <w:r w:rsidR="0045613D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FC67EA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не є платником ПДВ; </w:t>
      </w:r>
      <w:r w:rsidR="00A267D6" w:rsidRPr="003C6968">
        <w:rPr>
          <w:rFonts w:ascii="Times New Roman" w:hAnsi="Times New Roman" w:cs="Times New Roman"/>
          <w:sz w:val="26"/>
          <w:szCs w:val="26"/>
          <w:lang w:val="uk-UA"/>
        </w:rPr>
        <w:t>контактні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телефон</w:t>
      </w:r>
      <w:r w:rsidR="00A267D6" w:rsidRPr="003C696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45613D" w:rsidRPr="003C696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(04</w:t>
      </w:r>
      <w:r w:rsidR="0045613D" w:rsidRPr="003C6968">
        <w:rPr>
          <w:rFonts w:ascii="Times New Roman" w:hAnsi="Times New Roman" w:cs="Times New Roman"/>
          <w:sz w:val="26"/>
          <w:szCs w:val="26"/>
          <w:lang w:val="uk-UA"/>
        </w:rPr>
        <w:t>4) 206-84-30</w:t>
      </w:r>
      <w:r w:rsidR="00A267D6" w:rsidRPr="003C6968">
        <w:rPr>
          <w:rFonts w:ascii="Times New Roman" w:hAnsi="Times New Roman" w:cs="Times New Roman"/>
          <w:sz w:val="26"/>
          <w:szCs w:val="26"/>
          <w:lang w:val="uk-UA"/>
        </w:rPr>
        <w:t>, +38-050-457-77-11.</w:t>
      </w:r>
    </w:p>
    <w:p w:rsidR="005D7C59" w:rsidRPr="003C6968" w:rsidRDefault="005D7C59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D7C59" w:rsidRPr="003C6968" w:rsidRDefault="005D7C59" w:rsidP="005D7C59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аукціон</w:t>
      </w:r>
      <w:r w:rsidR="0045613D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(торги)</w:t>
      </w:r>
      <w:r w:rsidR="00EF0E63" w:rsidRPr="003C6968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5D7C59" w:rsidRPr="003C6968" w:rsidRDefault="005D7C59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>Спосіб проведення аукціону</w:t>
      </w:r>
      <w:r w:rsidR="00E9126E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(торгів)</w:t>
      </w: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EF0E63" w:rsidRPr="003C6968">
        <w:rPr>
          <w:rFonts w:ascii="Times New Roman" w:hAnsi="Times New Roman" w:cs="Times New Roman"/>
          <w:sz w:val="26"/>
          <w:szCs w:val="26"/>
          <w:lang w:val="uk-UA"/>
        </w:rPr>
        <w:t>англійський</w:t>
      </w:r>
      <w:r w:rsidR="00EF0E63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>аукціон з умовами.</w:t>
      </w:r>
    </w:p>
    <w:p w:rsidR="005D7C59" w:rsidRPr="003C6968" w:rsidRDefault="0045613D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>Дата</w:t>
      </w:r>
      <w:r w:rsidR="005D7C59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 час проведення аукціону</w:t>
      </w:r>
      <w:r w:rsidR="00E9126E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(торгів)</w:t>
      </w:r>
      <w:r w:rsidR="005D7C59" w:rsidRPr="003C6968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5D7C59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Дата </w:t>
      </w:r>
      <w:r w:rsidR="0080360D" w:rsidRPr="003C6968">
        <w:rPr>
          <w:rFonts w:ascii="Times New Roman" w:hAnsi="Times New Roman" w:cs="Times New Roman"/>
          <w:sz w:val="26"/>
          <w:szCs w:val="26"/>
          <w:lang w:val="uk-UA"/>
        </w:rPr>
        <w:t>03.11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.2020 року, </w:t>
      </w:r>
      <w:r w:rsidR="005D7C59" w:rsidRPr="003C6968">
        <w:rPr>
          <w:rFonts w:ascii="Times New Roman" w:hAnsi="Times New Roman" w:cs="Times New Roman"/>
          <w:sz w:val="26"/>
          <w:szCs w:val="26"/>
          <w:lang w:val="uk-UA"/>
        </w:rPr>
        <w:t>час проведення визначається електронною торговою системою автоматично.</w:t>
      </w:r>
    </w:p>
    <w:p w:rsidR="005D7C59" w:rsidRPr="003C6968" w:rsidRDefault="005D7C59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proofErr w:type="spellStart"/>
      <w:r w:rsidRPr="003C6968">
        <w:rPr>
          <w:rFonts w:ascii="Times New Roman" w:hAnsi="Times New Roman" w:cs="Times New Roman"/>
          <w:b/>
          <w:iCs/>
          <w:sz w:val="26"/>
          <w:szCs w:val="26"/>
        </w:rPr>
        <w:t>Кінцевий</w:t>
      </w:r>
      <w:proofErr w:type="spellEnd"/>
      <w:r w:rsidRPr="003C6968">
        <w:rPr>
          <w:rFonts w:ascii="Times New Roman" w:hAnsi="Times New Roman" w:cs="Times New Roman"/>
          <w:b/>
          <w:iCs/>
          <w:sz w:val="26"/>
          <w:szCs w:val="26"/>
        </w:rPr>
        <w:t xml:space="preserve"> строк </w:t>
      </w:r>
      <w:proofErr w:type="spellStart"/>
      <w:r w:rsidRPr="003C6968">
        <w:rPr>
          <w:rFonts w:ascii="Times New Roman" w:hAnsi="Times New Roman" w:cs="Times New Roman"/>
          <w:b/>
          <w:iCs/>
          <w:sz w:val="26"/>
          <w:szCs w:val="26"/>
        </w:rPr>
        <w:t>подання</w:t>
      </w:r>
      <w:proofErr w:type="spellEnd"/>
      <w:r w:rsidRPr="003C6968">
        <w:rPr>
          <w:rFonts w:ascii="Times New Roman" w:hAnsi="Times New Roman" w:cs="Times New Roman"/>
          <w:b/>
          <w:iCs/>
          <w:sz w:val="26"/>
          <w:szCs w:val="26"/>
        </w:rPr>
        <w:t xml:space="preserve"> заяви на участь</w:t>
      </w:r>
      <w:r w:rsidRPr="003C696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C6968">
        <w:rPr>
          <w:rFonts w:ascii="Times New Roman" w:hAnsi="Times New Roman" w:cs="Times New Roman"/>
          <w:b/>
          <w:iCs/>
          <w:sz w:val="26"/>
          <w:szCs w:val="26"/>
        </w:rPr>
        <w:t xml:space="preserve">в </w:t>
      </w:r>
      <w:proofErr w:type="spellStart"/>
      <w:r w:rsidRPr="003C6968">
        <w:rPr>
          <w:rFonts w:ascii="Times New Roman" w:hAnsi="Times New Roman" w:cs="Times New Roman"/>
          <w:b/>
          <w:iCs/>
          <w:sz w:val="26"/>
          <w:szCs w:val="26"/>
        </w:rPr>
        <w:t>електронному</w:t>
      </w:r>
      <w:proofErr w:type="spellEnd"/>
      <w:r w:rsidRPr="003C6968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b/>
          <w:iCs/>
          <w:sz w:val="26"/>
          <w:szCs w:val="26"/>
        </w:rPr>
        <w:t>аукціон</w:t>
      </w:r>
      <w:proofErr w:type="spellEnd"/>
      <w:r w:rsidR="00E9126E"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>і (торгах)</w:t>
      </w:r>
      <w:r w:rsidR="0045613D"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>:</w:t>
      </w:r>
      <w:r w:rsidRPr="003C696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встановлюється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електронною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торговою системою для кожного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електронного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аукціону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окремо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в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проміжку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часу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з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19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години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30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хвилин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до 20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години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30 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хвилин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дня,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що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передує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дню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проведення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електронного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iCs/>
          <w:sz w:val="26"/>
          <w:szCs w:val="26"/>
        </w:rPr>
        <w:t>аукціону</w:t>
      </w:r>
      <w:proofErr w:type="spellEnd"/>
      <w:r w:rsidRPr="003C6968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FC67EA" w:rsidRPr="003C6968" w:rsidRDefault="00FC67EA" w:rsidP="005D7C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>Крок аукціону</w:t>
      </w:r>
      <w:r w:rsidR="00E9126E"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 (торгів)</w:t>
      </w:r>
      <w:r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>:</w:t>
      </w:r>
      <w:r w:rsidRPr="003C696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1% стартової ціни Об’єкту, що становить </w:t>
      </w:r>
      <w:r w:rsidR="0080360D" w:rsidRPr="003C6968">
        <w:rPr>
          <w:rFonts w:ascii="Times New Roman" w:hAnsi="Times New Roman" w:cs="Times New Roman"/>
          <w:iCs/>
          <w:sz w:val="26"/>
          <w:szCs w:val="26"/>
          <w:lang w:val="uk-UA"/>
        </w:rPr>
        <w:t>310 000</w:t>
      </w:r>
      <w:r w:rsidR="00A267D6" w:rsidRPr="003C6968">
        <w:rPr>
          <w:rFonts w:ascii="Times New Roman" w:hAnsi="Times New Roman" w:cs="Times New Roman"/>
          <w:iCs/>
          <w:sz w:val="26"/>
          <w:szCs w:val="26"/>
          <w:lang w:val="uk-UA"/>
        </w:rPr>
        <w:t>,00</w:t>
      </w:r>
      <w:r w:rsidR="00A267D6" w:rsidRPr="003C6968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3C6968">
        <w:rPr>
          <w:rFonts w:ascii="Times New Roman" w:hAnsi="Times New Roman"/>
          <w:sz w:val="26"/>
          <w:szCs w:val="26"/>
          <w:lang w:val="uk-UA" w:eastAsia="uk-UA"/>
        </w:rPr>
        <w:t>(</w:t>
      </w:r>
      <w:r w:rsidR="0080360D" w:rsidRPr="003C6968">
        <w:rPr>
          <w:rFonts w:ascii="Times New Roman" w:hAnsi="Times New Roman"/>
          <w:sz w:val="26"/>
          <w:szCs w:val="26"/>
          <w:lang w:val="uk-UA" w:eastAsia="uk-UA"/>
        </w:rPr>
        <w:t>триста десять</w:t>
      </w:r>
      <w:r w:rsidRPr="003C6968">
        <w:rPr>
          <w:rFonts w:ascii="Times New Roman" w:hAnsi="Times New Roman"/>
          <w:sz w:val="26"/>
          <w:szCs w:val="26"/>
          <w:lang w:val="uk-UA" w:eastAsia="uk-UA"/>
        </w:rPr>
        <w:t xml:space="preserve"> тисяч грив</w:t>
      </w:r>
      <w:r w:rsidR="00A267D6" w:rsidRPr="003C6968">
        <w:rPr>
          <w:rFonts w:ascii="Times New Roman" w:hAnsi="Times New Roman"/>
          <w:sz w:val="26"/>
          <w:szCs w:val="26"/>
          <w:lang w:val="uk-UA" w:eastAsia="uk-UA"/>
        </w:rPr>
        <w:t>ень</w:t>
      </w:r>
      <w:r w:rsidRPr="003C6968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A267D6" w:rsidRPr="003C6968">
        <w:rPr>
          <w:rFonts w:ascii="Times New Roman" w:hAnsi="Times New Roman"/>
          <w:sz w:val="26"/>
          <w:szCs w:val="26"/>
          <w:lang w:val="uk-UA" w:eastAsia="uk-UA"/>
        </w:rPr>
        <w:t>00</w:t>
      </w:r>
      <w:r w:rsidRPr="003C6968">
        <w:rPr>
          <w:rFonts w:ascii="Times New Roman" w:hAnsi="Times New Roman"/>
          <w:sz w:val="26"/>
          <w:szCs w:val="26"/>
          <w:lang w:val="uk-UA" w:eastAsia="uk-UA"/>
        </w:rPr>
        <w:t xml:space="preserve"> копійок) гривень, без ПДВ.</w:t>
      </w:r>
    </w:p>
    <w:p w:rsidR="00FC67EA" w:rsidRPr="003C6968" w:rsidRDefault="003E468E" w:rsidP="00FC67EA">
      <w:pPr>
        <w:pStyle w:val="a6"/>
        <w:ind w:firstLine="567"/>
        <w:rPr>
          <w:rFonts w:eastAsiaTheme="minorHAnsi"/>
          <w:sz w:val="26"/>
          <w:szCs w:val="26"/>
          <w:lang w:eastAsia="en-US"/>
        </w:rPr>
      </w:pPr>
      <w:r w:rsidRPr="003C6968">
        <w:rPr>
          <w:b/>
          <w:sz w:val="26"/>
          <w:szCs w:val="26"/>
          <w:lang w:eastAsia="uk-UA"/>
        </w:rPr>
        <w:t>Оператор авторизованого електронного майданчика (оператор), на якому розміщено інформацію про лот</w:t>
      </w:r>
      <w:r w:rsidR="00FC67EA" w:rsidRPr="003C6968">
        <w:rPr>
          <w:b/>
          <w:sz w:val="26"/>
          <w:szCs w:val="26"/>
          <w:lang w:eastAsia="uk-UA"/>
        </w:rPr>
        <w:t>:</w:t>
      </w:r>
      <w:r w:rsidR="00FC67EA" w:rsidRPr="003C6968">
        <w:rPr>
          <w:sz w:val="26"/>
          <w:szCs w:val="26"/>
          <w:lang w:eastAsia="uk-UA"/>
        </w:rPr>
        <w:t xml:space="preserve"> </w:t>
      </w:r>
      <w:r w:rsidR="00FC67EA" w:rsidRPr="003C6968">
        <w:rPr>
          <w:rFonts w:eastAsiaTheme="minorHAnsi"/>
          <w:sz w:val="26"/>
          <w:szCs w:val="26"/>
          <w:lang w:eastAsia="en-US"/>
        </w:rPr>
        <w:t xml:space="preserve">ПП «ЕКСПЕРТНЕ АГЕНТСТВО», код ЄДРПОУ: 32892500; сайт: </w:t>
      </w:r>
      <w:hyperlink r:id="rId5" w:history="1">
        <w:r w:rsidR="00FC67EA" w:rsidRPr="003C6968">
          <w:rPr>
            <w:rStyle w:val="a3"/>
            <w:rFonts w:eastAsiaTheme="minorHAnsi"/>
            <w:sz w:val="26"/>
            <w:szCs w:val="26"/>
            <w:lang w:eastAsia="en-US"/>
          </w:rPr>
          <w:t>https://torg</w:t>
        </w:r>
        <w:r w:rsidR="00FC67EA" w:rsidRPr="003C6968">
          <w:rPr>
            <w:rStyle w:val="a3"/>
            <w:rFonts w:eastAsiaTheme="minorHAnsi"/>
            <w:sz w:val="26"/>
            <w:szCs w:val="26"/>
            <w:lang w:val="en-US" w:eastAsia="en-US"/>
          </w:rPr>
          <w:t>y</w:t>
        </w:r>
        <w:r w:rsidR="00FC67EA" w:rsidRPr="003C6968">
          <w:rPr>
            <w:rStyle w:val="a3"/>
            <w:rFonts w:eastAsiaTheme="minorHAnsi"/>
            <w:sz w:val="26"/>
            <w:szCs w:val="26"/>
            <w:lang w:eastAsia="en-US"/>
          </w:rPr>
          <w:t>.exp-agency.com.ua/</w:t>
        </w:r>
      </w:hyperlink>
      <w:r w:rsidR="00FC67EA" w:rsidRPr="003C6968">
        <w:rPr>
          <w:rFonts w:eastAsiaTheme="minorHAnsi"/>
          <w:sz w:val="26"/>
          <w:szCs w:val="26"/>
          <w:lang w:eastAsia="en-US"/>
        </w:rPr>
        <w:t>.</w:t>
      </w:r>
    </w:p>
    <w:p w:rsidR="00FC068C" w:rsidRPr="003C6968" w:rsidRDefault="00FC068C" w:rsidP="00FC67EA">
      <w:pPr>
        <w:pStyle w:val="a6"/>
        <w:ind w:firstLine="567"/>
        <w:rPr>
          <w:rFonts w:eastAsiaTheme="minorHAnsi"/>
          <w:sz w:val="26"/>
          <w:szCs w:val="26"/>
          <w:lang w:eastAsia="en-US"/>
        </w:rPr>
      </w:pPr>
      <w:r w:rsidRPr="003C6968">
        <w:rPr>
          <w:rFonts w:eastAsiaTheme="minorHAnsi"/>
          <w:b/>
          <w:sz w:val="26"/>
          <w:szCs w:val="26"/>
          <w:lang w:eastAsia="en-US"/>
        </w:rPr>
        <w:t>Обтяження Об’єкту</w:t>
      </w:r>
      <w:r w:rsidRPr="003C6968">
        <w:rPr>
          <w:rFonts w:eastAsiaTheme="minorHAnsi"/>
          <w:sz w:val="26"/>
          <w:szCs w:val="26"/>
          <w:lang w:eastAsia="en-US"/>
        </w:rPr>
        <w:t xml:space="preserve">: на момент оголошення аукціону (торгів) Об’єкт знаходиться в іпотеці, яка буде знята (припинена) </w:t>
      </w:r>
      <w:proofErr w:type="spellStart"/>
      <w:r w:rsidRPr="003C6968">
        <w:rPr>
          <w:rFonts w:eastAsiaTheme="minorHAnsi"/>
          <w:sz w:val="26"/>
          <w:szCs w:val="26"/>
          <w:lang w:eastAsia="en-US"/>
        </w:rPr>
        <w:t>іпотекодержателем</w:t>
      </w:r>
      <w:proofErr w:type="spellEnd"/>
      <w:r w:rsidRPr="003C6968">
        <w:rPr>
          <w:rFonts w:eastAsiaTheme="minorHAnsi"/>
          <w:sz w:val="26"/>
          <w:szCs w:val="26"/>
          <w:lang w:eastAsia="en-US"/>
        </w:rPr>
        <w:t xml:space="preserve"> до моменту оформлення договору купівлі-продажу Об’єкту.</w:t>
      </w:r>
    </w:p>
    <w:p w:rsidR="00FC67EA" w:rsidRPr="003C6968" w:rsidRDefault="00FC67EA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5D7C59" w:rsidRPr="003C6968" w:rsidRDefault="005D7C59" w:rsidP="00FC67EA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3C6968">
        <w:rPr>
          <w:rFonts w:ascii="Times New Roman" w:hAnsi="Times New Roman" w:cs="Times New Roman"/>
          <w:b/>
          <w:sz w:val="26"/>
          <w:szCs w:val="26"/>
        </w:rPr>
        <w:t xml:space="preserve">3) </w:t>
      </w:r>
      <w:proofErr w:type="spellStart"/>
      <w:r w:rsidRPr="003C6968">
        <w:rPr>
          <w:rFonts w:ascii="Times New Roman" w:hAnsi="Times New Roman" w:cs="Times New Roman"/>
          <w:b/>
          <w:sz w:val="26"/>
          <w:szCs w:val="26"/>
        </w:rPr>
        <w:t>Інформація</w:t>
      </w:r>
      <w:proofErr w:type="spellEnd"/>
      <w:r w:rsidRPr="003C6968">
        <w:rPr>
          <w:rFonts w:ascii="Times New Roman" w:hAnsi="Times New Roman" w:cs="Times New Roman"/>
          <w:b/>
          <w:sz w:val="26"/>
          <w:szCs w:val="26"/>
        </w:rPr>
        <w:t xml:space="preserve"> про </w:t>
      </w:r>
      <w:proofErr w:type="spellStart"/>
      <w:r w:rsidRPr="003C6968">
        <w:rPr>
          <w:rFonts w:ascii="Times New Roman" w:hAnsi="Times New Roman" w:cs="Times New Roman"/>
          <w:b/>
          <w:sz w:val="26"/>
          <w:szCs w:val="26"/>
        </w:rPr>
        <w:t>умови</w:t>
      </w:r>
      <w:proofErr w:type="spellEnd"/>
      <w:r w:rsidRPr="003C6968">
        <w:rPr>
          <w:rFonts w:ascii="Times New Roman" w:hAnsi="Times New Roman" w:cs="Times New Roman"/>
          <w:b/>
          <w:sz w:val="26"/>
          <w:szCs w:val="26"/>
        </w:rPr>
        <w:t xml:space="preserve">, на </w:t>
      </w:r>
      <w:proofErr w:type="spellStart"/>
      <w:r w:rsidRPr="003C6968">
        <w:rPr>
          <w:rFonts w:ascii="Times New Roman" w:hAnsi="Times New Roman" w:cs="Times New Roman"/>
          <w:b/>
          <w:sz w:val="26"/>
          <w:szCs w:val="26"/>
        </w:rPr>
        <w:t>яких</w:t>
      </w:r>
      <w:proofErr w:type="spellEnd"/>
      <w:r w:rsidRPr="003C69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b/>
          <w:sz w:val="26"/>
          <w:szCs w:val="26"/>
        </w:rPr>
        <w:t>здійснюється</w:t>
      </w:r>
      <w:proofErr w:type="spellEnd"/>
      <w:r w:rsidRPr="003C69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613D" w:rsidRPr="003C6968">
        <w:rPr>
          <w:rFonts w:ascii="Times New Roman" w:hAnsi="Times New Roman" w:cs="Times New Roman"/>
          <w:b/>
          <w:sz w:val="26"/>
          <w:szCs w:val="26"/>
          <w:lang w:val="uk-UA"/>
        </w:rPr>
        <w:t>продаж</w:t>
      </w:r>
      <w:proofErr w:type="gramStart"/>
      <w:r w:rsidR="0045613D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</w:t>
      </w:r>
      <w:proofErr w:type="spellStart"/>
      <w:proofErr w:type="gramEnd"/>
      <w:r w:rsidRPr="003C6968">
        <w:rPr>
          <w:rFonts w:ascii="Times New Roman" w:hAnsi="Times New Roman" w:cs="Times New Roman"/>
          <w:b/>
          <w:sz w:val="26"/>
          <w:szCs w:val="26"/>
        </w:rPr>
        <w:t>б’єкта</w:t>
      </w:r>
      <w:proofErr w:type="spellEnd"/>
      <w:r w:rsidR="0045613D" w:rsidRPr="003C6968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5D7C59" w:rsidRPr="003C6968" w:rsidRDefault="0045613D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1. Покупцем може бути фізична або юридична особа, яка пройшла ідентифікацію на відповідному торговому майданчику, сплатила гарантійний та реєстраційний внески (а після </w:t>
      </w:r>
      <w:r w:rsidRPr="003C6968">
        <w:rPr>
          <w:rFonts w:ascii="Times New Roman" w:hAnsi="Times New Roman" w:cs="Times New Roman"/>
          <w:iCs/>
          <w:sz w:val="26"/>
          <w:szCs w:val="26"/>
          <w:lang w:val="uk-UA"/>
        </w:rPr>
        <w:lastRenderedPageBreak/>
        <w:t>визнання переможцем аукціону (торгів) – повну вартість Об’єкту), яка не знаходиться в реєстрі боржників і стосовно якої відсутні будь-які обмеження на придбання нерухомого майна та оформлення права власності на нього</w:t>
      </w:r>
      <w:r w:rsidR="005D7C59" w:rsidRPr="003C696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D7C59" w:rsidRPr="003C6968" w:rsidRDefault="0045613D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2. </w:t>
      </w:r>
      <w:r w:rsidR="005D7C59" w:rsidRPr="003C696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Покупець </w:t>
      </w:r>
      <w:r w:rsidR="005D7C59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даного 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D7C59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б’єкту 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>до моменту укладення договору купівлі-продажу зобов’язаний сплатити на користь власника Об’єкту повну його вартість, а також компенсувати всі витрати на оформлення такого договору (в тому числі, але не обмежуючись, сплатити послуги нотаріуса, державне мито тощо).</w:t>
      </w:r>
    </w:p>
    <w:p w:rsidR="0080360D" w:rsidRPr="003C6968" w:rsidRDefault="0080360D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sz w:val="26"/>
          <w:szCs w:val="26"/>
          <w:lang w:val="uk-UA"/>
        </w:rPr>
        <w:t>3. Предмет лоту становить 2 нежилих приміщення разом одним лотом, продаж кожного нежилого приміщення окремо не допускається.</w:t>
      </w:r>
    </w:p>
    <w:p w:rsidR="0045613D" w:rsidRPr="003C6968" w:rsidRDefault="0080360D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45613D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. Оформлення права власності на Об’єкт </w:t>
      </w:r>
      <w:r w:rsidR="00EF0E63" w:rsidRPr="003C6968">
        <w:rPr>
          <w:rFonts w:ascii="Times New Roman" w:hAnsi="Times New Roman" w:cs="Times New Roman"/>
          <w:sz w:val="26"/>
          <w:szCs w:val="26"/>
          <w:lang w:val="uk-UA"/>
        </w:rPr>
        <w:t>та договору купівлі-продажу Об’єкту відбувається у нотаріуса, що буде визначений власником Об’єкту, в дату, час і місці, що будуть визначені власником Об’єкту.</w:t>
      </w:r>
    </w:p>
    <w:p w:rsidR="00EF0E63" w:rsidRPr="003C6968" w:rsidRDefault="0080360D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EF0E63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. Перехід права власності на Об’єкт від його власника до переможця аукціону (торгів) здійснюватиметься відповідно до договору купівлі-продажу, проект якого </w:t>
      </w:r>
      <w:r w:rsidR="00A267D6" w:rsidRPr="003C6968">
        <w:rPr>
          <w:rFonts w:ascii="Times New Roman" w:hAnsi="Times New Roman" w:cs="Times New Roman"/>
          <w:sz w:val="26"/>
          <w:szCs w:val="26"/>
          <w:lang w:val="uk-UA"/>
        </w:rPr>
        <w:t>буде наданий власником Об’єкту і відповідатиме вимогам чинного законодавства України</w:t>
      </w:r>
      <w:r w:rsidR="00EF0E63" w:rsidRPr="003C696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F0E63" w:rsidRPr="003C6968" w:rsidRDefault="0080360D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EF0E63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. За будь-яких умов загальна вартість продажу Об’єкту, яку повинен отримати власник Об’єкту на свій банківський рахунок за результатами аукціону (торгів), не може бути нижчою стартової ціни Об’єкту. </w:t>
      </w:r>
    </w:p>
    <w:p w:rsidR="00EF0E63" w:rsidRPr="003C6968" w:rsidRDefault="0080360D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EF0E63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. Власник Об’єкту має право до моменту укладення договору купівлі-продажу в будь-який момент без пояснення причин відмовитись від продажу Об’єкту та/або від проведення аукціону (торгів). </w:t>
      </w:r>
    </w:p>
    <w:p w:rsidR="005D7C59" w:rsidRPr="003C6968" w:rsidRDefault="005D7C59" w:rsidP="00EF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Стартова ціна </w:t>
      </w:r>
      <w:r w:rsidR="00EF0E63"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>Об’єкта</w:t>
      </w:r>
      <w:r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>:</w:t>
      </w:r>
      <w:r w:rsidR="00EF0E63" w:rsidRPr="003C6968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="0080360D" w:rsidRPr="003C6968">
        <w:rPr>
          <w:rFonts w:ascii="Times New Roman" w:hAnsi="Times New Roman"/>
          <w:sz w:val="26"/>
          <w:szCs w:val="26"/>
          <w:lang w:val="uk-UA" w:eastAsia="uk-UA"/>
        </w:rPr>
        <w:t>31 000</w:t>
      </w:r>
      <w:r w:rsidR="00A267D6" w:rsidRPr="003C6968">
        <w:rPr>
          <w:rFonts w:ascii="Times New Roman" w:hAnsi="Times New Roman"/>
          <w:sz w:val="26"/>
          <w:szCs w:val="26"/>
          <w:lang w:val="uk-UA" w:eastAsia="uk-UA"/>
        </w:rPr>
        <w:t xml:space="preserve"> 000,00 (</w:t>
      </w:r>
      <w:r w:rsidR="0080360D" w:rsidRPr="003C6968">
        <w:rPr>
          <w:rFonts w:ascii="Times New Roman" w:hAnsi="Times New Roman"/>
          <w:sz w:val="26"/>
          <w:szCs w:val="26"/>
          <w:lang w:val="uk-UA" w:eastAsia="uk-UA"/>
        </w:rPr>
        <w:t>тридцять один мільйон</w:t>
      </w:r>
      <w:r w:rsidR="00A267D6" w:rsidRPr="003C6968">
        <w:rPr>
          <w:rFonts w:ascii="Times New Roman" w:hAnsi="Times New Roman"/>
          <w:sz w:val="26"/>
          <w:szCs w:val="26"/>
          <w:lang w:val="uk-UA" w:eastAsia="uk-UA"/>
        </w:rPr>
        <w:t xml:space="preserve"> гривень 00 копійок) гривень, без ПДВ</w:t>
      </w:r>
      <w:r w:rsidR="00EF0E63" w:rsidRPr="003C6968">
        <w:rPr>
          <w:rFonts w:ascii="Times New Roman" w:hAnsi="Times New Roman"/>
          <w:sz w:val="26"/>
          <w:szCs w:val="26"/>
          <w:lang w:val="uk-UA" w:eastAsia="uk-UA"/>
        </w:rPr>
        <w:t xml:space="preserve">. </w:t>
      </w:r>
    </w:p>
    <w:p w:rsidR="005D7C59" w:rsidRPr="003C6968" w:rsidRDefault="005D7C59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>Розмір гарантійного внеску:</w:t>
      </w:r>
      <w:r w:rsidR="00EF0E63"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 </w:t>
      </w:r>
      <w:r w:rsidR="00EF0E63" w:rsidRPr="003C696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5% від стартової ціни Об’єкту, що становить </w:t>
      </w:r>
      <w:r w:rsidR="0080360D" w:rsidRPr="003C6968">
        <w:rPr>
          <w:rFonts w:ascii="Times New Roman" w:hAnsi="Times New Roman" w:cs="Times New Roman"/>
          <w:iCs/>
          <w:sz w:val="26"/>
          <w:szCs w:val="26"/>
          <w:lang w:val="uk-UA"/>
        </w:rPr>
        <w:t>1 550 000</w:t>
      </w:r>
      <w:r w:rsidR="00A267D6" w:rsidRPr="003C6968">
        <w:rPr>
          <w:rFonts w:ascii="Times New Roman" w:hAnsi="Times New Roman" w:cs="Times New Roman"/>
          <w:iCs/>
          <w:sz w:val="26"/>
          <w:szCs w:val="26"/>
          <w:lang w:val="uk-UA"/>
        </w:rPr>
        <w:t>,00 (</w:t>
      </w:r>
      <w:r w:rsidR="0080360D" w:rsidRPr="003C696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один мільйон п’ятсот п’ятдесят </w:t>
      </w:r>
      <w:r w:rsidR="00A267D6" w:rsidRPr="003C6968">
        <w:rPr>
          <w:rFonts w:ascii="Times New Roman" w:hAnsi="Times New Roman" w:cs="Times New Roman"/>
          <w:iCs/>
          <w:sz w:val="26"/>
          <w:szCs w:val="26"/>
          <w:lang w:val="uk-UA"/>
        </w:rPr>
        <w:t>тисяч)</w:t>
      </w:r>
      <w:r w:rsidR="00EF0E63" w:rsidRPr="003C696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гривень, </w:t>
      </w:r>
      <w:r w:rsidR="00FC67EA" w:rsidRPr="003C6968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без </w:t>
      </w:r>
      <w:r w:rsidR="00EF0E63" w:rsidRPr="003C6968">
        <w:rPr>
          <w:rFonts w:ascii="Times New Roman" w:hAnsi="Times New Roman" w:cs="Times New Roman"/>
          <w:iCs/>
          <w:sz w:val="26"/>
          <w:szCs w:val="26"/>
          <w:lang w:val="uk-UA"/>
        </w:rPr>
        <w:t>ПДВ</w:t>
      </w:r>
      <w:r w:rsidR="00A267D6"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>.</w:t>
      </w:r>
      <w:r w:rsidR="00EF0E63" w:rsidRPr="003C6968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 </w:t>
      </w:r>
    </w:p>
    <w:p w:rsidR="005D7C59" w:rsidRPr="003C6968" w:rsidRDefault="005D7C59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proofErr w:type="spellStart"/>
      <w:r w:rsidRPr="003C696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Розмі</w:t>
      </w:r>
      <w:proofErr w:type="gramStart"/>
      <w:r w:rsidRPr="003C696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р</w:t>
      </w:r>
      <w:proofErr w:type="spellEnd"/>
      <w:proofErr w:type="gramEnd"/>
      <w:r w:rsidRPr="003C696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реєстраційного</w:t>
      </w:r>
      <w:proofErr w:type="spellEnd"/>
      <w:r w:rsidRPr="003C696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Pr="003C696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внеску</w:t>
      </w:r>
      <w:proofErr w:type="spellEnd"/>
      <w:r w:rsidRPr="003C6968"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  <w:t>:</w:t>
      </w:r>
      <w:r w:rsidRPr="003C6968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EF0E63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визначається електронною торговою системою </w:t>
      </w:r>
      <w:r w:rsidR="00EF0E63" w:rsidRPr="003C6968">
        <w:rPr>
          <w:rFonts w:ascii="Times New Roman" w:hAnsi="Times New Roman" w:cs="Times New Roman"/>
          <w:b/>
          <w:sz w:val="26"/>
          <w:szCs w:val="26"/>
          <w:lang w:val="uk-UA"/>
        </w:rPr>
        <w:t>автоматично</w:t>
      </w:r>
      <w:r w:rsidRPr="003C6968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.</w:t>
      </w:r>
    </w:p>
    <w:p w:rsidR="005D7C59" w:rsidRPr="003C6968" w:rsidRDefault="00EF0E63" w:rsidP="00EF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>Банківські реквізити власника Об’єкту, за якими о</w:t>
      </w:r>
      <w:r w:rsidR="005D7C59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ператор електронного майданчика </w:t>
      </w: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>та переможець аукціону (торгів) здійснюють всі розрахунки з власником Об’єкту: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0360D" w:rsidRPr="003C6968">
        <w:rPr>
          <w:rStyle w:val="FontStyle11"/>
          <w:sz w:val="26"/>
          <w:szCs w:val="26"/>
          <w:lang w:val="en-US"/>
        </w:rPr>
        <w:t>UA</w:t>
      </w:r>
      <w:r w:rsidR="0080360D" w:rsidRPr="003C6968">
        <w:rPr>
          <w:rStyle w:val="FontStyle11"/>
          <w:sz w:val="26"/>
          <w:szCs w:val="26"/>
        </w:rPr>
        <w:t xml:space="preserve"> 383204780000026003924869951 </w:t>
      </w:r>
      <w:r w:rsidR="0080360D" w:rsidRPr="003C6968">
        <w:rPr>
          <w:rFonts w:ascii="Times New Roman" w:hAnsi="Times New Roman" w:cs="Times New Roman"/>
          <w:bCs/>
          <w:sz w:val="26"/>
          <w:szCs w:val="26"/>
        </w:rPr>
        <w:t xml:space="preserve">в ПАТ АБ </w:t>
      </w:r>
      <w:r w:rsidRPr="003C6968">
        <w:rPr>
          <w:rFonts w:ascii="Times New Roman" w:hAnsi="Times New Roman" w:cs="Times New Roman"/>
          <w:bCs/>
          <w:sz w:val="26"/>
          <w:szCs w:val="26"/>
        </w:rPr>
        <w:t xml:space="preserve">в ПАТ АБ </w:t>
      </w:r>
      <w:r w:rsidRPr="003C6968">
        <w:rPr>
          <w:rFonts w:ascii="Times New Roman" w:hAnsi="Times New Roman" w:cs="Times New Roman"/>
          <w:bCs/>
          <w:sz w:val="26"/>
          <w:szCs w:val="26"/>
          <w:lang w:val="uk-UA"/>
        </w:rPr>
        <w:t>«</w:t>
      </w:r>
      <w:proofErr w:type="spellStart"/>
      <w:r w:rsidRPr="003C6968">
        <w:rPr>
          <w:rFonts w:ascii="Times New Roman" w:hAnsi="Times New Roman" w:cs="Times New Roman"/>
          <w:bCs/>
          <w:sz w:val="26"/>
          <w:szCs w:val="26"/>
        </w:rPr>
        <w:t>Укргазбанк</w:t>
      </w:r>
      <w:proofErr w:type="spellEnd"/>
      <w:r w:rsidRPr="003C6968">
        <w:rPr>
          <w:rFonts w:ascii="Times New Roman" w:hAnsi="Times New Roman" w:cs="Times New Roman"/>
          <w:bCs/>
          <w:sz w:val="26"/>
          <w:szCs w:val="26"/>
          <w:lang w:val="uk-UA"/>
        </w:rPr>
        <w:t>»</w:t>
      </w:r>
      <w:r w:rsidRPr="003C6968">
        <w:rPr>
          <w:rFonts w:ascii="Times New Roman" w:hAnsi="Times New Roman" w:cs="Times New Roman"/>
          <w:bCs/>
          <w:sz w:val="26"/>
          <w:szCs w:val="26"/>
        </w:rPr>
        <w:t>, МФО: 320478</w:t>
      </w:r>
      <w:r w:rsidRPr="003C6968">
        <w:rPr>
          <w:rFonts w:ascii="Times New Roman" w:hAnsi="Times New Roman" w:cs="Times New Roman"/>
          <w:bCs/>
          <w:sz w:val="26"/>
          <w:szCs w:val="26"/>
          <w:lang w:val="uk-UA"/>
        </w:rPr>
        <w:t>, або будь-які інші банківські реквізити, що будуть повідомлені власником Об’єкту окремо в простій письмовій формі після дати проведення аукціону (торгів).</w:t>
      </w:r>
    </w:p>
    <w:p w:rsidR="005D7C59" w:rsidRPr="003C6968" w:rsidRDefault="005D7C59" w:rsidP="005D7C59">
      <w:pPr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</w:t>
      </w:r>
      <w:r w:rsidR="00EF0E63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внесків розміщено за посиланням: </w:t>
      </w:r>
      <w:r w:rsidR="00EF0E63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кожен потенційний учасник шукає на сайті </w:t>
      </w:r>
      <w:r w:rsidR="00FC67EA" w:rsidRPr="003C6968">
        <w:rPr>
          <w:rFonts w:ascii="Times New Roman" w:hAnsi="Times New Roman" w:cs="Times New Roman"/>
          <w:iCs/>
          <w:sz w:val="26"/>
          <w:szCs w:val="26"/>
          <w:lang w:val="uk-UA"/>
        </w:rPr>
        <w:t>відповідного торгового майданчика, на якому він пройшов ідентифікацію.</w:t>
      </w:r>
    </w:p>
    <w:p w:rsidR="005D7C59" w:rsidRPr="003C6968" w:rsidRDefault="005D7C59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Час і місце проведення огляду </w:t>
      </w:r>
      <w:r w:rsidR="00EF0E63" w:rsidRPr="003C6968"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="00FC67EA" w:rsidRPr="003C6968">
        <w:rPr>
          <w:rFonts w:ascii="Times New Roman" w:hAnsi="Times New Roman" w:cs="Times New Roman"/>
          <w:b/>
          <w:sz w:val="26"/>
          <w:szCs w:val="26"/>
          <w:lang w:val="uk-UA"/>
        </w:rPr>
        <w:t>б’єкта</w:t>
      </w: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ознайомитися з </w:t>
      </w:r>
      <w:r w:rsidR="00FC67EA" w:rsidRPr="003C6968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б’єктом можна за місцем його розташування у робочі дні, попередньо </w:t>
      </w:r>
      <w:r w:rsidR="00FC67EA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(не менше ніж за 1 робочий день) 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узгодивши з представником </w:t>
      </w:r>
      <w:r w:rsidR="00FC67EA" w:rsidRPr="003C6968">
        <w:rPr>
          <w:rFonts w:ascii="Times New Roman" w:hAnsi="Times New Roman" w:cs="Times New Roman"/>
          <w:sz w:val="26"/>
          <w:szCs w:val="26"/>
          <w:lang w:val="uk-UA"/>
        </w:rPr>
        <w:t>власника дату і час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огляду об’єкта за телефоном:  </w:t>
      </w:r>
      <w:r w:rsidR="00FC67EA" w:rsidRPr="003C6968">
        <w:rPr>
          <w:rFonts w:ascii="Times New Roman" w:hAnsi="Times New Roman" w:cs="Times New Roman"/>
          <w:sz w:val="26"/>
          <w:szCs w:val="26"/>
          <w:lang w:val="uk-UA"/>
        </w:rPr>
        <w:t>+38-050-457-77-11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D7C59" w:rsidRPr="003C6968" w:rsidRDefault="005D7C59" w:rsidP="00FC67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 організатора аукціону</w:t>
      </w:r>
      <w:r w:rsidR="00FC67EA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(торгів)</w:t>
      </w:r>
      <w:r w:rsidRPr="003C6968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FC67EA" w:rsidRPr="003C696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0360D" w:rsidRPr="003C6968">
        <w:rPr>
          <w:rFonts w:ascii="Times New Roman" w:hAnsi="Times New Roman" w:cs="Times New Roman"/>
          <w:spacing w:val="6"/>
          <w:kern w:val="16"/>
          <w:sz w:val="26"/>
          <w:szCs w:val="26"/>
          <w:lang w:val="uk-UA"/>
        </w:rPr>
        <w:t xml:space="preserve">Товариство з обмеженою відповідальністю «МАРМЕЛАД-5», </w:t>
      </w:r>
      <w:r w:rsidR="0080360D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код ЄДРПОУ: </w:t>
      </w:r>
      <w:r w:rsidR="0080360D" w:rsidRPr="003C6968">
        <w:rPr>
          <w:rStyle w:val="FontStyle11"/>
          <w:sz w:val="26"/>
          <w:szCs w:val="26"/>
          <w:lang w:val="uk-UA"/>
        </w:rPr>
        <w:t>43154412</w:t>
      </w:r>
      <w:r w:rsidR="0080360D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;  місцезнаходження: </w:t>
      </w:r>
      <w:r w:rsidR="0080360D" w:rsidRPr="003C6968">
        <w:rPr>
          <w:rStyle w:val="FontStyle11"/>
          <w:sz w:val="26"/>
          <w:szCs w:val="26"/>
          <w:lang w:val="uk-UA"/>
        </w:rPr>
        <w:t xml:space="preserve">03056, м. Київ, вул. </w:t>
      </w:r>
      <w:proofErr w:type="spellStart"/>
      <w:r w:rsidR="0080360D" w:rsidRPr="003C6968">
        <w:rPr>
          <w:rStyle w:val="FontStyle11"/>
          <w:sz w:val="26"/>
          <w:szCs w:val="26"/>
          <w:lang w:val="uk-UA"/>
        </w:rPr>
        <w:t>Борщагівська</w:t>
      </w:r>
      <w:proofErr w:type="spellEnd"/>
      <w:r w:rsidR="0080360D" w:rsidRPr="003C6968">
        <w:rPr>
          <w:rStyle w:val="FontStyle11"/>
          <w:sz w:val="26"/>
          <w:szCs w:val="26"/>
          <w:lang w:val="uk-UA"/>
        </w:rPr>
        <w:t>, буд. 154, приміщення 60Б</w:t>
      </w:r>
      <w:r w:rsidR="0080360D" w:rsidRPr="003C6968">
        <w:rPr>
          <w:rFonts w:ascii="Times New Roman" w:hAnsi="Times New Roman" w:cs="Times New Roman"/>
          <w:sz w:val="26"/>
          <w:szCs w:val="26"/>
          <w:lang w:val="uk-UA"/>
        </w:rPr>
        <w:t>; не є платником ПДВ; контактні телефони: (044) 206-84-30, +38-050-457-77-1</w:t>
      </w:r>
      <w:r w:rsidR="00FC67EA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3C6968">
        <w:rPr>
          <w:rFonts w:ascii="Times New Roman" w:hAnsi="Times New Roman" w:cs="Times New Roman"/>
          <w:sz w:val="26"/>
          <w:szCs w:val="26"/>
        </w:rPr>
        <w:t xml:space="preserve">Час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роботи</w:t>
      </w:r>
      <w:proofErr w:type="spellEnd"/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r w:rsidR="00FC67EA" w:rsidRPr="003C6968">
        <w:rPr>
          <w:rFonts w:ascii="Times New Roman" w:hAnsi="Times New Roman" w:cs="Times New Roman"/>
          <w:sz w:val="26"/>
          <w:szCs w:val="26"/>
          <w:lang w:val="uk-UA"/>
        </w:rPr>
        <w:t>організатора</w:t>
      </w:r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C6968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C6968">
        <w:rPr>
          <w:rFonts w:ascii="Times New Roman" w:hAnsi="Times New Roman" w:cs="Times New Roman"/>
          <w:sz w:val="26"/>
          <w:szCs w:val="26"/>
        </w:rPr>
        <w:t xml:space="preserve"> </w:t>
      </w:r>
      <w:r w:rsidR="00FC67EA" w:rsidRPr="003C6968">
        <w:rPr>
          <w:rFonts w:ascii="Times New Roman" w:hAnsi="Times New Roman" w:cs="Times New Roman"/>
          <w:sz w:val="26"/>
          <w:szCs w:val="26"/>
          <w:lang w:val="uk-UA"/>
        </w:rPr>
        <w:t>9:</w:t>
      </w:r>
      <w:r w:rsidRPr="003C6968">
        <w:rPr>
          <w:rFonts w:ascii="Times New Roman" w:hAnsi="Times New Roman" w:cs="Times New Roman"/>
          <w:sz w:val="26"/>
          <w:szCs w:val="26"/>
        </w:rPr>
        <w:t xml:space="preserve">00 до </w:t>
      </w:r>
      <w:r w:rsidR="00FC67EA" w:rsidRPr="003C6968">
        <w:rPr>
          <w:rFonts w:ascii="Times New Roman" w:hAnsi="Times New Roman" w:cs="Times New Roman"/>
          <w:sz w:val="26"/>
          <w:szCs w:val="26"/>
          <w:lang w:val="uk-UA"/>
        </w:rPr>
        <w:t>18:00</w:t>
      </w:r>
      <w:r w:rsidR="00FC67EA" w:rsidRPr="003C696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C67EA" w:rsidRPr="003C6968">
        <w:rPr>
          <w:rFonts w:ascii="Times New Roman" w:hAnsi="Times New Roman" w:cs="Times New Roman"/>
          <w:sz w:val="26"/>
          <w:szCs w:val="26"/>
        </w:rPr>
        <w:t>крім</w:t>
      </w:r>
      <w:proofErr w:type="spellEnd"/>
      <w:r w:rsidR="00FC67EA" w:rsidRPr="003C69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7EA" w:rsidRPr="003C6968">
        <w:rPr>
          <w:rFonts w:ascii="Times New Roman" w:hAnsi="Times New Roman" w:cs="Times New Roman"/>
          <w:sz w:val="26"/>
          <w:szCs w:val="26"/>
        </w:rPr>
        <w:t>вихідних</w:t>
      </w:r>
      <w:proofErr w:type="spellEnd"/>
      <w:r w:rsidR="00FC67EA"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та святкових днів)</w:t>
      </w:r>
      <w:r w:rsidRPr="003C6968">
        <w:rPr>
          <w:rFonts w:ascii="Times New Roman" w:hAnsi="Times New Roman" w:cs="Times New Roman"/>
          <w:sz w:val="26"/>
          <w:szCs w:val="26"/>
        </w:rPr>
        <w:t>.</w:t>
      </w:r>
      <w:r w:rsidRPr="003C696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7C59" w:rsidRPr="003C6968" w:rsidRDefault="00FC67EA" w:rsidP="005D7C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6968">
        <w:rPr>
          <w:rFonts w:ascii="Times New Roman" w:hAnsi="Times New Roman" w:cs="Times New Roman"/>
          <w:sz w:val="26"/>
          <w:szCs w:val="26"/>
        </w:rPr>
        <w:t xml:space="preserve">Телефон для </w:t>
      </w:r>
      <w:proofErr w:type="spellStart"/>
      <w:r w:rsidRPr="003C6968">
        <w:rPr>
          <w:rFonts w:ascii="Times New Roman" w:hAnsi="Times New Roman" w:cs="Times New Roman"/>
          <w:sz w:val="26"/>
          <w:szCs w:val="26"/>
        </w:rPr>
        <w:t>довідо</w:t>
      </w:r>
      <w:proofErr w:type="spellEnd"/>
      <w:r w:rsidRPr="003C6968">
        <w:rPr>
          <w:rFonts w:ascii="Times New Roman" w:hAnsi="Times New Roman" w:cs="Times New Roman"/>
          <w:sz w:val="26"/>
          <w:szCs w:val="26"/>
          <w:lang w:val="uk-UA"/>
        </w:rPr>
        <w:t>к: +38-050-457-77-11</w:t>
      </w:r>
      <w:r w:rsidR="005D7C59" w:rsidRPr="003C6968">
        <w:rPr>
          <w:rFonts w:ascii="Times New Roman" w:hAnsi="Times New Roman" w:cs="Times New Roman"/>
          <w:sz w:val="26"/>
          <w:szCs w:val="26"/>
        </w:rPr>
        <w:t>, адреса ел</w:t>
      </w:r>
      <w:proofErr w:type="spellStart"/>
      <w:r w:rsidRPr="003C6968">
        <w:rPr>
          <w:rFonts w:ascii="Times New Roman" w:hAnsi="Times New Roman" w:cs="Times New Roman"/>
          <w:sz w:val="26"/>
          <w:szCs w:val="26"/>
          <w:lang w:val="uk-UA"/>
        </w:rPr>
        <w:t>ектронної</w:t>
      </w:r>
      <w:proofErr w:type="spellEnd"/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 пошти</w:t>
      </w:r>
      <w:r w:rsidR="005D7C59" w:rsidRPr="003C6968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3C6968">
          <w:rPr>
            <w:rStyle w:val="a3"/>
            <w:rFonts w:ascii="Times New Roman" w:hAnsi="Times New Roman" w:cs="Times New Roman"/>
            <w:sz w:val="26"/>
            <w:szCs w:val="26"/>
          </w:rPr>
          <w:t>dyakonov@unives.com.ua</w:t>
        </w:r>
      </w:hyperlink>
      <w:r w:rsidRPr="003C6968">
        <w:rPr>
          <w:rFonts w:ascii="Times New Roman" w:hAnsi="Times New Roman" w:cs="Times New Roman"/>
          <w:sz w:val="26"/>
          <w:szCs w:val="26"/>
          <w:lang w:val="uk-UA"/>
        </w:rPr>
        <w:t xml:space="preserve">, контактна особа – Дьяконов Олексій Броніславович. </w:t>
      </w:r>
    </w:p>
    <w:p w:rsidR="00D7397A" w:rsidRDefault="00D7397A">
      <w:bookmarkStart w:id="0" w:name="_GoBack"/>
      <w:bookmarkEnd w:id="0"/>
    </w:p>
    <w:sectPr w:rsidR="00D7397A" w:rsidSect="00062BE1">
      <w:pgSz w:w="11906" w:h="16838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772"/>
    <w:rsid w:val="00062BE1"/>
    <w:rsid w:val="001A2024"/>
    <w:rsid w:val="002321CF"/>
    <w:rsid w:val="003556C6"/>
    <w:rsid w:val="003C6968"/>
    <w:rsid w:val="003E468E"/>
    <w:rsid w:val="0045613D"/>
    <w:rsid w:val="005443D6"/>
    <w:rsid w:val="00580797"/>
    <w:rsid w:val="005D7C59"/>
    <w:rsid w:val="0080360D"/>
    <w:rsid w:val="00967751"/>
    <w:rsid w:val="00A1267F"/>
    <w:rsid w:val="00A267D6"/>
    <w:rsid w:val="00AC7B10"/>
    <w:rsid w:val="00BB3772"/>
    <w:rsid w:val="00D7397A"/>
    <w:rsid w:val="00E9126E"/>
    <w:rsid w:val="00EF0E63"/>
    <w:rsid w:val="00FC068C"/>
    <w:rsid w:val="00FC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9"/>
    <w:pPr>
      <w:spacing w:after="200" w:line="48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7C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C59"/>
    <w:pPr>
      <w:ind w:left="720"/>
      <w:contextualSpacing/>
    </w:pPr>
  </w:style>
  <w:style w:type="character" w:customStyle="1" w:styleId="a5">
    <w:name w:val="Основной текст_"/>
    <w:link w:val="3"/>
    <w:locked/>
    <w:rsid w:val="005D7C5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ar-SA"/>
    </w:rPr>
  </w:style>
  <w:style w:type="paragraph" w:customStyle="1" w:styleId="3">
    <w:name w:val="Основной текст3"/>
    <w:basedOn w:val="a"/>
    <w:link w:val="a5"/>
    <w:rsid w:val="005D7C59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ar-SA"/>
    </w:rPr>
  </w:style>
  <w:style w:type="paragraph" w:styleId="a6">
    <w:name w:val="Body Text"/>
    <w:basedOn w:val="a"/>
    <w:link w:val="a7"/>
    <w:rsid w:val="00FC67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7">
    <w:name w:val="Основной текст Знак"/>
    <w:basedOn w:val="a0"/>
    <w:link w:val="a6"/>
    <w:rsid w:val="00FC67E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FontStyle11">
    <w:name w:val="Font Style11"/>
    <w:uiPriority w:val="99"/>
    <w:rsid w:val="0080360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akonov@unives.com.ua" TargetMode="External"/><Relationship Id="rId5" Type="http://schemas.openxmlformats.org/officeDocument/2006/relationships/hyperlink" Target="https://torgy.exp-agency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4270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54646</cp:lastModifiedBy>
  <cp:revision>4</cp:revision>
  <cp:lastPrinted>2020-10-13T12:11:00Z</cp:lastPrinted>
  <dcterms:created xsi:type="dcterms:W3CDTF">2020-10-15T11:28:00Z</dcterms:created>
  <dcterms:modified xsi:type="dcterms:W3CDTF">2020-10-15T11:44:00Z</dcterms:modified>
</cp:coreProperties>
</file>