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0" w:rsidRPr="001D655A" w:rsidRDefault="00483C50" w:rsidP="004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передачу майна в оренду</w:t>
      </w:r>
    </w:p>
    <w:p w:rsidR="00B461DC" w:rsidRPr="001D655A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 площею 20кв.м. що знаходиться на першому поверсі поліклінічного відділення комунального некомерційного підприємства «Радивилівська</w:t>
      </w:r>
      <w:r w:rsidRPr="001D65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D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 міська лікарня» Радивилівської</w:t>
      </w:r>
      <w:r w:rsidRPr="001D65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D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 ради Рівненської області за адресою: м. Радивилів, вул. Садова,4.</w:t>
      </w:r>
    </w:p>
    <w:p w:rsidR="00483C50" w:rsidRPr="00483C50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83C50" w:rsidRPr="00483C50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 передається в оренду на підставі: </w:t>
      </w:r>
    </w:p>
    <w:p w:rsidR="00483C50" w:rsidRPr="00483C50" w:rsidRDefault="0026193B" w:rsidP="00483C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5" w:history="1"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Закону України </w:t>
        </w:r>
        <w:proofErr w:type="spellStart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“Про</w:t>
        </w:r>
        <w:proofErr w:type="spellEnd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 оренду державного та комунального </w:t>
        </w:r>
        <w:proofErr w:type="spellStart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майна”</w:t>
        </w:r>
        <w:proofErr w:type="spellEnd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 №157 від 03.10.2019 р. (далі по тексту - Закон №157)</w:t>
        </w:r>
      </w:hyperlink>
    </w:p>
    <w:p w:rsidR="00483C50" w:rsidRPr="00483C50" w:rsidRDefault="0026193B" w:rsidP="00483C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6" w:history="1"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Постанови Кабінету Міністрів України </w:t>
        </w:r>
        <w:proofErr w:type="spellStart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“Деякі</w:t>
        </w:r>
        <w:proofErr w:type="spellEnd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 питання оренди державного та комунального </w:t>
        </w:r>
        <w:proofErr w:type="spellStart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майна”</w:t>
        </w:r>
        <w:proofErr w:type="spellEnd"/>
        <w:r w:rsidR="00483C50" w:rsidRPr="00483C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 №483 від 03.06.2020 р. (далі по тексту - Постанова №483 та Порядок</w:t>
        </w:r>
      </w:hyperlink>
      <w:r w:rsidR="00483C50" w:rsidRPr="00483C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483C50" w:rsidRPr="00483C50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3"/>
        <w:gridCol w:w="4996"/>
      </w:tblGrid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B461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об’єкта</w:t>
            </w:r>
            <w:r w:rsid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  <w:t>ьть</w:t>
            </w:r>
            <w:proofErr w:type="spellEnd"/>
          </w:p>
        </w:tc>
      </w:tr>
      <w:tr w:rsidR="00B461DC" w:rsidRPr="00483C50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DE7A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483C50" w:rsidRDefault="00B461DC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02000263</w:t>
            </w:r>
          </w:p>
        </w:tc>
      </w:tr>
      <w:tr w:rsidR="00B461DC" w:rsidRPr="00483C50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DE7A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Балансоутримувач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(назва, код ЄДРПОУ, місцезнаходження, контактна особа, контактний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483C50" w:rsidRDefault="00B461DC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02000263</w:t>
            </w:r>
          </w:p>
        </w:tc>
      </w:tr>
      <w:tr w:rsidR="00B461DC" w:rsidRPr="00483C50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DE7A51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балансоутримувача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483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B461DC" w:rsidRDefault="00B461DC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Вул.Садова</w:t>
            </w:r>
            <w:proofErr w:type="spellEnd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4, </w:t>
            </w:r>
            <w:proofErr w:type="spellStart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м.Радивилів</w:t>
            </w:r>
            <w:proofErr w:type="spellEnd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Рівненської області, 35500, </w:t>
            </w:r>
            <w:proofErr w:type="spellStart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/факс 4-33-01</w:t>
            </w:r>
          </w:p>
          <w:p w:rsidR="00B461DC" w:rsidRPr="00483C50" w:rsidRDefault="00B461DC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E-</w:t>
            </w:r>
            <w:proofErr w:type="spellStart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B46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radyvyliv.rl@gmail.com Код </w:t>
            </w:r>
          </w:p>
        </w:tc>
      </w:tr>
      <w:tr w:rsidR="00483C50" w:rsidRPr="00483C50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483C50" w:rsidRPr="00483C50" w:rsidTr="00483C50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Переліку, до якого включено об’єкт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тип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1006708,00 грн.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</w:t>
            </w:r>
            <w:r w:rsidR="001D6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житловий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 оренди / графік використання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DC" w:rsidRPr="00B461DC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61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F14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років</w:t>
            </w:r>
          </w:p>
          <w:p w:rsidR="00483C50" w:rsidRPr="00B461DC" w:rsidRDefault="00483C50" w:rsidP="00B461D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3C50" w:rsidRPr="00483C50" w:rsidTr="00483C50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Інформація про отримання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балансоутримувачем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погодження органу управління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балансоутримувача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4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</w:t>
            </w:r>
          </w:p>
          <w:p w:rsidR="00F142B1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власником Радивилівською міською радою Рівненської області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оренду державного та комунального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майна”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F142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передбачається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Фотографічні матеріали (наявні / відсутні)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20 </w:t>
            </w:r>
            <w:proofErr w:type="spellStart"/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м.кв</w:t>
            </w:r>
            <w:proofErr w:type="spellEnd"/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.</w:t>
            </w:r>
          </w:p>
        </w:tc>
      </w:tr>
      <w:tr w:rsidR="00F142B1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Корисна площа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2B1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20 </w:t>
            </w:r>
            <w:proofErr w:type="spellStart"/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м.кв</w:t>
            </w:r>
            <w:proofErr w:type="spellEnd"/>
            <w:r w:rsidRPr="00F142B1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арешти майна / застави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4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майно не знаходиться під </w:t>
            </w:r>
            <w:proofErr w:type="spellStart"/>
            <w:r w:rsidRPr="00F14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аретом</w:t>
            </w:r>
            <w:proofErr w:type="spellEnd"/>
            <w:r w:rsidRPr="00F142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заставою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F142B1" w:rsidP="0037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Приміщення площею 20 м. кв. на першому поверсі поліклінічного відділення комунального некомерційного підприємства "Радивилівська центральна міська лікарня" Радивилівської міської ради Рівненської області по вул Садовій, 4 у </w:t>
            </w:r>
            <w:proofErr w:type="spellStart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м.Радивилів</w:t>
            </w:r>
            <w:proofErr w:type="spellEnd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Рівненської області. В приміщенні є водопостачання, водовідведення, вент</w:t>
            </w:r>
            <w:r w:rsidR="00376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ляція, </w:t>
            </w:r>
            <w:proofErr w:type="spellStart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</w:t>
            </w:r>
            <w:proofErr w:type="spellEnd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теплопостачання. Підлогове покриття - плитка.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Технічний стан об’єкта</w:t>
            </w:r>
          </w:p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11474A" w:rsidRDefault="00F142B1" w:rsidP="0011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приміщенні є водопостачання, водовідведення, </w:t>
            </w:r>
            <w:r w:rsidR="0011474A"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вентиляція</w:t>
            </w: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</w:t>
            </w:r>
            <w:proofErr w:type="spellEnd"/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теплопостачання. </w:t>
            </w:r>
            <w:r w:rsidRPr="0011474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Другий ступінь, 50 кВт.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Поверховий план об’єкта або план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11474A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Інформація про те, що об’єктом оренди є пам’ятка культурної спадщини та інформація про отримання погодження органу охорони культурної спадщини на 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передачу об’єкта в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11474A" w:rsidRDefault="00F142B1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є пам’яткою культурної спадщини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7" w:history="1">
              <w:r w:rsidRPr="00483C5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“Про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державну реєстрацію речових прав на нерухоме майно та їх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обтяжень”</w:t>
            </w:r>
            <w:proofErr w:type="spellEnd"/>
          </w:p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46F" w:rsidRPr="0011474A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7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Витяг з Державного реєстру речових прав на нерухоме майно про реєстрацію права власності</w:t>
            </w:r>
          </w:p>
          <w:p w:rsidR="00C3546F" w:rsidRPr="0011474A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3546F" w:rsidRPr="0011474A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147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28131700</w:t>
            </w:r>
          </w:p>
          <w:p w:rsidR="00C3546F" w:rsidRPr="0011474A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147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15.10.2014 14:56:35</w:t>
            </w:r>
          </w:p>
          <w:p w:rsidR="00C3546F" w:rsidRPr="0011474A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147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Реєстраційна служба Радивилівського районного управління юстиції Рівненської області</w:t>
            </w:r>
          </w:p>
          <w:p w:rsidR="00483C50" w:rsidRPr="00483C50" w:rsidRDefault="00483C50" w:rsidP="00C3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цільове призначення об’єкта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46F" w:rsidRDefault="00C3546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483C50" w:rsidRPr="00C3546F" w:rsidRDefault="00C3546F" w:rsidP="001147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546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балансоутримувачу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C3546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 має окремих особових рахунків</w:t>
            </w:r>
          </w:p>
        </w:tc>
      </w:tr>
      <w:tr w:rsidR="00483C50" w:rsidRPr="00483C50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аукціон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E92B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Аукціон / аукціон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зі </w:t>
            </w:r>
            <w:r w:rsidR="00E92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збільшенням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стартової орендної плати на 50 відсотків / аукціон 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проведення аукціону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Прозорро.Продажі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авторизовані електронні майданчики. </w:t>
            </w:r>
          </w:p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 проведення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та час аукціону визначені умова</w:t>
            </w:r>
            <w:r w:rsidR="0011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оголошення на електронному майданчику.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Кінцевий строк для подання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проведення електронного аукціону.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E39" w:rsidRPr="00376E39" w:rsidRDefault="00376E39" w:rsidP="00376E3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39">
              <w:rPr>
                <w:rFonts w:ascii="Times New Roman" w:hAnsi="Times New Roman" w:cs="Times New Roman"/>
                <w:sz w:val="24"/>
                <w:szCs w:val="24"/>
              </w:rPr>
              <w:t>725,21 грн. без ПДВ – для електронного аукціону відповідно до методики розрахунку;</w:t>
            </w:r>
          </w:p>
          <w:p w:rsidR="00483C50" w:rsidRPr="00376E39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 прийому пропозицій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FE72CE" w:rsidRDefault="00FE72CE" w:rsidP="0001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014C16" w:rsidRDefault="00FE72CE" w:rsidP="0001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C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 w:rsidRPr="00483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11474A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кроків аукціону за методом покрокового </w:t>
            </w:r>
            <w:r w:rsidR="0011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стартової орендної плати та подальшого подання цінових пропозицій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376E39" w:rsidP="00376E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кількість кроків аукціону за методом покрокового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підвищення</w:t>
            </w:r>
            <w:r w:rsidRPr="00376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стартової орендної плати та подальшого подання цінових пропозицій 99.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7A4DCF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4D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ПДВ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кроку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1% від стартової орендної плати 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36,26 грн.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7A4DCF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36,26 грн.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реєстраційного внеску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10% від мінімальної заробітної плати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для перерахування реєстраційних внесків учасників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Комунальне некомерційне підприємство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«Радивилівська районна лікарня»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Радивилівської районної ради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Рівненської області</w:t>
            </w:r>
          </w:p>
          <w:p w:rsidR="007A4DCF" w:rsidRPr="006D0B62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6D0B62">
              <w:rPr>
                <w:rFonts w:ascii="Times New Roman" w:hAnsi="Times New Roman" w:cs="Times New Roman"/>
                <w:lang w:val="ru-RU"/>
              </w:rPr>
              <w:t>673333910000026006054734406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АТ КБ «ПРИВАТБАНК»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333391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 02000263</w:t>
            </w:r>
          </w:p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C50" w:rsidRPr="00483C50" w:rsidTr="000E54C0">
        <w:trPr>
          <w:trHeight w:val="28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Реквізити для перерахування гарантійних внесків учасників (у разі їх дискваліфікації)</w:t>
            </w:r>
          </w:p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Комунальне некомерційне підприємство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«Радивилівська районна лікарня»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Радивилівської районної ради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Рівненської області</w:t>
            </w:r>
          </w:p>
          <w:p w:rsidR="007A4DCF" w:rsidRPr="006D0B62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6D0B62">
              <w:rPr>
                <w:rFonts w:ascii="Times New Roman" w:hAnsi="Times New Roman" w:cs="Times New Roman"/>
                <w:lang w:val="ru-RU"/>
              </w:rPr>
              <w:t>673333910000026006054734406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АТ КБ «ПРИВАТБАНК»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333391</w:t>
            </w:r>
          </w:p>
          <w:p w:rsidR="007A4DCF" w:rsidRDefault="007A4DCF" w:rsidP="007A4D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ЄДРПОУ 02000263</w:t>
            </w:r>
          </w:p>
          <w:p w:rsidR="00483C50" w:rsidRPr="007A4DCF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авансового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0E54C0" w:rsidRDefault="000E54C0" w:rsidP="007A4DCF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Два місяці орендної плати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 забезпечувального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0E54C0" w:rsidRDefault="000E54C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483C50" w:rsidRPr="00483C50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Додаткові умови оренди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абз</w:t>
            </w:r>
            <w:proofErr w:type="spellEnd"/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4C0" w:rsidRPr="000E54C0" w:rsidRDefault="000E54C0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E5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Заборона приватизації об’єкта оренди</w:t>
            </w:r>
          </w:p>
          <w:p w:rsidR="000E54C0" w:rsidRPr="000E54C0" w:rsidRDefault="000E54C0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0E5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Заборона здавати в суборенду цілком або частково</w:t>
            </w:r>
          </w:p>
          <w:p w:rsidR="00483C50" w:rsidRPr="000E54C0" w:rsidRDefault="000E54C0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E5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Відсутність заборгованості з орендної плати.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4503" w:rsidRDefault="00F94503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  <w:p w:rsidR="00483C50" w:rsidRPr="00F94503" w:rsidRDefault="00F94503" w:rsidP="00F94503">
            <w:pPr>
              <w:rPr>
                <w:rFonts w:ascii="Times New Roman" w:eastAsia="Times New Roman" w:hAnsi="Times New Roman" w:cs="Times New Roman"/>
                <w:sz w:val="44"/>
                <w:szCs w:val="24"/>
                <w:lang w:eastAsia="uk-UA"/>
              </w:rPr>
            </w:pPr>
            <w:r w:rsidRPr="00F945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24.05.2021 року</w:t>
            </w:r>
          </w:p>
        </w:tc>
      </w:tr>
      <w:tr w:rsidR="00483C50" w:rsidRPr="00483C50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Додаткова інформація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F94503" w:rsidRDefault="00F94503" w:rsidP="00F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F945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необхідність відповідності орендаря вимогам </w:t>
            </w:r>
            <w:hyperlink r:id="rId8" w:anchor="n120" w:history="1">
              <w:r w:rsidRPr="00483C5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статті 4</w:t>
              </w:r>
            </w:hyperlink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83C50" w:rsidRPr="00483C50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Потенційний орендар для участі в аукціоні надає підтверджуючі документи, що передбачені ч. 3 ст. 13 Закону України "Про </w:t>
            </w: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оренду державного та комунального майна".</w:t>
            </w: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483C50" w:rsidRPr="00483C50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483C50" w:rsidRDefault="00483C50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Інша додаткова інформація, визначена орендодавцем</w:t>
            </w:r>
          </w:p>
          <w:p w:rsidR="00483C50" w:rsidRPr="00483C50" w:rsidRDefault="00483C50" w:rsidP="00483C50">
            <w:pPr>
              <w:shd w:val="clear" w:color="auto" w:fill="FFFFFF"/>
              <w:spacing w:after="160" w:line="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3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F94503" w:rsidRDefault="00F94503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проекту договору</w:t>
            </w:r>
          </w:p>
        </w:tc>
      </w:tr>
    </w:tbl>
    <w:p w:rsidR="00483C50" w:rsidRPr="00483C50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83C50" w:rsidRPr="00483C50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83C50" w:rsidRPr="00483C50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83C50" w:rsidRPr="00483C50" w:rsidRDefault="00483C50" w:rsidP="00483C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543F3" w:rsidRPr="00F94503" w:rsidRDefault="00F94503" w:rsidP="00F9450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Генеральний директор                                                      ___________________ Ф.Г. Стецюк</w:t>
      </w:r>
    </w:p>
    <w:sectPr w:rsidR="003543F3" w:rsidRPr="00F94503" w:rsidSect="0035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6B2"/>
    <w:multiLevelType w:val="multilevel"/>
    <w:tmpl w:val="F716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C50"/>
    <w:rsid w:val="00014C16"/>
    <w:rsid w:val="000E54C0"/>
    <w:rsid w:val="0011474A"/>
    <w:rsid w:val="001D655A"/>
    <w:rsid w:val="0026193B"/>
    <w:rsid w:val="003543F3"/>
    <w:rsid w:val="00376E39"/>
    <w:rsid w:val="00483C50"/>
    <w:rsid w:val="007A4DCF"/>
    <w:rsid w:val="00B461DC"/>
    <w:rsid w:val="00C3546F"/>
    <w:rsid w:val="00E92B5F"/>
    <w:rsid w:val="00F142B1"/>
    <w:rsid w:val="00F94503"/>
    <w:rsid w:val="00F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83C50"/>
    <w:rPr>
      <w:color w:val="0000FF"/>
      <w:u w:val="single"/>
    </w:rPr>
  </w:style>
  <w:style w:type="paragraph" w:customStyle="1" w:styleId="Default">
    <w:name w:val="Default"/>
    <w:rsid w:val="00C3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A4D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51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6115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2021-05-31T13:10:00Z</dcterms:created>
  <dcterms:modified xsi:type="dcterms:W3CDTF">2021-06-01T10:12:00Z</dcterms:modified>
</cp:coreProperties>
</file>