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B5" w:rsidRPr="003D2BFC" w:rsidRDefault="00336BB5" w:rsidP="00336BB5">
      <w:pPr>
        <w:pStyle w:val="2"/>
        <w:ind w:left="7655"/>
        <w:rPr>
          <w:sz w:val="24"/>
          <w:szCs w:val="24"/>
        </w:rPr>
      </w:pPr>
      <w:bookmarkStart w:id="0" w:name="_Hlk13581519"/>
      <w:r w:rsidRPr="003D2BFC">
        <w:rPr>
          <w:sz w:val="24"/>
          <w:szCs w:val="24"/>
        </w:rPr>
        <w:t xml:space="preserve">Додаток </w:t>
      </w:r>
      <w:r w:rsidR="00840747">
        <w:rPr>
          <w:sz w:val="24"/>
          <w:szCs w:val="24"/>
        </w:rPr>
        <w:t>5</w:t>
      </w:r>
    </w:p>
    <w:p w:rsidR="00336BB5" w:rsidRPr="003D2BFC" w:rsidRDefault="00336BB5" w:rsidP="00336BB5">
      <w:pPr>
        <w:shd w:val="clear" w:color="auto" w:fill="FFFFFF"/>
        <w:spacing w:after="0" w:line="240" w:lineRule="auto"/>
        <w:ind w:left="850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D2BFC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3D2BFC" w:rsidRPr="003D2BF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3D2B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                       м. Харкова, що підлягають приватизації шляхом продажу на аукціоні на підставі рішення 29 сесії Харківської міської ради                 7 скликання від 21.08.2019 № 1713/19 «Про приватизацію об’єктів комунальної власності територіальної громади м</w:t>
      </w:r>
      <w:r w:rsidRPr="003D2BFC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3D2BF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36BB5" w:rsidRPr="003D2BFC" w:rsidRDefault="00336BB5" w:rsidP="00336BB5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6BB5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6BB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576200" w:rsidRDefault="00853680" w:rsidP="00576200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0637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0637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637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</w:t>
      </w:r>
      <w:r w:rsidR="00DF15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 </w:t>
      </w:r>
      <w:r w:rsidR="00367A96" w:rsidRPr="00367A9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літ. «А-9»</w:t>
      </w:r>
    </w:p>
    <w:p w:rsidR="00853680" w:rsidRPr="00274CFC" w:rsidRDefault="00033111" w:rsidP="00576200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57620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1066,9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57620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Конєва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57620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F618D3" w:rsidRPr="00247C52" w:rsidRDefault="00AF5CAD" w:rsidP="00C15DE5">
            <w:pPr>
              <w:pStyle w:val="a8"/>
              <w:ind w:firstLine="567"/>
            </w:pPr>
            <w:r w:rsidRPr="00AF5CAD">
              <w:t>Нежитлов</w:t>
            </w:r>
            <w:r w:rsidR="00034C08">
              <w:t>і</w:t>
            </w:r>
            <w:r w:rsidRPr="00AF5CAD">
              <w:t xml:space="preserve"> приміщення</w:t>
            </w:r>
            <w:r w:rsidR="00FF4D80">
              <w:t>:</w:t>
            </w:r>
            <w:r w:rsidRPr="00AF5CAD">
              <w:t xml:space="preserve"> </w:t>
            </w:r>
            <w:r w:rsidR="00FF4D80">
              <w:t>1-го</w:t>
            </w:r>
            <w:r w:rsidRPr="00AF5CAD">
              <w:t xml:space="preserve"> поверху №</w:t>
            </w:r>
            <w:r w:rsidR="00033111">
              <w:t> </w:t>
            </w:r>
            <w:r w:rsidR="00FF4D80">
              <w:t xml:space="preserve">1а, 2а, 3-:-5, 7-:-11, 13, 14, 18-:-39, 65-:-71, 73 </w:t>
            </w:r>
            <w:r w:rsidR="00033111">
              <w:t>в</w:t>
            </w:r>
            <w:r w:rsidRPr="00AF5CAD">
              <w:t xml:space="preserve"> </w:t>
            </w:r>
            <w:r w:rsidRPr="00034C08">
              <w:t>літ. «А-</w:t>
            </w:r>
            <w:r w:rsidR="00FF4D80">
              <w:t>9</w:t>
            </w:r>
            <w:r w:rsidRPr="00034C08">
              <w:t xml:space="preserve">» </w:t>
            </w:r>
            <w:r w:rsidR="00033111" w:rsidRPr="00034C08">
              <w:t xml:space="preserve">загальною площею </w:t>
            </w:r>
            <w:r w:rsidR="00FF4D80">
              <w:t>1066</w:t>
            </w:r>
            <w:r w:rsidR="00033111" w:rsidRPr="00034C08">
              <w:t>,</w:t>
            </w:r>
            <w:r w:rsidR="00FF4D80">
              <w:t>9</w:t>
            </w:r>
            <w:r w:rsidR="00033111" w:rsidRPr="00034C08">
              <w:t xml:space="preserve"> кв.м знаход</w:t>
            </w:r>
            <w:r w:rsidR="004038D8">
              <w:t>я</w:t>
            </w:r>
            <w:r w:rsidR="00033111" w:rsidRPr="00034C08">
              <w:t xml:space="preserve">ться </w:t>
            </w:r>
            <w:r w:rsidRPr="00034C08">
              <w:t xml:space="preserve">в </w:t>
            </w:r>
            <w:r w:rsidR="00E92F2C">
              <w:t>Холодногірському</w:t>
            </w:r>
            <w:r w:rsidRPr="00AF5CAD">
              <w:t xml:space="preserve"> районі міста за адресою: м. Харків, </w:t>
            </w:r>
            <w:r w:rsidR="00E92F2C">
              <w:t xml:space="preserve">                 </w:t>
            </w:r>
            <w:r w:rsidRPr="00AF5CAD">
              <w:t xml:space="preserve">вул. </w:t>
            </w:r>
            <w:r w:rsidR="00E92F2C">
              <w:t>Конєва</w:t>
            </w:r>
            <w:r w:rsidR="00034C08">
              <w:t xml:space="preserve">, </w:t>
            </w:r>
            <w:r w:rsidR="00E92F2C">
              <w:t>7</w:t>
            </w:r>
            <w:r w:rsidRPr="00AF5CAD">
              <w:t>.</w:t>
            </w:r>
            <w:r w:rsidR="00C15DE5">
              <w:t xml:space="preserve"> </w:t>
            </w:r>
            <w:r w:rsidR="008C3A91" w:rsidRPr="00BB4DB5">
              <w:t>Рік побудови – 19</w:t>
            </w:r>
            <w:r w:rsidR="00E92F2C">
              <w:t>82</w:t>
            </w:r>
            <w:r w:rsidR="008C3A91" w:rsidRPr="00BB4DB5">
              <w:t>.</w:t>
            </w:r>
            <w:r w:rsidR="008C3A91">
              <w:t xml:space="preserve"> </w:t>
            </w:r>
            <w:r w:rsidR="000F7812">
              <w:t>Фундамент</w:t>
            </w:r>
            <w:r w:rsidR="00FE2E04">
              <w:t>, перекриття</w:t>
            </w:r>
            <w:r w:rsidR="000F7812">
              <w:t xml:space="preserve"> –</w:t>
            </w:r>
            <w:r>
              <w:t xml:space="preserve">залізобетонні, </w:t>
            </w:r>
            <w:r w:rsidR="008A7E5A">
              <w:t>стіни</w:t>
            </w:r>
            <w:r w:rsidR="00FE2E04">
              <w:t xml:space="preserve"> </w:t>
            </w:r>
            <w:r w:rsidR="00C54499">
              <w:t xml:space="preserve">– </w:t>
            </w:r>
            <w:r w:rsidR="00FE2E04">
              <w:t>керамзитобетонні, поштукатурені</w:t>
            </w:r>
            <w:r w:rsidR="008A7E5A">
              <w:t xml:space="preserve">, </w:t>
            </w:r>
            <w:r>
              <w:t>вікна</w:t>
            </w:r>
            <w:r w:rsidR="000F7812">
              <w:t xml:space="preserve"> </w:t>
            </w:r>
            <w:r>
              <w:t>–</w:t>
            </w:r>
            <w:r w:rsidR="00FE2E04">
              <w:t xml:space="preserve"> металопластикові</w:t>
            </w:r>
            <w:r>
              <w:t>, п</w:t>
            </w:r>
            <w:r w:rsidR="00C15DE5">
              <w:t>ідлога</w:t>
            </w:r>
            <w:r>
              <w:t> – </w:t>
            </w:r>
            <w:r w:rsidR="00C15DE5">
              <w:t>бетонна</w:t>
            </w:r>
            <w:r w:rsidR="00FE2E04">
              <w:t xml:space="preserve"> з керамічною плиткою</w:t>
            </w:r>
            <w:r w:rsidR="000F7812">
              <w:t xml:space="preserve">. </w:t>
            </w:r>
            <w:r w:rsidR="00552E04">
              <w:t xml:space="preserve">Вхід </w:t>
            </w:r>
            <w:r w:rsidR="00AA13EE">
              <w:t>у н</w:t>
            </w:r>
            <w:r w:rsidR="00AA13EE" w:rsidRPr="00AF5CAD">
              <w:t>ежитлов</w:t>
            </w:r>
            <w:r w:rsidR="00E92F2C">
              <w:t>і</w:t>
            </w:r>
            <w:r w:rsidR="00AA13EE" w:rsidRPr="00AF5CAD">
              <w:t xml:space="preserve"> приміщення</w:t>
            </w:r>
            <w:r w:rsidR="00AA13EE">
              <w:t xml:space="preserve"> </w:t>
            </w:r>
            <w:r w:rsidR="00C54499">
              <w:t xml:space="preserve">– </w:t>
            </w:r>
            <w:r w:rsidR="00E92F2C">
              <w:t>з фасаду будівлі</w:t>
            </w:r>
            <w:r w:rsidR="00C15DE5">
              <w:t>. Планування приміщень</w:t>
            </w:r>
            <w:r w:rsidR="00F618D3" w:rsidRPr="00552E04">
              <w:t xml:space="preserve"> </w:t>
            </w:r>
            <w:r w:rsidR="00552E04">
              <w:t>відповідає технічному плану.</w:t>
            </w:r>
            <w:r w:rsidR="00F618D3" w:rsidRPr="00552E04">
              <w:t xml:space="preserve"> </w:t>
            </w:r>
            <w:bookmarkStart w:id="1" w:name="_Hlk6389308"/>
            <w:r w:rsidR="00552E04">
              <w:t xml:space="preserve">Приміщення </w:t>
            </w:r>
            <w:r w:rsidR="004E012E">
              <w:t>знаход</w:t>
            </w:r>
            <w:r w:rsidR="00FE2E04">
              <w:t>я</w:t>
            </w:r>
            <w:r w:rsidR="004E012E">
              <w:t>ться в задовільному санітарно-технічному стані</w:t>
            </w:r>
            <w:r w:rsidR="00F618D3" w:rsidRPr="00BF5B5A">
              <w:t xml:space="preserve">. </w:t>
            </w:r>
            <w:r>
              <w:t>Електропостачання</w:t>
            </w:r>
            <w:r w:rsidR="00700E8A">
              <w:t>, водопостачання, водовідведення</w:t>
            </w:r>
            <w:r w:rsidR="004E012E">
              <w:t xml:space="preserve">, опалення </w:t>
            </w:r>
            <w:r w:rsidR="00FE2E04">
              <w:t xml:space="preserve">є, </w:t>
            </w:r>
            <w:r w:rsidR="00700E8A">
              <w:t>знаходяться</w:t>
            </w:r>
            <w:r>
              <w:t xml:space="preserve"> </w:t>
            </w:r>
            <w:r w:rsidR="00700E8A">
              <w:t>в</w:t>
            </w:r>
            <w:r>
              <w:t xml:space="preserve"> робочому стані. </w:t>
            </w:r>
          </w:p>
          <w:p w:rsidR="00853680" w:rsidRPr="00247C52" w:rsidRDefault="00853680" w:rsidP="00C15DE5">
            <w:pPr>
              <w:pStyle w:val="a8"/>
              <w:ind w:firstLine="567"/>
            </w:pPr>
            <w:bookmarkStart w:id="2" w:name="_Hlk6389391"/>
            <w:bookmarkEnd w:id="1"/>
            <w:r w:rsidRPr="004E012E">
              <w:t xml:space="preserve">Право власності зареєстровано </w:t>
            </w:r>
            <w:r w:rsidR="004038D8" w:rsidRPr="004E012E">
              <w:t>2</w:t>
            </w:r>
            <w:r w:rsidR="00FE2E04">
              <w:t>7</w:t>
            </w:r>
            <w:r w:rsidR="004038D8" w:rsidRPr="004E012E">
              <w:t>.0</w:t>
            </w:r>
            <w:r w:rsidR="00FE2E04">
              <w:t>5</w:t>
            </w:r>
            <w:r w:rsidR="00C15DE5" w:rsidRPr="004E012E">
              <w:t>.201</w:t>
            </w:r>
            <w:r w:rsidR="004038D8" w:rsidRPr="004E012E">
              <w:t>9</w:t>
            </w:r>
            <w:r w:rsidRPr="004E012E">
              <w:t xml:space="preserve">, реєстраційний номер </w:t>
            </w:r>
            <w:r w:rsidR="004038D8" w:rsidRPr="004E012E">
              <w:t>1</w:t>
            </w:r>
            <w:r w:rsidR="00FE2E04">
              <w:t>8</w:t>
            </w:r>
            <w:r w:rsidR="004038D8" w:rsidRPr="004E012E">
              <w:t>4</w:t>
            </w:r>
            <w:r w:rsidR="00FE2E04">
              <w:t>00877</w:t>
            </w:r>
            <w:r w:rsidR="00247C52" w:rsidRPr="004E012E">
              <w:t>63101</w:t>
            </w:r>
            <w:r w:rsidRPr="004E012E">
              <w:t>.</w:t>
            </w:r>
            <w:bookmarkEnd w:id="2"/>
          </w:p>
        </w:tc>
      </w:tr>
      <w:tr w:rsidR="00853680" w:rsidRPr="00E40CC3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ED061E" w:rsidP="00EC3F0B">
            <w:pPr>
              <w:pStyle w:val="a8"/>
              <w:ind w:firstLine="567"/>
              <w:rPr>
                <w:color w:val="000000"/>
              </w:rPr>
            </w:pPr>
            <w:bookmarkStart w:id="3" w:name="_Hlk6389361"/>
            <w:r w:rsidRPr="00AF5CAD">
              <w:t>Нежитлов</w:t>
            </w:r>
            <w:r>
              <w:t>і</w:t>
            </w:r>
            <w:r w:rsidRPr="00AF5CAD">
              <w:t xml:space="preserve"> приміщення</w:t>
            </w:r>
            <w:r w:rsidRPr="00034C08">
              <w:t xml:space="preserve"> загальною площею </w:t>
            </w:r>
            <w:r>
              <w:t>1066</w:t>
            </w:r>
            <w:r w:rsidRPr="00034C08">
              <w:t>,</w:t>
            </w:r>
            <w:r>
              <w:t>9</w:t>
            </w:r>
            <w:r w:rsidRPr="00034C08">
              <w:t xml:space="preserve"> кв.м </w:t>
            </w:r>
            <w:r w:rsidR="00AF5CAD" w:rsidRPr="00AF5CAD">
              <w:t xml:space="preserve">за адресою: м. Харків, </w:t>
            </w:r>
            <w:r w:rsidRPr="00AF5CAD">
              <w:t xml:space="preserve">вул. </w:t>
            </w:r>
            <w:r>
              <w:t>Конєва, 7</w:t>
            </w:r>
            <w:r w:rsidR="00E40CC3">
              <w:t xml:space="preserve"> </w:t>
            </w:r>
            <w:r w:rsidR="000446AE">
              <w:rPr>
                <w:color w:val="000000"/>
              </w:rPr>
              <w:t>знаход</w:t>
            </w:r>
            <w:r>
              <w:rPr>
                <w:color w:val="000000"/>
              </w:rPr>
              <w:t>я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 xml:space="preserve">у </w:t>
            </w:r>
            <w:r>
              <w:t>ФО-П</w:t>
            </w:r>
            <w:r w:rsidR="00E40CC3">
              <w:t xml:space="preserve"> </w:t>
            </w:r>
            <w:r>
              <w:t>Лізіна М.М.</w:t>
            </w:r>
            <w:r w:rsidR="00853680" w:rsidRPr="00492382">
              <w:t xml:space="preserve"> Розмір місячної орендної плати складав </w:t>
            </w:r>
            <w:bookmarkStart w:id="4" w:name="_Hlk11142392"/>
            <w:r w:rsidR="00853680" w:rsidRPr="0018103C">
              <w:t xml:space="preserve">у </w:t>
            </w:r>
            <w:r w:rsidR="004E4CD5">
              <w:t>липні</w:t>
            </w:r>
            <w:r w:rsidR="00853680" w:rsidRPr="0018103C">
              <w:t xml:space="preserve"> 2019</w:t>
            </w:r>
            <w:r w:rsidR="000446AE">
              <w:t xml:space="preserve"> </w:t>
            </w:r>
            <w:r w:rsidR="00AF5CAD">
              <w:t>–</w:t>
            </w:r>
            <w:r w:rsidR="000446AE">
              <w:t xml:space="preserve"> </w:t>
            </w:r>
            <w:r>
              <w:t>17</w:t>
            </w:r>
            <w:r w:rsidR="00E40CC3">
              <w:t> </w:t>
            </w:r>
            <w:r>
              <w:t>512</w:t>
            </w:r>
            <w:r w:rsidR="00EC3F0B">
              <w:t>,</w:t>
            </w:r>
            <w:r>
              <w:t>16</w:t>
            </w:r>
            <w:r w:rsidR="004E4CD5" w:rsidRPr="0018103C">
              <w:t xml:space="preserve"> </w:t>
            </w:r>
            <w:r w:rsidR="00853680" w:rsidRPr="0018103C">
              <w:t>грн</w:t>
            </w:r>
            <w:bookmarkEnd w:id="4"/>
            <w:r w:rsidR="00853680" w:rsidRPr="0018103C">
              <w:t>. Строк дії договору оренди № </w:t>
            </w:r>
            <w:r w:rsidR="00E40CC3">
              <w:t>7</w:t>
            </w:r>
            <w:r w:rsidR="00DF64F1">
              <w:t>172</w:t>
            </w:r>
            <w:r w:rsidR="00853680" w:rsidRPr="0018103C">
              <w:t xml:space="preserve"> від </w:t>
            </w:r>
            <w:r w:rsidR="00E40CC3">
              <w:t>0</w:t>
            </w:r>
            <w:r w:rsidR="00DF64F1">
              <w:t>2</w:t>
            </w:r>
            <w:r w:rsidR="00E40CC3">
              <w:t>.0</w:t>
            </w:r>
            <w:r w:rsidR="00DF64F1">
              <w:t>4</w:t>
            </w:r>
            <w:r w:rsidR="00E40CC3">
              <w:t>.2019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 w:rsidR="00DF64F1">
              <w:t>02.04.</w:t>
            </w:r>
            <w:r w:rsidR="000446AE">
              <w:t>20</w:t>
            </w:r>
            <w:r w:rsidR="00DF64F1">
              <w:t>29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3"/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E93F91" w:rsidRDefault="00833EBF" w:rsidP="00833EB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Замніус Марина Василівна, контактний телефон +38(057)725 25 29, адреса електронної пошти </w:t>
            </w:r>
            <w:hyperlink r:id="rId8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DE3E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640A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DE3E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640A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2D68C0"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640A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853680" w:rsidRPr="009D0250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9D025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D02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Аукціон з умовами:</w:t>
            </w:r>
            <w:r w:rsidR="001D11D6" w:rsidRPr="009D02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D0250" w:rsidRPr="009D02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  <w:r w:rsidR="00C06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="009D0250" w:rsidRPr="009D02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.10.2019 (</w:t>
            </w:r>
            <w:r w:rsidR="00C064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сьомого</w:t>
            </w:r>
            <w:r w:rsidR="009D0250" w:rsidRPr="009D02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жовтня дві тисячі дев’ятнадцятого року)</w:t>
            </w:r>
            <w:r w:rsidR="009D02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9D02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9D02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9D02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EC6C3F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7D0A21" w:rsidRDefault="00853680" w:rsidP="00492382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55D31" w:rsidRDefault="001A0CDA" w:rsidP="00DA2A90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853680" w:rsidRPr="00AF3565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AF3565">
              <w:t>Аукціон з умовами</w:t>
            </w:r>
            <w:r w:rsidR="001A0CDA">
              <w:t xml:space="preserve"> (балансова вартість)</w:t>
            </w:r>
            <w:r w:rsidRPr="00AF3565">
              <w:t xml:space="preserve"> </w:t>
            </w:r>
            <w:r w:rsidRPr="00AF3565">
              <w:rPr>
                <w:color w:val="000000"/>
              </w:rPr>
              <w:t xml:space="preserve">– </w:t>
            </w:r>
            <w:bookmarkStart w:id="5" w:name="_Hlk6389414"/>
            <w:r w:rsidR="00066241">
              <w:rPr>
                <w:color w:val="000000"/>
                <w:lang w:val="ru-RU"/>
              </w:rPr>
              <w:t>27</w:t>
            </w:r>
            <w:r w:rsidR="0087585C">
              <w:rPr>
                <w:color w:val="000000"/>
                <w:lang w:val="ru-RU"/>
              </w:rPr>
              <w:t>3</w:t>
            </w:r>
            <w:r w:rsidR="00F834D5" w:rsidRPr="00AF3565">
              <w:rPr>
                <w:color w:val="000000"/>
                <w:lang w:val="ru-RU"/>
              </w:rPr>
              <w:t> </w:t>
            </w:r>
            <w:r w:rsidR="0087585C">
              <w:rPr>
                <w:color w:val="000000"/>
                <w:lang w:val="ru-RU"/>
              </w:rPr>
              <w:t>305</w:t>
            </w:r>
            <w:r w:rsidRPr="00AF3565">
              <w:rPr>
                <w:color w:val="000000"/>
              </w:rPr>
              <w:t xml:space="preserve">,00 </w:t>
            </w:r>
            <w:bookmarkEnd w:id="5"/>
            <w:r w:rsidRPr="00AF3565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AF3565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AF3565">
              <w:t xml:space="preserve">Аукціон із зниженням стартової ціни </w:t>
            </w:r>
            <w:r w:rsidRPr="00AF3565">
              <w:rPr>
                <w:color w:val="000000"/>
              </w:rPr>
              <w:t xml:space="preserve">– </w:t>
            </w:r>
            <w:r w:rsidR="00066241">
              <w:rPr>
                <w:color w:val="000000"/>
              </w:rPr>
              <w:t>13</w:t>
            </w:r>
            <w:r w:rsidR="0087585C">
              <w:rPr>
                <w:color w:val="000000"/>
              </w:rPr>
              <w:t>6</w:t>
            </w:r>
            <w:r w:rsidR="00066241">
              <w:rPr>
                <w:color w:val="000000"/>
                <w:lang w:val="ru-RU"/>
              </w:rPr>
              <w:t> </w:t>
            </w:r>
            <w:r w:rsidR="0087585C">
              <w:rPr>
                <w:color w:val="000000"/>
                <w:lang w:val="ru-RU"/>
              </w:rPr>
              <w:t>652</w:t>
            </w:r>
            <w:r w:rsidR="00066241">
              <w:rPr>
                <w:color w:val="000000"/>
                <w:lang w:val="ru-RU"/>
              </w:rPr>
              <w:t>,</w:t>
            </w:r>
            <w:r w:rsidR="0087585C">
              <w:rPr>
                <w:color w:val="000000"/>
                <w:lang w:val="ru-RU"/>
              </w:rPr>
              <w:t>5</w:t>
            </w:r>
            <w:r w:rsidR="00066241">
              <w:rPr>
                <w:color w:val="000000"/>
                <w:lang w:val="ru-RU"/>
              </w:rPr>
              <w:t>0</w:t>
            </w:r>
            <w:r w:rsidRPr="00AF3565">
              <w:rPr>
                <w:color w:val="000000"/>
              </w:rPr>
              <w:t xml:space="preserve"> 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AF3565" w:rsidRDefault="00853680" w:rsidP="00492382">
            <w:pPr>
              <w:pStyle w:val="a8"/>
              <w:ind w:firstLine="0"/>
            </w:pPr>
            <w:r w:rsidRPr="00AF3565">
              <w:t xml:space="preserve">Аукціон за методом покрокового зниження стартової ціни та подальшого подання цінових пропозицій </w:t>
            </w:r>
            <w:r w:rsidRPr="00AF3565">
              <w:rPr>
                <w:color w:val="000000"/>
              </w:rPr>
              <w:t xml:space="preserve">– </w:t>
            </w:r>
            <w:r w:rsidR="0087585C">
              <w:rPr>
                <w:color w:val="000000"/>
              </w:rPr>
              <w:t>136</w:t>
            </w:r>
            <w:r w:rsidR="0087585C">
              <w:rPr>
                <w:color w:val="000000"/>
                <w:lang w:val="ru-RU"/>
              </w:rPr>
              <w:t> 652,50</w:t>
            </w:r>
            <w:r w:rsidR="0087585C" w:rsidRPr="00AF3565">
              <w:rPr>
                <w:color w:val="000000"/>
              </w:rPr>
              <w:t xml:space="preserve"> </w:t>
            </w:r>
            <w:r w:rsidRPr="00AF3565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D0A21" w:rsidRDefault="00853680" w:rsidP="00492382">
            <w:pPr>
              <w:pStyle w:val="a8"/>
              <w:ind w:firstLine="31"/>
              <w:rPr>
                <w:color w:val="000000"/>
                <w:highlight w:val="green"/>
              </w:rPr>
            </w:pPr>
            <w:r w:rsidRPr="00F90CFF">
              <w:t xml:space="preserve">Аукціон з умовами </w:t>
            </w:r>
            <w:r w:rsidRPr="00432564">
              <w:t xml:space="preserve">– </w:t>
            </w:r>
            <w:r w:rsidR="00066241">
              <w:rPr>
                <w:color w:val="000000"/>
                <w:lang w:val="ru-RU"/>
              </w:rPr>
              <w:t>2</w:t>
            </w:r>
            <w:r w:rsidR="00A5237E">
              <w:rPr>
                <w:color w:val="000000"/>
                <w:lang w:val="ru-RU"/>
              </w:rPr>
              <w:t>7</w:t>
            </w:r>
            <w:r w:rsidR="00F90CFF" w:rsidRPr="00432564">
              <w:rPr>
                <w:color w:val="000000"/>
                <w:lang w:val="ru-RU"/>
              </w:rPr>
              <w:t> </w:t>
            </w:r>
            <w:r w:rsidR="00A5237E">
              <w:rPr>
                <w:color w:val="000000"/>
                <w:lang w:val="ru-RU"/>
              </w:rPr>
              <w:t>330</w:t>
            </w:r>
            <w:r w:rsidR="00F90CFF" w:rsidRPr="00432564">
              <w:rPr>
                <w:color w:val="000000"/>
                <w:lang w:val="ru-RU"/>
              </w:rPr>
              <w:t>,</w:t>
            </w:r>
            <w:r w:rsidR="00A5237E">
              <w:rPr>
                <w:color w:val="000000"/>
                <w:lang w:val="ru-RU"/>
              </w:rPr>
              <w:t>5</w:t>
            </w:r>
            <w:r w:rsidR="00F90CFF" w:rsidRPr="00432564">
              <w:rPr>
                <w:color w:val="000000"/>
              </w:rPr>
              <w:t xml:space="preserve">0 </w:t>
            </w:r>
            <w:r w:rsidRPr="00432564">
              <w:t xml:space="preserve">грн.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32564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32564">
              <w:t>Аукціон із зниженням стартової ціни –</w:t>
            </w:r>
            <w:r w:rsidR="00F834D5" w:rsidRPr="00432564">
              <w:t xml:space="preserve"> </w:t>
            </w:r>
            <w:r w:rsidR="00A5237E">
              <w:rPr>
                <w:color w:val="000000"/>
                <w:lang w:val="ru-RU"/>
              </w:rPr>
              <w:t>13</w:t>
            </w:r>
            <w:r w:rsidR="00A5237E" w:rsidRPr="00432564">
              <w:rPr>
                <w:color w:val="000000"/>
                <w:lang w:val="ru-RU"/>
              </w:rPr>
              <w:t> </w:t>
            </w:r>
            <w:r w:rsidR="00A5237E">
              <w:rPr>
                <w:color w:val="000000"/>
                <w:lang w:val="ru-RU"/>
              </w:rPr>
              <w:t>665</w:t>
            </w:r>
            <w:r w:rsidR="00A5237E" w:rsidRPr="00432564">
              <w:rPr>
                <w:color w:val="000000"/>
                <w:lang w:val="ru-RU"/>
              </w:rPr>
              <w:t>,</w:t>
            </w:r>
            <w:r w:rsidR="00A5237E">
              <w:rPr>
                <w:color w:val="000000"/>
                <w:lang w:val="ru-RU"/>
              </w:rPr>
              <w:t>25</w:t>
            </w:r>
            <w:r w:rsidR="00A5237E" w:rsidRPr="00432564">
              <w:rPr>
                <w:color w:val="000000"/>
                <w:lang w:val="ru-RU"/>
              </w:rPr>
              <w:t xml:space="preserve"> </w:t>
            </w:r>
            <w:r w:rsidRPr="00432564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32564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432564"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066241">
              <w:rPr>
                <w:color w:val="000000"/>
                <w:lang w:val="ru-RU"/>
              </w:rPr>
              <w:t>1</w:t>
            </w:r>
            <w:r w:rsidR="00A5237E">
              <w:rPr>
                <w:color w:val="000000"/>
                <w:lang w:val="ru-RU"/>
              </w:rPr>
              <w:t>3</w:t>
            </w:r>
            <w:r w:rsidR="00432564" w:rsidRPr="00432564">
              <w:rPr>
                <w:color w:val="000000"/>
                <w:lang w:val="ru-RU"/>
              </w:rPr>
              <w:t> </w:t>
            </w:r>
            <w:r w:rsidR="00A5237E">
              <w:rPr>
                <w:color w:val="000000"/>
                <w:lang w:val="ru-RU"/>
              </w:rPr>
              <w:t>665</w:t>
            </w:r>
            <w:r w:rsidR="00432564" w:rsidRPr="00432564">
              <w:rPr>
                <w:color w:val="000000"/>
                <w:lang w:val="ru-RU"/>
              </w:rPr>
              <w:t>,</w:t>
            </w:r>
            <w:r w:rsidR="00A5237E">
              <w:rPr>
                <w:color w:val="000000"/>
                <w:lang w:val="ru-RU"/>
              </w:rPr>
              <w:t>25</w:t>
            </w:r>
            <w:r w:rsidR="00432564" w:rsidRPr="00432564">
              <w:rPr>
                <w:color w:val="000000"/>
                <w:lang w:val="ru-RU"/>
              </w:rPr>
              <w:t xml:space="preserve"> </w:t>
            </w:r>
            <w:r w:rsidRPr="00432564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B971ED">
        <w:trPr>
          <w:cantSplit/>
          <w:trHeight w:val="459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EC6C3F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853680" w:rsidRPr="00B57E5F" w:rsidTr="00833EBF">
        <w:trPr>
          <w:cantSplit/>
          <w:trHeight w:val="2122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 w:rsidR="002866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DA2A90" w:rsidRDefault="00DA2A90" w:rsidP="00DA2A90">
            <w:pPr>
              <w:pStyle w:val="a8"/>
              <w:ind w:firstLine="567"/>
              <w:rPr>
                <w:szCs w:val="24"/>
              </w:rPr>
            </w:pPr>
            <w:r w:rsidRPr="00845FE1">
              <w:rPr>
                <w:color w:val="000000"/>
              </w:rPr>
              <w:t xml:space="preserve">Умовою продажу даного об’єкта є збереження договірних відносин, тому згідно з </w:t>
            </w:r>
            <w:r w:rsidRPr="00845FE1">
              <w:rPr>
                <w:szCs w:val="24"/>
              </w:rPr>
              <w:t xml:space="preserve">вимогами п. 4 Ст. 18 Закону України «Про приватизацію державного і комунального майна» договір оренди </w:t>
            </w:r>
            <w:r w:rsidRPr="0018103C">
              <w:t>№ </w:t>
            </w:r>
            <w:r>
              <w:t>7172</w:t>
            </w:r>
            <w:r w:rsidRPr="0018103C">
              <w:t xml:space="preserve"> від </w:t>
            </w:r>
            <w:r>
              <w:t xml:space="preserve">02.04.2019 та умови, визначені пунктами 4.24 – 4.30 договору про внесення змін № 2 </w:t>
            </w:r>
            <w:r>
              <w:rPr>
                <w:color w:val="000000"/>
              </w:rPr>
              <w:t>від 16.08.2019</w:t>
            </w:r>
            <w:r>
              <w:t xml:space="preserve"> зберігають </w:t>
            </w:r>
            <w:r w:rsidRPr="00845FE1">
              <w:rPr>
                <w:szCs w:val="24"/>
              </w:rPr>
              <w:t>чинність для нового власника приватизованого майна</w:t>
            </w:r>
            <w:r>
              <w:rPr>
                <w:szCs w:val="24"/>
              </w:rPr>
              <w:t>.</w:t>
            </w:r>
          </w:p>
          <w:p w:rsidR="00362E5F" w:rsidRPr="00EC6C3F" w:rsidRDefault="00DA2A90" w:rsidP="00DA2A90">
            <w:pPr>
              <w:pStyle w:val="a8"/>
              <w:ind w:firstLine="567"/>
              <w:rPr>
                <w:color w:val="000000"/>
                <w:sz w:val="27"/>
                <w:szCs w:val="27"/>
              </w:rPr>
            </w:pPr>
            <w:r>
              <w:rPr>
                <w:szCs w:val="24"/>
              </w:rPr>
              <w:t>У</w:t>
            </w:r>
            <w:r w:rsidRPr="00845FE1">
              <w:rPr>
                <w:szCs w:val="24"/>
              </w:rPr>
              <w:t xml:space="preserve"> разі якщо покупцем об’єкта</w:t>
            </w:r>
            <w:r>
              <w:rPr>
                <w:szCs w:val="24"/>
              </w:rPr>
              <w:t xml:space="preserve"> приватизації</w:t>
            </w:r>
            <w:r w:rsidRPr="00845FE1">
              <w:rPr>
                <w:szCs w:val="24"/>
              </w:rPr>
              <w:t xml:space="preserve"> є орендар, дія договору </w:t>
            </w:r>
            <w:r>
              <w:rPr>
                <w:color w:val="000000"/>
              </w:rPr>
              <w:t xml:space="preserve">оренди </w:t>
            </w:r>
            <w:r w:rsidRPr="0018103C">
              <w:t>№ </w:t>
            </w:r>
            <w:r>
              <w:t>7172</w:t>
            </w:r>
            <w:r w:rsidRPr="0018103C">
              <w:t xml:space="preserve"> від </w:t>
            </w:r>
            <w:r>
              <w:t xml:space="preserve">02.04.2019 </w:t>
            </w:r>
            <w:r w:rsidRPr="00845FE1">
              <w:rPr>
                <w:szCs w:val="24"/>
              </w:rPr>
              <w:t>припиняється з дня, за яким об’єкт оренди переходить у його власність</w:t>
            </w:r>
            <w:r>
              <w:rPr>
                <w:szCs w:val="24"/>
              </w:rPr>
              <w:t xml:space="preserve">, але умови, викладені у </w:t>
            </w:r>
            <w:r>
              <w:t xml:space="preserve">пунктах 4.24 – 4.30 договору про внесення змін № 2 </w:t>
            </w:r>
            <w:r>
              <w:rPr>
                <w:color w:val="000000"/>
              </w:rPr>
              <w:t xml:space="preserve">від 16.08.2019 до договору оренди </w:t>
            </w:r>
            <w:r w:rsidRPr="0018103C">
              <w:t>№ </w:t>
            </w:r>
            <w:r>
              <w:t>7172</w:t>
            </w:r>
            <w:r w:rsidRPr="0018103C">
              <w:t xml:space="preserve"> від </w:t>
            </w:r>
            <w:r>
              <w:t xml:space="preserve">02.04.2019 </w:t>
            </w:r>
            <w:r w:rsidRPr="00845FE1">
              <w:rPr>
                <w:szCs w:val="24"/>
              </w:rPr>
              <w:t>зберіга</w:t>
            </w:r>
            <w:r>
              <w:rPr>
                <w:szCs w:val="24"/>
              </w:rPr>
              <w:t>ють</w:t>
            </w:r>
            <w:r w:rsidRPr="00845F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свою дію до повного їх виконання. </w:t>
            </w:r>
          </w:p>
        </w:tc>
      </w:tr>
      <w:tr w:rsidR="0028662B" w:rsidRPr="00492382" w:rsidTr="00E603FA">
        <w:trPr>
          <w:cantSplit/>
          <w:trHeight w:val="1005"/>
        </w:trPr>
        <w:tc>
          <w:tcPr>
            <w:tcW w:w="6451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28662B" w:rsidRPr="00EC6C3F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1763E" w:rsidRPr="00492382" w:rsidTr="00833EBF">
        <w:trPr>
          <w:cantSplit/>
        </w:trPr>
        <w:tc>
          <w:tcPr>
            <w:tcW w:w="6451" w:type="dxa"/>
          </w:tcPr>
          <w:p w:rsidR="00F1763E" w:rsidRDefault="00F1763E" w:rsidP="00F1763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F1763E" w:rsidRPr="00492382" w:rsidRDefault="00F1763E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1763E" w:rsidRPr="00EC6C3F" w:rsidRDefault="00F1763E" w:rsidP="00F1763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EC6C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УДКСУ  у м. Харкові Харківської області</w:t>
            </w:r>
          </w:p>
          <w:p w:rsidR="00F1763E" w:rsidRPr="00EC6C3F" w:rsidRDefault="00F1763E" w:rsidP="00F1763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EC6C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Рахунок № 31512905020002 (для перерахування електронним майданчиком реєстраційних внесків учасників аукціону).</w:t>
            </w:r>
          </w:p>
          <w:p w:rsidR="00F1763E" w:rsidRPr="00EC6C3F" w:rsidRDefault="00F1763E" w:rsidP="00F1763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EC6C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Банк одержувача:  Казначейство України (ЕАП), МФО 899998</w:t>
            </w:r>
          </w:p>
          <w:p w:rsidR="00F1763E" w:rsidRPr="00EC6C3F" w:rsidRDefault="00F1763E" w:rsidP="00F1763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EC6C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ЄДРПОУ 37999649</w:t>
            </w:r>
          </w:p>
          <w:p w:rsidR="00F1763E" w:rsidRDefault="00F1763E" w:rsidP="00F1763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EC6C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класифікації доходів бюджету: 31030000.</w:t>
            </w:r>
          </w:p>
          <w:p w:rsidR="00F1763E" w:rsidRPr="00EC6C3F" w:rsidRDefault="00F1763E" w:rsidP="00F1763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F1763E" w:rsidRPr="007D0A21" w:rsidRDefault="00F1763E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9855E7" w:rsidRPr="00247C52" w:rsidTr="00833EBF">
        <w:trPr>
          <w:cantSplit/>
        </w:trPr>
        <w:tc>
          <w:tcPr>
            <w:tcW w:w="6451" w:type="dxa"/>
          </w:tcPr>
          <w:p w:rsidR="001456E9" w:rsidRPr="00492382" w:rsidRDefault="001456E9" w:rsidP="00F1763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9855E7" w:rsidRPr="00EC6C3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EC6C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9855E7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EC6C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Банк одержувача: Держказначейська служба України, м. Київ, МФО 820172. Код ЄДРПОУ 14095412.</w:t>
            </w:r>
          </w:p>
          <w:p w:rsidR="00F1763E" w:rsidRPr="00EC6C3F" w:rsidRDefault="00F1763E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9855E7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EC6C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Держказначейська служба України, м. Київ, МФО 820172. Код ЄДРПОУ 14095412.</w:t>
            </w:r>
          </w:p>
          <w:p w:rsidR="00F1763E" w:rsidRPr="00EC6C3F" w:rsidRDefault="00F1763E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9855E7" w:rsidRPr="00F1763E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EC6C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Інформація про валютні рахунки (сканкопія реквізитів додається).</w:t>
            </w:r>
          </w:p>
        </w:tc>
      </w:tr>
      <w:tr w:rsidR="0028662B" w:rsidRPr="00B57E5F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28662B" w:rsidRPr="00EC6C3F" w:rsidRDefault="00B57E5F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28662B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28662B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28662B" w:rsidRPr="00EC6C3F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Замніус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3A5C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28662B" w:rsidRPr="00B57E5F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28662B" w:rsidRPr="007D0A21" w:rsidRDefault="0028662B" w:rsidP="004D734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8650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09.09</w:t>
            </w:r>
            <w:r w:rsidR="004D734C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</w:t>
            </w:r>
            <w:r w:rsidR="000D770A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 </w:t>
            </w:r>
            <w:r w:rsidR="008650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310</w:t>
            </w:r>
            <w:r w:rsidR="004D734C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Start w:id="7" w:name="_Hlk511746647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3A5CAD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 w:rsidR="004D734C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B4C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05.09</w:t>
            </w:r>
            <w:r w:rsidR="005E6D1F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3801D6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7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</w:t>
            </w:r>
            <w:bookmarkStart w:id="8" w:name="_GoBack"/>
            <w:bookmarkEnd w:id="8"/>
            <w:r w:rsidR="00C51A49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підставі рішення 2</w:t>
            </w:r>
            <w:r w:rsidR="003A5CAD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 w:rsidR="00C51A49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ської ради 7 скликання від </w:t>
            </w:r>
            <w:r w:rsidR="003A5CAD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</w:t>
            </w:r>
            <w:r w:rsidR="00C51A49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 №</w:t>
            </w:r>
            <w:r w:rsidR="003A5CAD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1713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  <w:p w:rsidR="00F1763E" w:rsidRPr="00492382" w:rsidRDefault="00F1763E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1068FD" w:rsidRPr="005433F3" w:rsidRDefault="005433F3" w:rsidP="00C51A4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5433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UA-AR-P-2019-08-22-000010-1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 w:val="restart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F658DF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9" w:name="_Hlk6389604"/>
            <w:r w:rsidR="00A847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9E15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A847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9E15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  <w:r w:rsidR="00F658DF"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E15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F658DF" w:rsidRDefault="0028662B" w:rsidP="00007322">
            <w:pPr>
              <w:pStyle w:val="a8"/>
              <w:ind w:firstLine="0"/>
              <w:rPr>
                <w:color w:val="000000"/>
              </w:rPr>
            </w:pPr>
            <w:r w:rsidRPr="00F658DF">
              <w:rPr>
                <w:color w:val="000000"/>
              </w:rPr>
              <w:t>Аукціон із зниженням стартової ціни –</w:t>
            </w:r>
            <w:bookmarkStart w:id="10" w:name="_Hlk6389625"/>
            <w:r w:rsidR="003B02F3" w:rsidRPr="00F658DF">
              <w:rPr>
                <w:color w:val="000000"/>
              </w:rPr>
              <w:t xml:space="preserve"> </w:t>
            </w:r>
            <w:r w:rsidR="009E15CE">
              <w:rPr>
                <w:color w:val="000000"/>
                <w:lang w:val="ru-RU"/>
              </w:rPr>
              <w:t>1 366</w:t>
            </w:r>
            <w:r w:rsidR="009E15CE" w:rsidRPr="00F658DF">
              <w:rPr>
                <w:color w:val="000000"/>
                <w:lang w:val="ru-RU"/>
              </w:rPr>
              <w:t>,</w:t>
            </w:r>
            <w:r w:rsidR="009E15CE">
              <w:rPr>
                <w:color w:val="000000"/>
                <w:lang w:val="ru-RU"/>
              </w:rPr>
              <w:t>53</w:t>
            </w:r>
            <w:r w:rsidR="009E15CE" w:rsidRPr="00F658DF">
              <w:rPr>
                <w:color w:val="000000"/>
              </w:rPr>
              <w:t xml:space="preserve"> </w:t>
            </w:r>
            <w:bookmarkEnd w:id="10"/>
            <w:r w:rsidRPr="00F658DF">
              <w:rPr>
                <w:color w:val="000000"/>
              </w:rPr>
              <w:t>грн.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F658DF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F658DF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A84701">
              <w:rPr>
                <w:color w:val="000000"/>
                <w:lang w:val="ru-RU"/>
              </w:rPr>
              <w:t>1</w:t>
            </w:r>
            <w:r w:rsidR="009E15CE">
              <w:rPr>
                <w:color w:val="000000"/>
                <w:lang w:val="ru-RU"/>
              </w:rPr>
              <w:t> </w:t>
            </w:r>
            <w:r w:rsidR="00A84701">
              <w:rPr>
                <w:color w:val="000000"/>
                <w:lang w:val="ru-RU"/>
              </w:rPr>
              <w:t>3</w:t>
            </w:r>
            <w:r w:rsidR="009E15CE">
              <w:rPr>
                <w:color w:val="000000"/>
                <w:lang w:val="ru-RU"/>
              </w:rPr>
              <w:t>66</w:t>
            </w:r>
            <w:r w:rsidR="00A84701" w:rsidRPr="00F658DF">
              <w:rPr>
                <w:color w:val="000000"/>
                <w:lang w:val="ru-RU"/>
              </w:rPr>
              <w:t>,</w:t>
            </w:r>
            <w:r w:rsidR="009E15CE">
              <w:rPr>
                <w:color w:val="000000"/>
                <w:lang w:val="ru-RU"/>
              </w:rPr>
              <w:t>53</w:t>
            </w:r>
            <w:r w:rsidR="00A84701" w:rsidRPr="00F658DF">
              <w:rPr>
                <w:color w:val="000000"/>
              </w:rPr>
              <w:t xml:space="preserve"> </w:t>
            </w:r>
            <w:r w:rsidRPr="00F658DF">
              <w:rPr>
                <w:color w:val="000000"/>
              </w:rPr>
              <w:t xml:space="preserve">грн.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7F77D5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28662B" w:rsidRPr="00492382" w:rsidRDefault="0028662B" w:rsidP="0028662B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1" w:name="n225"/>
            <w:bookmarkEnd w:id="11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28662B" w:rsidRPr="007D0A21" w:rsidRDefault="00D04AFD" w:rsidP="0028662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D04A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28662B" w:rsidRPr="00B57E5F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28662B" w:rsidRPr="007D0A21" w:rsidRDefault="00B57E5F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28662B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76155" w:rsidRPr="00492382" w:rsidTr="00833EBF">
        <w:trPr>
          <w:cantSplit/>
          <w:trHeight w:val="275"/>
        </w:trPr>
        <w:tc>
          <w:tcPr>
            <w:tcW w:w="6451" w:type="dxa"/>
          </w:tcPr>
          <w:p w:rsidR="00176155" w:rsidRPr="003274B1" w:rsidRDefault="00176155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9000" w:type="dxa"/>
          </w:tcPr>
          <w:p w:rsidR="00176155" w:rsidRPr="00CD1B33" w:rsidRDefault="00176155" w:rsidP="0017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D1B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176155" w:rsidRPr="007D0A21" w:rsidRDefault="00176155" w:rsidP="00176155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CD1B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  <w:tr w:rsidR="003E3F54" w:rsidRPr="00492382" w:rsidTr="00833EBF">
        <w:trPr>
          <w:cantSplit/>
          <w:trHeight w:val="275"/>
        </w:trPr>
        <w:tc>
          <w:tcPr>
            <w:tcW w:w="6451" w:type="dxa"/>
          </w:tcPr>
          <w:p w:rsidR="003E3F54" w:rsidRDefault="003E3F54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5.7. Інші документи</w:t>
            </w:r>
          </w:p>
        </w:tc>
        <w:tc>
          <w:tcPr>
            <w:tcW w:w="9000" w:type="dxa"/>
          </w:tcPr>
          <w:p w:rsidR="003E3F54" w:rsidRPr="003E3F54" w:rsidRDefault="003E3F54" w:rsidP="003E3F54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E3F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Договір оренди № 7172 від 02.04.2019,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</w:t>
            </w:r>
            <w:r w:rsidRPr="003E3F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оговір про внесення змін № 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</w:t>
            </w:r>
            <w:r w:rsidRPr="003E3F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16.08.2019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A24FDB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473140"/>
      <w:docPartObj>
        <w:docPartGallery w:val="Page Numbers (Top of Page)"/>
        <w:docPartUnique/>
      </w:docPartObj>
    </w:sdtPr>
    <w:sdtEndPr/>
    <w:sdtContent>
      <w:p w:rsidR="00A24FDB" w:rsidRDefault="004F79BB">
        <w:pPr>
          <w:pStyle w:val="aa"/>
          <w:jc w:val="right"/>
        </w:pPr>
        <w:r>
          <w:fldChar w:fldCharType="begin"/>
        </w:r>
        <w:r w:rsidR="00A24FDB">
          <w:instrText>PAGE   \* MERGEFORMAT</w:instrText>
        </w:r>
        <w:r>
          <w:fldChar w:fldCharType="separate"/>
        </w:r>
        <w:r w:rsidR="00F1763E">
          <w:rPr>
            <w:noProof/>
          </w:rPr>
          <w:t>2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FDB" w:rsidRDefault="00A24FDB">
    <w:pPr>
      <w:pStyle w:val="aa"/>
      <w:jc w:val="right"/>
    </w:pPr>
  </w:p>
  <w:p w:rsidR="00A24FDB" w:rsidRDefault="00A24FD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7322"/>
    <w:rsid w:val="00015CA0"/>
    <w:rsid w:val="00017AD5"/>
    <w:rsid w:val="00025DAD"/>
    <w:rsid w:val="00030BC3"/>
    <w:rsid w:val="00033111"/>
    <w:rsid w:val="00034C08"/>
    <w:rsid w:val="000446AE"/>
    <w:rsid w:val="000566C5"/>
    <w:rsid w:val="000637DB"/>
    <w:rsid w:val="00065F63"/>
    <w:rsid w:val="00066241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E7A1D"/>
    <w:rsid w:val="000F20AE"/>
    <w:rsid w:val="000F7812"/>
    <w:rsid w:val="001068FD"/>
    <w:rsid w:val="00111EFD"/>
    <w:rsid w:val="0011513F"/>
    <w:rsid w:val="00115D24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0CDA"/>
    <w:rsid w:val="001A4A69"/>
    <w:rsid w:val="001D11D6"/>
    <w:rsid w:val="001D3FF8"/>
    <w:rsid w:val="001D4328"/>
    <w:rsid w:val="001F23D7"/>
    <w:rsid w:val="00217759"/>
    <w:rsid w:val="002203DA"/>
    <w:rsid w:val="002362C9"/>
    <w:rsid w:val="00247C52"/>
    <w:rsid w:val="00252380"/>
    <w:rsid w:val="00264CAC"/>
    <w:rsid w:val="00274CFC"/>
    <w:rsid w:val="0028662B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31437B"/>
    <w:rsid w:val="003274B1"/>
    <w:rsid w:val="0033626D"/>
    <w:rsid w:val="00336BB5"/>
    <w:rsid w:val="00337B9B"/>
    <w:rsid w:val="00362E5F"/>
    <w:rsid w:val="00367A96"/>
    <w:rsid w:val="00371584"/>
    <w:rsid w:val="003723E2"/>
    <w:rsid w:val="003801D6"/>
    <w:rsid w:val="0039015E"/>
    <w:rsid w:val="003A5CAD"/>
    <w:rsid w:val="003B02F3"/>
    <w:rsid w:val="003C6179"/>
    <w:rsid w:val="003D2BFC"/>
    <w:rsid w:val="003D441E"/>
    <w:rsid w:val="003E3F54"/>
    <w:rsid w:val="003F7EDA"/>
    <w:rsid w:val="004038D8"/>
    <w:rsid w:val="00430E3A"/>
    <w:rsid w:val="00432564"/>
    <w:rsid w:val="00434D0B"/>
    <w:rsid w:val="004350E7"/>
    <w:rsid w:val="00455D31"/>
    <w:rsid w:val="00492382"/>
    <w:rsid w:val="00493748"/>
    <w:rsid w:val="004A13C1"/>
    <w:rsid w:val="004A2042"/>
    <w:rsid w:val="004B34A9"/>
    <w:rsid w:val="004B4984"/>
    <w:rsid w:val="004C5E4B"/>
    <w:rsid w:val="004D6DF4"/>
    <w:rsid w:val="004D734C"/>
    <w:rsid w:val="004E012E"/>
    <w:rsid w:val="004E4CD5"/>
    <w:rsid w:val="004F112D"/>
    <w:rsid w:val="004F2B51"/>
    <w:rsid w:val="004F79BB"/>
    <w:rsid w:val="0050780F"/>
    <w:rsid w:val="00536535"/>
    <w:rsid w:val="00542C18"/>
    <w:rsid w:val="005433F3"/>
    <w:rsid w:val="00550618"/>
    <w:rsid w:val="00552E04"/>
    <w:rsid w:val="00561E21"/>
    <w:rsid w:val="00563E31"/>
    <w:rsid w:val="00565343"/>
    <w:rsid w:val="00571A4A"/>
    <w:rsid w:val="00576200"/>
    <w:rsid w:val="00577078"/>
    <w:rsid w:val="00584B61"/>
    <w:rsid w:val="00590DC2"/>
    <w:rsid w:val="005C3BD9"/>
    <w:rsid w:val="005C4CB0"/>
    <w:rsid w:val="005D157E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40A79"/>
    <w:rsid w:val="00670CC6"/>
    <w:rsid w:val="00674896"/>
    <w:rsid w:val="006904F0"/>
    <w:rsid w:val="006C0382"/>
    <w:rsid w:val="006E1F30"/>
    <w:rsid w:val="006F286E"/>
    <w:rsid w:val="00700E8A"/>
    <w:rsid w:val="007046E8"/>
    <w:rsid w:val="00704D38"/>
    <w:rsid w:val="00705AEE"/>
    <w:rsid w:val="00734282"/>
    <w:rsid w:val="00742A44"/>
    <w:rsid w:val="00743EE7"/>
    <w:rsid w:val="00744CE6"/>
    <w:rsid w:val="00751408"/>
    <w:rsid w:val="007741C3"/>
    <w:rsid w:val="00776EA9"/>
    <w:rsid w:val="00791868"/>
    <w:rsid w:val="00792728"/>
    <w:rsid w:val="00793A64"/>
    <w:rsid w:val="007A5327"/>
    <w:rsid w:val="007B74C0"/>
    <w:rsid w:val="007D0A21"/>
    <w:rsid w:val="007D3812"/>
    <w:rsid w:val="007D4377"/>
    <w:rsid w:val="007F5976"/>
    <w:rsid w:val="007F77D5"/>
    <w:rsid w:val="008042F1"/>
    <w:rsid w:val="008105BF"/>
    <w:rsid w:val="008176E2"/>
    <w:rsid w:val="00833EBF"/>
    <w:rsid w:val="008400A0"/>
    <w:rsid w:val="00840747"/>
    <w:rsid w:val="00840765"/>
    <w:rsid w:val="00845235"/>
    <w:rsid w:val="008452BB"/>
    <w:rsid w:val="00852FA5"/>
    <w:rsid w:val="00853680"/>
    <w:rsid w:val="008650F0"/>
    <w:rsid w:val="0087585C"/>
    <w:rsid w:val="00890998"/>
    <w:rsid w:val="00896087"/>
    <w:rsid w:val="008A020E"/>
    <w:rsid w:val="008A7E5A"/>
    <w:rsid w:val="008B5A09"/>
    <w:rsid w:val="008C3A91"/>
    <w:rsid w:val="008E15B9"/>
    <w:rsid w:val="008E7665"/>
    <w:rsid w:val="0091763C"/>
    <w:rsid w:val="00924B8B"/>
    <w:rsid w:val="0092715E"/>
    <w:rsid w:val="00961893"/>
    <w:rsid w:val="00977ACA"/>
    <w:rsid w:val="009855E7"/>
    <w:rsid w:val="009A48BF"/>
    <w:rsid w:val="009A7870"/>
    <w:rsid w:val="009C7F0E"/>
    <w:rsid w:val="009D0250"/>
    <w:rsid w:val="009D4576"/>
    <w:rsid w:val="009E15CE"/>
    <w:rsid w:val="009E1F2F"/>
    <w:rsid w:val="00A00A68"/>
    <w:rsid w:val="00A102DA"/>
    <w:rsid w:val="00A207A0"/>
    <w:rsid w:val="00A2412D"/>
    <w:rsid w:val="00A244D4"/>
    <w:rsid w:val="00A24FDB"/>
    <w:rsid w:val="00A4447F"/>
    <w:rsid w:val="00A51BBA"/>
    <w:rsid w:val="00A5237E"/>
    <w:rsid w:val="00A524AB"/>
    <w:rsid w:val="00A5265A"/>
    <w:rsid w:val="00A53472"/>
    <w:rsid w:val="00A63477"/>
    <w:rsid w:val="00A84701"/>
    <w:rsid w:val="00A97416"/>
    <w:rsid w:val="00AA13EE"/>
    <w:rsid w:val="00AA534E"/>
    <w:rsid w:val="00AB5D6E"/>
    <w:rsid w:val="00AC7476"/>
    <w:rsid w:val="00AD7957"/>
    <w:rsid w:val="00AE5B08"/>
    <w:rsid w:val="00AF3565"/>
    <w:rsid w:val="00AF5CAD"/>
    <w:rsid w:val="00B1330B"/>
    <w:rsid w:val="00B229F7"/>
    <w:rsid w:val="00B33814"/>
    <w:rsid w:val="00B41FB0"/>
    <w:rsid w:val="00B57E5F"/>
    <w:rsid w:val="00B91B59"/>
    <w:rsid w:val="00B9302B"/>
    <w:rsid w:val="00B971ED"/>
    <w:rsid w:val="00BA0AC1"/>
    <w:rsid w:val="00BA719B"/>
    <w:rsid w:val="00BB1FA0"/>
    <w:rsid w:val="00BB4CAB"/>
    <w:rsid w:val="00BB4DB5"/>
    <w:rsid w:val="00BE67A4"/>
    <w:rsid w:val="00BF1AC9"/>
    <w:rsid w:val="00C064CB"/>
    <w:rsid w:val="00C06F01"/>
    <w:rsid w:val="00C10000"/>
    <w:rsid w:val="00C13393"/>
    <w:rsid w:val="00C15DE5"/>
    <w:rsid w:val="00C16F66"/>
    <w:rsid w:val="00C31534"/>
    <w:rsid w:val="00C3342C"/>
    <w:rsid w:val="00C401BD"/>
    <w:rsid w:val="00C51A49"/>
    <w:rsid w:val="00C54499"/>
    <w:rsid w:val="00C57C64"/>
    <w:rsid w:val="00CC6B04"/>
    <w:rsid w:val="00CD1B33"/>
    <w:rsid w:val="00D01313"/>
    <w:rsid w:val="00D03110"/>
    <w:rsid w:val="00D04AFD"/>
    <w:rsid w:val="00D2251D"/>
    <w:rsid w:val="00D300DB"/>
    <w:rsid w:val="00D331AB"/>
    <w:rsid w:val="00D34DD4"/>
    <w:rsid w:val="00D43DCE"/>
    <w:rsid w:val="00D47950"/>
    <w:rsid w:val="00D52A59"/>
    <w:rsid w:val="00D5580E"/>
    <w:rsid w:val="00D57A26"/>
    <w:rsid w:val="00D6428E"/>
    <w:rsid w:val="00DA2A90"/>
    <w:rsid w:val="00DD5655"/>
    <w:rsid w:val="00DE3E70"/>
    <w:rsid w:val="00DE6598"/>
    <w:rsid w:val="00DF1551"/>
    <w:rsid w:val="00DF3D23"/>
    <w:rsid w:val="00DF6238"/>
    <w:rsid w:val="00DF64F1"/>
    <w:rsid w:val="00E0497C"/>
    <w:rsid w:val="00E130E8"/>
    <w:rsid w:val="00E40CC3"/>
    <w:rsid w:val="00E511D7"/>
    <w:rsid w:val="00E603FA"/>
    <w:rsid w:val="00E72116"/>
    <w:rsid w:val="00E82434"/>
    <w:rsid w:val="00E85829"/>
    <w:rsid w:val="00E90D8B"/>
    <w:rsid w:val="00E92F2C"/>
    <w:rsid w:val="00EA14D2"/>
    <w:rsid w:val="00EC3F0B"/>
    <w:rsid w:val="00EC6C3F"/>
    <w:rsid w:val="00ED061E"/>
    <w:rsid w:val="00EF1EFF"/>
    <w:rsid w:val="00F0116C"/>
    <w:rsid w:val="00F01A5E"/>
    <w:rsid w:val="00F04ADB"/>
    <w:rsid w:val="00F1763E"/>
    <w:rsid w:val="00F43B1D"/>
    <w:rsid w:val="00F46721"/>
    <w:rsid w:val="00F574D2"/>
    <w:rsid w:val="00F6004A"/>
    <w:rsid w:val="00F618D3"/>
    <w:rsid w:val="00F62B0E"/>
    <w:rsid w:val="00F658DF"/>
    <w:rsid w:val="00F71C12"/>
    <w:rsid w:val="00F82326"/>
    <w:rsid w:val="00F834D5"/>
    <w:rsid w:val="00F90CFF"/>
    <w:rsid w:val="00F92A50"/>
    <w:rsid w:val="00FB22FB"/>
    <w:rsid w:val="00FC0137"/>
    <w:rsid w:val="00FD121D"/>
    <w:rsid w:val="00FD7C3F"/>
    <w:rsid w:val="00FE2E04"/>
    <w:rsid w:val="00FF0FEA"/>
    <w:rsid w:val="00FF4D80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99F13E95-1060-44D8-B431-AD79B2AB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1635-C116-406C-934F-7D75FCF3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41</cp:revision>
  <cp:lastPrinted>2019-09-05T11:18:00Z</cp:lastPrinted>
  <dcterms:created xsi:type="dcterms:W3CDTF">2019-08-29T09:13:00Z</dcterms:created>
  <dcterms:modified xsi:type="dcterms:W3CDTF">2019-09-10T06:09:00Z</dcterms:modified>
</cp:coreProperties>
</file>