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44B" w:rsidRPr="00A715D7" w:rsidRDefault="006E644B" w:rsidP="006E644B">
      <w:pPr>
        <w:keepNext/>
        <w:keepLines/>
        <w:spacing w:before="240" w:after="240" w:line="240" w:lineRule="auto"/>
        <w:jc w:val="center"/>
        <w:rPr>
          <w:rFonts w:ascii="Times New Roman" w:eastAsia="Times New Roman" w:hAnsi="Times New Roman" w:cs="Times New Roman"/>
          <w:b/>
          <w:sz w:val="20"/>
          <w:szCs w:val="28"/>
          <w:lang w:eastAsia="ru-RU"/>
        </w:rPr>
      </w:pPr>
      <w:r>
        <w:rPr>
          <w:rFonts w:ascii="Times New Roman" w:eastAsia="Times New Roman" w:hAnsi="Times New Roman" w:cs="Times New Roman"/>
          <w:b/>
          <w:sz w:val="20"/>
          <w:szCs w:val="28"/>
          <w:lang w:eastAsia="ru-RU"/>
        </w:rPr>
        <w:t>Д</w:t>
      </w:r>
      <w:r w:rsidRPr="00A715D7">
        <w:rPr>
          <w:rFonts w:ascii="Times New Roman" w:eastAsia="Times New Roman" w:hAnsi="Times New Roman" w:cs="Times New Roman"/>
          <w:b/>
          <w:sz w:val="20"/>
          <w:szCs w:val="28"/>
          <w:lang w:eastAsia="ru-RU"/>
        </w:rPr>
        <w:t>ОГОВІР</w:t>
      </w:r>
      <w:r>
        <w:rPr>
          <w:rFonts w:ascii="Times New Roman" w:eastAsia="Times New Roman" w:hAnsi="Times New Roman" w:cs="Times New Roman"/>
          <w:b/>
          <w:sz w:val="20"/>
          <w:szCs w:val="28"/>
          <w:lang w:eastAsia="ru-RU"/>
        </w:rPr>
        <w:t xml:space="preserve"> №</w:t>
      </w:r>
      <w:r w:rsidRPr="00A715D7">
        <w:rPr>
          <w:rFonts w:ascii="Times New Roman" w:eastAsia="Times New Roman" w:hAnsi="Times New Roman" w:cs="Times New Roman"/>
          <w:b/>
          <w:sz w:val="20"/>
          <w:szCs w:val="28"/>
          <w:lang w:val="ru-RU" w:eastAsia="ru-RU"/>
        </w:rPr>
        <w:br/>
      </w:r>
      <w:r w:rsidRPr="00A715D7">
        <w:rPr>
          <w:rFonts w:ascii="Times New Roman" w:eastAsia="Times New Roman" w:hAnsi="Times New Roman" w:cs="Times New Roman"/>
          <w:b/>
          <w:sz w:val="20"/>
          <w:szCs w:val="28"/>
          <w:lang w:eastAsia="ru-RU"/>
        </w:rPr>
        <w:t xml:space="preserve">оренди нерухомого або іншого окремого індивідуально визначеного </w:t>
      </w:r>
      <w:r w:rsidRPr="00A715D7">
        <w:rPr>
          <w:rFonts w:ascii="Times New Roman" w:eastAsia="Times New Roman" w:hAnsi="Times New Roman" w:cs="Times New Roman"/>
          <w:b/>
          <w:sz w:val="20"/>
          <w:szCs w:val="28"/>
          <w:lang w:val="ru-RU" w:eastAsia="ru-RU"/>
        </w:rPr>
        <w:br/>
      </w:r>
      <w:r w:rsidRPr="00A715D7">
        <w:rPr>
          <w:rFonts w:ascii="Times New Roman" w:eastAsia="Times New Roman" w:hAnsi="Times New Roman" w:cs="Times New Roman"/>
          <w:b/>
          <w:sz w:val="20"/>
          <w:szCs w:val="28"/>
          <w:lang w:eastAsia="ru-RU"/>
        </w:rPr>
        <w:t xml:space="preserve">майна, що належить до комунальної власності </w:t>
      </w:r>
    </w:p>
    <w:p w:rsidR="006E644B" w:rsidRPr="00A715D7" w:rsidRDefault="006E644B" w:rsidP="006E644B">
      <w:pPr>
        <w:keepNext/>
        <w:keepLines/>
        <w:spacing w:before="120" w:after="120" w:line="240" w:lineRule="auto"/>
        <w:jc w:val="center"/>
        <w:rPr>
          <w:rFonts w:ascii="Times New Roman" w:eastAsia="Times New Roman" w:hAnsi="Times New Roman" w:cs="Times New Roman"/>
          <w:b/>
          <w:sz w:val="20"/>
          <w:szCs w:val="28"/>
          <w:lang w:eastAsia="ru-RU"/>
        </w:rPr>
      </w:pPr>
      <w:r w:rsidRPr="00A715D7">
        <w:rPr>
          <w:rFonts w:ascii="Times New Roman" w:eastAsia="Times New Roman" w:hAnsi="Times New Roman" w:cs="Times New Roman"/>
          <w:b/>
          <w:sz w:val="20"/>
          <w:szCs w:val="28"/>
          <w:lang w:val="en-US" w:eastAsia="ru-RU"/>
        </w:rPr>
        <w:t>I</w:t>
      </w:r>
      <w:r w:rsidRPr="00A715D7">
        <w:rPr>
          <w:rFonts w:ascii="Times New Roman" w:eastAsia="Times New Roman" w:hAnsi="Times New Roman" w:cs="Times New Roman"/>
          <w:b/>
          <w:sz w:val="20"/>
          <w:szCs w:val="28"/>
          <w:lang w:val="ru-RU" w:eastAsia="ru-RU"/>
        </w:rPr>
        <w:t xml:space="preserve">. </w:t>
      </w:r>
      <w:r w:rsidRPr="00A715D7">
        <w:rPr>
          <w:rFonts w:ascii="Times New Roman" w:eastAsia="Times New Roman" w:hAnsi="Times New Roman" w:cs="Times New Roman"/>
          <w:b/>
          <w:sz w:val="20"/>
          <w:szCs w:val="28"/>
          <w:lang w:eastAsia="ru-RU"/>
        </w:rPr>
        <w:t xml:space="preserve">Змінювані умови договору (далі </w:t>
      </w:r>
      <w:r w:rsidRPr="00A715D7">
        <w:rPr>
          <w:rFonts w:ascii="Times New Roman" w:eastAsia="Times New Roman" w:hAnsi="Times New Roman" w:cs="Times New Roman"/>
          <w:b/>
          <w:sz w:val="20"/>
          <w:szCs w:val="28"/>
          <w:lang w:val="ru-RU" w:eastAsia="ru-RU"/>
        </w:rPr>
        <w:t xml:space="preserve">— </w:t>
      </w:r>
      <w:r w:rsidRPr="00A715D7">
        <w:rPr>
          <w:rFonts w:ascii="Times New Roman" w:eastAsia="Times New Roman" w:hAnsi="Times New Roman" w:cs="Times New Roman"/>
          <w:b/>
          <w:sz w:val="20"/>
          <w:szCs w:val="28"/>
          <w:lang w:eastAsia="ru-RU"/>
        </w:rPr>
        <w:t>Умови)</w:t>
      </w:r>
    </w:p>
    <w:tbl>
      <w:tblPr>
        <w:tblW w:w="5000" w:type="pct"/>
        <w:tblLayout w:type="fixed"/>
        <w:tblLook w:val="04A0" w:firstRow="1" w:lastRow="0" w:firstColumn="1" w:lastColumn="0" w:noHBand="0" w:noVBand="1"/>
      </w:tblPr>
      <w:tblGrid>
        <w:gridCol w:w="499"/>
        <w:gridCol w:w="216"/>
        <w:gridCol w:w="1408"/>
        <w:gridCol w:w="1073"/>
        <w:gridCol w:w="445"/>
        <w:gridCol w:w="1138"/>
        <w:gridCol w:w="1190"/>
        <w:gridCol w:w="512"/>
        <w:gridCol w:w="483"/>
        <w:gridCol w:w="453"/>
        <w:gridCol w:w="92"/>
        <w:gridCol w:w="1132"/>
        <w:gridCol w:w="988"/>
      </w:tblGrid>
      <w:tr w:rsidR="006E644B" w:rsidRPr="00A715D7" w:rsidTr="001C1248">
        <w:trPr>
          <w:trHeight w:val="320"/>
        </w:trPr>
        <w:tc>
          <w:tcPr>
            <w:tcW w:w="371"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w:t>
            </w:r>
          </w:p>
        </w:tc>
        <w:tc>
          <w:tcPr>
            <w:tcW w:w="731" w:type="pct"/>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Найменування населеного пункту </w:t>
            </w:r>
          </w:p>
        </w:tc>
        <w:tc>
          <w:tcPr>
            <w:tcW w:w="3898" w:type="pct"/>
            <w:gridSpan w:val="10"/>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w:t>
            </w:r>
            <w:r>
              <w:rPr>
                <w:rFonts w:ascii="Times New Roman" w:eastAsia="Times New Roman" w:hAnsi="Times New Roman" w:cs="Times New Roman"/>
                <w:b/>
                <w:color w:val="000000"/>
                <w:lang w:eastAsia="ru-RU"/>
              </w:rPr>
              <w:t>м.</w:t>
            </w:r>
            <w:r w:rsidR="00BB46E3">
              <w:rPr>
                <w:rFonts w:ascii="Times New Roman" w:eastAsia="Times New Roman" w:hAnsi="Times New Roman" w:cs="Times New Roman"/>
                <w:b/>
                <w:color w:val="000000"/>
                <w:lang w:eastAsia="ru-RU"/>
              </w:rPr>
              <w:t xml:space="preserve"> </w:t>
            </w:r>
            <w:r>
              <w:rPr>
                <w:rFonts w:ascii="Times New Roman" w:eastAsia="Times New Roman" w:hAnsi="Times New Roman" w:cs="Times New Roman"/>
                <w:b/>
                <w:color w:val="000000"/>
                <w:lang w:eastAsia="ru-RU"/>
              </w:rPr>
              <w:t>Овруч</w:t>
            </w:r>
          </w:p>
        </w:tc>
      </w:tr>
      <w:tr w:rsidR="006E644B" w:rsidRPr="00A715D7" w:rsidTr="001C1248">
        <w:trPr>
          <w:trHeight w:val="320"/>
        </w:trPr>
        <w:tc>
          <w:tcPr>
            <w:tcW w:w="371" w:type="pct"/>
            <w:gridSpan w:val="2"/>
            <w:tcBorders>
              <w:top w:val="nil"/>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2</w:t>
            </w:r>
          </w:p>
        </w:tc>
        <w:tc>
          <w:tcPr>
            <w:tcW w:w="731" w:type="pct"/>
            <w:tcBorders>
              <w:top w:val="nil"/>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w:t>
            </w:r>
          </w:p>
        </w:tc>
        <w:tc>
          <w:tcPr>
            <w:tcW w:w="3898" w:type="pct"/>
            <w:gridSpan w:val="10"/>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w:t>
            </w:r>
          </w:p>
        </w:tc>
      </w:tr>
      <w:tr w:rsidR="001C1248" w:rsidRPr="00827999" w:rsidTr="001C1248">
        <w:trPr>
          <w:trHeight w:val="2860"/>
        </w:trPr>
        <w:tc>
          <w:tcPr>
            <w:tcW w:w="371" w:type="pct"/>
            <w:gridSpan w:val="2"/>
            <w:tcBorders>
              <w:top w:val="nil"/>
              <w:left w:val="single" w:sz="4" w:space="0" w:color="000000"/>
              <w:bottom w:val="single" w:sz="4" w:space="0" w:color="000000"/>
              <w:right w:val="single" w:sz="4" w:space="0" w:color="000000"/>
            </w:tcBorders>
            <w:vAlign w:val="center"/>
            <w:hideMark/>
          </w:tcPr>
          <w:p w:rsidR="006E644B" w:rsidRPr="00827999" w:rsidRDefault="006E644B" w:rsidP="00AD13A3">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3</w:t>
            </w:r>
          </w:p>
        </w:tc>
        <w:tc>
          <w:tcPr>
            <w:tcW w:w="731" w:type="pct"/>
            <w:tcBorders>
              <w:top w:val="nil"/>
              <w:left w:val="nil"/>
              <w:bottom w:val="single" w:sz="4" w:space="0" w:color="000000"/>
              <w:right w:val="single" w:sz="4" w:space="0" w:color="000000"/>
            </w:tcBorders>
            <w:vAlign w:val="center"/>
            <w:hideMark/>
          </w:tcPr>
          <w:p w:rsidR="006E644B" w:rsidRPr="00827999" w:rsidRDefault="006E644B" w:rsidP="00AD13A3">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Сторони</w:t>
            </w:r>
          </w:p>
        </w:tc>
        <w:tc>
          <w:tcPr>
            <w:tcW w:w="788" w:type="pct"/>
            <w:gridSpan w:val="2"/>
            <w:tcBorders>
              <w:top w:val="nil"/>
              <w:left w:val="nil"/>
              <w:bottom w:val="single" w:sz="4" w:space="0" w:color="000000"/>
              <w:right w:val="single" w:sz="4" w:space="0" w:color="000000"/>
            </w:tcBorders>
            <w:vAlign w:val="center"/>
            <w:hideMark/>
          </w:tcPr>
          <w:p w:rsidR="006E644B" w:rsidRPr="00827999" w:rsidRDefault="006E644B" w:rsidP="00AD13A3">
            <w:pPr>
              <w:spacing w:before="120" w:after="0" w:line="240" w:lineRule="auto"/>
              <w:ind w:left="-43"/>
              <w:jc w:val="center"/>
              <w:rPr>
                <w:rFonts w:ascii="Times New Roman" w:eastAsia="Times New Roman" w:hAnsi="Times New Roman" w:cs="Times New Roman"/>
                <w:b/>
                <w:color w:val="000000"/>
                <w:sz w:val="20"/>
                <w:szCs w:val="20"/>
                <w:lang w:eastAsia="ru-RU"/>
              </w:rPr>
            </w:pPr>
            <w:proofErr w:type="spellStart"/>
            <w:r w:rsidRPr="00827999">
              <w:rPr>
                <w:rFonts w:ascii="Times New Roman" w:eastAsia="Times New Roman" w:hAnsi="Times New Roman" w:cs="Times New Roman"/>
                <w:b/>
                <w:color w:val="000000"/>
                <w:sz w:val="20"/>
                <w:szCs w:val="20"/>
                <w:lang w:eastAsia="ru-RU"/>
              </w:rPr>
              <w:t>Наймену</w:t>
            </w:r>
            <w:proofErr w:type="spellEnd"/>
            <w:r w:rsidRPr="00827999">
              <w:rPr>
                <w:rFonts w:ascii="Times New Roman" w:eastAsia="Times New Roman" w:hAnsi="Times New Roman" w:cs="Times New Roman"/>
                <w:b/>
                <w:color w:val="000000"/>
                <w:sz w:val="20"/>
                <w:szCs w:val="20"/>
                <w:lang w:val="ru-RU" w:eastAsia="ru-RU"/>
              </w:rPr>
              <w:t>-</w:t>
            </w:r>
            <w:proofErr w:type="spellStart"/>
            <w:r w:rsidRPr="00827999">
              <w:rPr>
                <w:rFonts w:ascii="Times New Roman" w:eastAsia="Times New Roman" w:hAnsi="Times New Roman" w:cs="Times New Roman"/>
                <w:b/>
                <w:color w:val="000000"/>
                <w:sz w:val="20"/>
                <w:szCs w:val="20"/>
                <w:lang w:eastAsia="ru-RU"/>
              </w:rPr>
              <w:t>вання</w:t>
            </w:r>
            <w:proofErr w:type="spellEnd"/>
          </w:p>
        </w:tc>
        <w:tc>
          <w:tcPr>
            <w:tcW w:w="591" w:type="pct"/>
            <w:tcBorders>
              <w:top w:val="nil"/>
              <w:left w:val="nil"/>
              <w:bottom w:val="single" w:sz="4" w:space="0" w:color="000000"/>
              <w:right w:val="single" w:sz="4" w:space="0" w:color="000000"/>
            </w:tcBorders>
            <w:vAlign w:val="center"/>
            <w:hideMark/>
          </w:tcPr>
          <w:p w:rsidR="006E644B" w:rsidRPr="00827999" w:rsidRDefault="006E644B" w:rsidP="00AD13A3">
            <w:pPr>
              <w:spacing w:before="120" w:after="0" w:line="240" w:lineRule="auto"/>
              <w:ind w:left="-52" w:right="-82"/>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Код згідно з Єдиним державним реєстром юридичних осіб, фізичних осіб —підприємців і громадських формувань</w:t>
            </w:r>
          </w:p>
        </w:tc>
        <w:tc>
          <w:tcPr>
            <w:tcW w:w="618" w:type="pct"/>
            <w:tcBorders>
              <w:top w:val="nil"/>
              <w:left w:val="nil"/>
              <w:bottom w:val="single" w:sz="4" w:space="0" w:color="000000"/>
              <w:right w:val="single" w:sz="4" w:space="0" w:color="000000"/>
            </w:tcBorders>
            <w:vAlign w:val="center"/>
            <w:hideMark/>
          </w:tcPr>
          <w:p w:rsidR="001C1248" w:rsidRDefault="001C1248" w:rsidP="001C1248">
            <w:pPr>
              <w:spacing w:before="120"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Адреса </w:t>
            </w:r>
            <w:proofErr w:type="spellStart"/>
            <w:r>
              <w:rPr>
                <w:rFonts w:ascii="Times New Roman" w:eastAsia="Times New Roman" w:hAnsi="Times New Roman" w:cs="Times New Roman"/>
                <w:b/>
                <w:color w:val="000000"/>
                <w:sz w:val="20"/>
                <w:szCs w:val="20"/>
                <w:lang w:eastAsia="ru-RU"/>
              </w:rPr>
              <w:t>місцезна</w:t>
            </w:r>
            <w:proofErr w:type="spellEnd"/>
            <w:r>
              <w:rPr>
                <w:rFonts w:ascii="Times New Roman" w:eastAsia="Times New Roman" w:hAnsi="Times New Roman" w:cs="Times New Roman"/>
                <w:b/>
                <w:color w:val="000000"/>
                <w:sz w:val="20"/>
                <w:szCs w:val="20"/>
                <w:lang w:eastAsia="ru-RU"/>
              </w:rPr>
              <w:t>-</w:t>
            </w:r>
          </w:p>
          <w:p w:rsidR="006E644B" w:rsidRPr="00827999" w:rsidRDefault="00BB46E3" w:rsidP="001C1248">
            <w:pPr>
              <w:spacing w:before="120"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х</w:t>
            </w:r>
            <w:r w:rsidR="001C1248">
              <w:rPr>
                <w:rFonts w:ascii="Times New Roman" w:eastAsia="Times New Roman" w:hAnsi="Times New Roman" w:cs="Times New Roman"/>
                <w:b/>
                <w:color w:val="000000"/>
                <w:sz w:val="20"/>
                <w:szCs w:val="20"/>
                <w:lang w:eastAsia="ru-RU"/>
              </w:rPr>
              <w:t>о</w:t>
            </w:r>
            <w:r w:rsidR="006E644B" w:rsidRPr="00827999">
              <w:rPr>
                <w:rFonts w:ascii="Times New Roman" w:eastAsia="Times New Roman" w:hAnsi="Times New Roman" w:cs="Times New Roman"/>
                <w:b/>
                <w:color w:val="000000"/>
                <w:sz w:val="20"/>
                <w:szCs w:val="20"/>
                <w:lang w:eastAsia="ru-RU"/>
              </w:rPr>
              <w:t>дження</w:t>
            </w:r>
          </w:p>
        </w:tc>
        <w:tc>
          <w:tcPr>
            <w:tcW w:w="800" w:type="pct"/>
            <w:gridSpan w:val="4"/>
            <w:tcBorders>
              <w:top w:val="nil"/>
              <w:left w:val="nil"/>
              <w:bottom w:val="single" w:sz="4" w:space="0" w:color="000000"/>
              <w:right w:val="single" w:sz="4" w:space="0" w:color="000000"/>
            </w:tcBorders>
            <w:vAlign w:val="center"/>
            <w:hideMark/>
          </w:tcPr>
          <w:p w:rsidR="006E644B" w:rsidRPr="00827999" w:rsidRDefault="006E644B" w:rsidP="00AD13A3">
            <w:pPr>
              <w:spacing w:before="120" w:after="0" w:line="240" w:lineRule="auto"/>
              <w:ind w:left="-47" w:right="-45"/>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Прізвище, ім’я, по батькові (за наявності) особи, що підписала договір</w:t>
            </w:r>
          </w:p>
        </w:tc>
        <w:tc>
          <w:tcPr>
            <w:tcW w:w="588" w:type="pct"/>
            <w:tcBorders>
              <w:top w:val="nil"/>
              <w:left w:val="nil"/>
              <w:bottom w:val="single" w:sz="4" w:space="0" w:color="000000"/>
              <w:right w:val="single" w:sz="4" w:space="0" w:color="000000"/>
            </w:tcBorders>
            <w:vAlign w:val="center"/>
            <w:hideMark/>
          </w:tcPr>
          <w:p w:rsidR="006E644B" w:rsidRPr="00827999" w:rsidRDefault="006E644B" w:rsidP="00AD13A3">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Посада особи, що підписала договір</w:t>
            </w:r>
          </w:p>
        </w:tc>
        <w:tc>
          <w:tcPr>
            <w:tcW w:w="513" w:type="pct"/>
            <w:tcBorders>
              <w:top w:val="nil"/>
              <w:left w:val="nil"/>
              <w:bottom w:val="single" w:sz="4" w:space="0" w:color="000000"/>
              <w:right w:val="single" w:sz="4" w:space="0" w:color="000000"/>
            </w:tcBorders>
            <w:vAlign w:val="center"/>
            <w:hideMark/>
          </w:tcPr>
          <w:p w:rsidR="001C1248" w:rsidRDefault="006E644B" w:rsidP="00AD13A3">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 xml:space="preserve">Посилання на </w:t>
            </w:r>
            <w:r w:rsidR="001C1248">
              <w:rPr>
                <w:rFonts w:ascii="Times New Roman" w:eastAsia="Times New Roman" w:hAnsi="Times New Roman" w:cs="Times New Roman"/>
                <w:b/>
                <w:color w:val="000000"/>
                <w:sz w:val="20"/>
                <w:szCs w:val="20"/>
                <w:lang w:eastAsia="ru-RU"/>
              </w:rPr>
              <w:t xml:space="preserve">документ, який надає </w:t>
            </w:r>
            <w:proofErr w:type="spellStart"/>
            <w:r w:rsidR="001C1248">
              <w:rPr>
                <w:rFonts w:ascii="Times New Roman" w:eastAsia="Times New Roman" w:hAnsi="Times New Roman" w:cs="Times New Roman"/>
                <w:b/>
                <w:color w:val="000000"/>
                <w:sz w:val="20"/>
                <w:szCs w:val="20"/>
                <w:lang w:eastAsia="ru-RU"/>
              </w:rPr>
              <w:t>повнова</w:t>
            </w:r>
            <w:proofErr w:type="spellEnd"/>
            <w:r w:rsidR="001C1248">
              <w:rPr>
                <w:rFonts w:ascii="Times New Roman" w:eastAsia="Times New Roman" w:hAnsi="Times New Roman" w:cs="Times New Roman"/>
                <w:b/>
                <w:color w:val="000000"/>
                <w:sz w:val="20"/>
                <w:szCs w:val="20"/>
                <w:lang w:eastAsia="ru-RU"/>
              </w:rPr>
              <w:t>-</w:t>
            </w:r>
          </w:p>
          <w:p w:rsidR="006E644B" w:rsidRPr="00827999" w:rsidRDefault="001C1248" w:rsidP="00AD13A3">
            <w:pPr>
              <w:spacing w:before="120" w:after="0" w:line="240" w:lineRule="auto"/>
              <w:jc w:val="center"/>
              <w:rPr>
                <w:rFonts w:ascii="Times New Roman" w:eastAsia="Times New Roman" w:hAnsi="Times New Roman" w:cs="Times New Roman"/>
                <w:b/>
                <w:color w:val="000000"/>
                <w:sz w:val="20"/>
                <w:szCs w:val="20"/>
                <w:lang w:eastAsia="ru-RU"/>
              </w:rPr>
            </w:pPr>
            <w:proofErr w:type="spellStart"/>
            <w:r>
              <w:rPr>
                <w:rFonts w:ascii="Times New Roman" w:eastAsia="Times New Roman" w:hAnsi="Times New Roman" w:cs="Times New Roman"/>
                <w:b/>
                <w:color w:val="000000"/>
                <w:sz w:val="20"/>
                <w:szCs w:val="20"/>
                <w:lang w:eastAsia="ru-RU"/>
              </w:rPr>
              <w:t>жен</w:t>
            </w:r>
            <w:r w:rsidR="006E644B" w:rsidRPr="00827999">
              <w:rPr>
                <w:rFonts w:ascii="Times New Roman" w:eastAsia="Times New Roman" w:hAnsi="Times New Roman" w:cs="Times New Roman"/>
                <w:b/>
                <w:color w:val="000000"/>
                <w:sz w:val="20"/>
                <w:szCs w:val="20"/>
                <w:lang w:eastAsia="ru-RU"/>
              </w:rPr>
              <w:t>ня</w:t>
            </w:r>
            <w:proofErr w:type="spellEnd"/>
            <w:r w:rsidR="006E644B" w:rsidRPr="00827999">
              <w:rPr>
                <w:rFonts w:ascii="Times New Roman" w:eastAsia="Times New Roman" w:hAnsi="Times New Roman" w:cs="Times New Roman"/>
                <w:b/>
                <w:color w:val="000000"/>
                <w:sz w:val="20"/>
                <w:szCs w:val="20"/>
                <w:lang w:eastAsia="ru-RU"/>
              </w:rPr>
              <w:t xml:space="preserve"> на підписання договору (статут, положення, наказ, довіреність тощо)</w:t>
            </w:r>
          </w:p>
        </w:tc>
      </w:tr>
      <w:tr w:rsidR="001C1248" w:rsidRPr="00A715D7" w:rsidTr="001C1248">
        <w:trPr>
          <w:trHeight w:val="320"/>
        </w:trPr>
        <w:tc>
          <w:tcPr>
            <w:tcW w:w="371"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3.1.</w:t>
            </w:r>
          </w:p>
        </w:tc>
        <w:tc>
          <w:tcPr>
            <w:tcW w:w="731" w:type="pct"/>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Орендодавець</w:t>
            </w:r>
          </w:p>
        </w:tc>
        <w:tc>
          <w:tcPr>
            <w:tcW w:w="788" w:type="pct"/>
            <w:gridSpan w:val="2"/>
            <w:tcBorders>
              <w:top w:val="single" w:sz="4" w:space="0" w:color="000000"/>
              <w:left w:val="nil"/>
              <w:bottom w:val="single" w:sz="4" w:space="0" w:color="000000"/>
              <w:right w:val="single" w:sz="4" w:space="0" w:color="000000"/>
            </w:tcBorders>
          </w:tcPr>
          <w:p w:rsidR="006E644B" w:rsidRPr="00827999" w:rsidRDefault="006E644B"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Опорний заклад освіти «Овруцький заклад загальної се</w:t>
            </w:r>
            <w:r w:rsidR="001C1248">
              <w:rPr>
                <w:rFonts w:ascii="Times New Roman" w:eastAsia="Times New Roman" w:hAnsi="Times New Roman" w:cs="Times New Roman"/>
                <w:color w:val="000000"/>
                <w:sz w:val="20"/>
                <w:szCs w:val="20"/>
                <w:lang w:eastAsia="ru-RU"/>
              </w:rPr>
              <w:t>редньої освіти І-ІІІ ступенів №4</w:t>
            </w:r>
            <w:r>
              <w:rPr>
                <w:rFonts w:ascii="Times New Roman" w:eastAsia="Times New Roman" w:hAnsi="Times New Roman" w:cs="Times New Roman"/>
                <w:color w:val="000000"/>
                <w:sz w:val="20"/>
                <w:szCs w:val="20"/>
                <w:lang w:eastAsia="ru-RU"/>
              </w:rPr>
              <w:t>» Овруцької міської ради Житомирської області</w:t>
            </w:r>
          </w:p>
        </w:tc>
        <w:tc>
          <w:tcPr>
            <w:tcW w:w="591" w:type="pct"/>
            <w:tcBorders>
              <w:top w:val="single" w:sz="4" w:space="0" w:color="000000"/>
              <w:left w:val="nil"/>
              <w:bottom w:val="single" w:sz="4" w:space="0" w:color="000000"/>
              <w:right w:val="single" w:sz="4" w:space="0" w:color="000000"/>
            </w:tcBorders>
          </w:tcPr>
          <w:p w:rsidR="006E644B" w:rsidRPr="00827999" w:rsidRDefault="001C1248"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06670581</w:t>
            </w:r>
          </w:p>
        </w:tc>
        <w:tc>
          <w:tcPr>
            <w:tcW w:w="618" w:type="pct"/>
            <w:tcBorders>
              <w:top w:val="single" w:sz="4" w:space="0" w:color="000000"/>
              <w:left w:val="nil"/>
              <w:bottom w:val="single" w:sz="4" w:space="0" w:color="000000"/>
              <w:right w:val="single" w:sz="4" w:space="0" w:color="000000"/>
            </w:tcBorders>
          </w:tcPr>
          <w:p w:rsidR="006E644B" w:rsidRPr="00827999" w:rsidRDefault="001C1248"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11101, </w:t>
            </w:r>
            <w:proofErr w:type="spellStart"/>
            <w:r>
              <w:rPr>
                <w:rFonts w:ascii="Times New Roman" w:eastAsia="Times New Roman" w:hAnsi="Times New Roman" w:cs="Times New Roman"/>
                <w:color w:val="000000"/>
                <w:sz w:val="20"/>
                <w:szCs w:val="20"/>
                <w:lang w:eastAsia="ru-RU"/>
              </w:rPr>
              <w:t>Житомир</w:t>
            </w:r>
            <w:r w:rsidR="006E644B">
              <w:rPr>
                <w:rFonts w:ascii="Times New Roman" w:eastAsia="Times New Roman" w:hAnsi="Times New Roman" w:cs="Times New Roman"/>
                <w:color w:val="000000"/>
                <w:sz w:val="20"/>
                <w:szCs w:val="20"/>
                <w:lang w:eastAsia="ru-RU"/>
              </w:rPr>
              <w:t>ь</w:t>
            </w:r>
            <w:proofErr w:type="spellEnd"/>
            <w:r>
              <w:rPr>
                <w:rFonts w:ascii="Times New Roman" w:eastAsia="Times New Roman" w:hAnsi="Times New Roman" w:cs="Times New Roman"/>
                <w:color w:val="000000"/>
                <w:sz w:val="20"/>
                <w:szCs w:val="20"/>
                <w:lang w:eastAsia="ru-RU"/>
              </w:rPr>
              <w:t>-</w:t>
            </w:r>
            <w:r w:rsidR="006E644B">
              <w:rPr>
                <w:rFonts w:ascii="Times New Roman" w:eastAsia="Times New Roman" w:hAnsi="Times New Roman" w:cs="Times New Roman"/>
                <w:color w:val="000000"/>
                <w:sz w:val="20"/>
                <w:szCs w:val="20"/>
                <w:lang w:eastAsia="ru-RU"/>
              </w:rPr>
              <w:t>ка область, м.</w:t>
            </w:r>
            <w:r>
              <w:rPr>
                <w:rFonts w:ascii="Times New Roman" w:eastAsia="Times New Roman" w:hAnsi="Times New Roman" w:cs="Times New Roman"/>
                <w:color w:val="000000"/>
                <w:sz w:val="20"/>
                <w:szCs w:val="20"/>
                <w:lang w:eastAsia="ru-RU"/>
              </w:rPr>
              <w:t xml:space="preserve"> Овруч, вул. Князя Олега, 11</w:t>
            </w:r>
          </w:p>
        </w:tc>
        <w:tc>
          <w:tcPr>
            <w:tcW w:w="800" w:type="pct"/>
            <w:gridSpan w:val="4"/>
            <w:tcBorders>
              <w:top w:val="single" w:sz="4" w:space="0" w:color="000000"/>
              <w:left w:val="nil"/>
              <w:bottom w:val="single" w:sz="4" w:space="0" w:color="000000"/>
              <w:right w:val="single" w:sz="4" w:space="0" w:color="000000"/>
            </w:tcBorders>
          </w:tcPr>
          <w:p w:rsidR="006E644B" w:rsidRPr="00827999" w:rsidRDefault="001C1248"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Северенчук Ярослав Дмитрович</w:t>
            </w:r>
          </w:p>
        </w:tc>
        <w:tc>
          <w:tcPr>
            <w:tcW w:w="588" w:type="pct"/>
            <w:tcBorders>
              <w:top w:val="single" w:sz="4" w:space="0" w:color="000000"/>
              <w:left w:val="nil"/>
              <w:bottom w:val="single" w:sz="4" w:space="0" w:color="000000"/>
              <w:right w:val="single" w:sz="4" w:space="0" w:color="000000"/>
            </w:tcBorders>
          </w:tcPr>
          <w:p w:rsidR="006E644B" w:rsidRPr="00827999" w:rsidRDefault="001C1248"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Директо</w:t>
            </w:r>
            <w:r w:rsidR="006E644B" w:rsidRPr="00827999">
              <w:rPr>
                <w:rFonts w:ascii="Times New Roman" w:eastAsia="Times New Roman" w:hAnsi="Times New Roman" w:cs="Times New Roman"/>
                <w:color w:val="000000"/>
                <w:sz w:val="20"/>
                <w:szCs w:val="20"/>
                <w:lang w:eastAsia="ru-RU"/>
              </w:rPr>
              <w:t>р</w:t>
            </w:r>
          </w:p>
        </w:tc>
        <w:tc>
          <w:tcPr>
            <w:tcW w:w="513" w:type="pct"/>
            <w:tcBorders>
              <w:top w:val="single" w:sz="4" w:space="0" w:color="000000"/>
              <w:left w:val="nil"/>
              <w:bottom w:val="single" w:sz="4" w:space="0" w:color="000000"/>
              <w:right w:val="single" w:sz="4" w:space="0" w:color="000000"/>
            </w:tcBorders>
          </w:tcPr>
          <w:p w:rsidR="006E644B" w:rsidRPr="00827999" w:rsidRDefault="006E644B" w:rsidP="00AD13A3">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Статут</w:t>
            </w:r>
          </w:p>
        </w:tc>
      </w:tr>
      <w:tr w:rsidR="006E644B" w:rsidRPr="00A715D7" w:rsidTr="001C1248">
        <w:trPr>
          <w:trHeight w:val="320"/>
        </w:trPr>
        <w:tc>
          <w:tcPr>
            <w:tcW w:w="371"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3.1.1</w:t>
            </w:r>
          </w:p>
        </w:tc>
        <w:tc>
          <w:tcPr>
            <w:tcW w:w="2110" w:type="pct"/>
            <w:gridSpan w:val="4"/>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Адреса електронної пошти Орендодавця, на яку надсилаються офіційні повідомленням за цим договором</w:t>
            </w:r>
          </w:p>
        </w:tc>
        <w:tc>
          <w:tcPr>
            <w:tcW w:w="2519" w:type="pct"/>
            <w:gridSpan w:val="7"/>
            <w:tcBorders>
              <w:top w:val="single" w:sz="4" w:space="0" w:color="000000"/>
              <w:left w:val="nil"/>
              <w:bottom w:val="single" w:sz="4" w:space="0" w:color="000000"/>
              <w:right w:val="single" w:sz="4" w:space="0" w:color="000000"/>
            </w:tcBorders>
          </w:tcPr>
          <w:p w:rsidR="006E644B" w:rsidRPr="00850F69" w:rsidRDefault="00682BA9" w:rsidP="00AD13A3">
            <w:pPr>
              <w:spacing w:before="120" w:after="0" w:line="240" w:lineRule="auto"/>
              <w:rPr>
                <w:rFonts w:ascii="Times New Roman" w:eastAsia="Times New Roman" w:hAnsi="Times New Roman" w:cs="Times New Roman"/>
                <w:b/>
                <w:lang w:val="en-US" w:eastAsia="ru-RU"/>
              </w:rPr>
            </w:pPr>
            <w:hyperlink r:id="rId4" w:history="1">
              <w:r w:rsidR="001C1248" w:rsidRPr="005C4871">
                <w:rPr>
                  <w:rStyle w:val="a4"/>
                  <w:rFonts w:ascii="Times New Roman" w:hAnsi="Times New Roman" w:cs="Times New Roman"/>
                  <w:shd w:val="clear" w:color="auto" w:fill="FFFFFF"/>
                  <w:lang w:val="en-US"/>
                </w:rPr>
                <w:t>ovr4@ukr.net</w:t>
              </w:r>
            </w:hyperlink>
          </w:p>
        </w:tc>
      </w:tr>
      <w:tr w:rsidR="001C1248" w:rsidRPr="00A715D7" w:rsidTr="001C1248">
        <w:trPr>
          <w:trHeight w:val="320"/>
        </w:trPr>
        <w:tc>
          <w:tcPr>
            <w:tcW w:w="371"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3.2</w:t>
            </w:r>
          </w:p>
        </w:tc>
        <w:tc>
          <w:tcPr>
            <w:tcW w:w="731" w:type="pct"/>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Орендар</w:t>
            </w:r>
          </w:p>
        </w:tc>
        <w:tc>
          <w:tcPr>
            <w:tcW w:w="788" w:type="pct"/>
            <w:gridSpan w:val="2"/>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c>
          <w:tcPr>
            <w:tcW w:w="591" w:type="pct"/>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c>
          <w:tcPr>
            <w:tcW w:w="618" w:type="pct"/>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c>
          <w:tcPr>
            <w:tcW w:w="752" w:type="pct"/>
            <w:gridSpan w:val="3"/>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c>
          <w:tcPr>
            <w:tcW w:w="636" w:type="pct"/>
            <w:gridSpan w:val="2"/>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c>
          <w:tcPr>
            <w:tcW w:w="513" w:type="pct"/>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r>
      <w:tr w:rsidR="006E644B" w:rsidRPr="00A715D7" w:rsidTr="001C1248">
        <w:trPr>
          <w:trHeight w:val="320"/>
        </w:trPr>
        <w:tc>
          <w:tcPr>
            <w:tcW w:w="371"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3.2.1</w:t>
            </w:r>
          </w:p>
        </w:tc>
        <w:tc>
          <w:tcPr>
            <w:tcW w:w="2110" w:type="pct"/>
            <w:gridSpan w:val="4"/>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lang w:eastAsia="ru-RU"/>
              </w:rPr>
            </w:pPr>
            <w:r w:rsidRPr="00A715D7">
              <w:rPr>
                <w:rFonts w:ascii="Times New Roman" w:eastAsia="Times New Roman" w:hAnsi="Times New Roman" w:cs="Times New Roman"/>
                <w:b/>
                <w:color w:val="000000"/>
                <w:lang w:eastAsia="ru-RU"/>
              </w:rPr>
              <w:t xml:space="preserve">Адреса електронної пошти Орендаря, на яку </w:t>
            </w:r>
            <w:r w:rsidRPr="00A715D7">
              <w:rPr>
                <w:rFonts w:ascii="Times New Roman" w:eastAsia="Times New Roman" w:hAnsi="Times New Roman" w:cs="Times New Roman"/>
                <w:b/>
                <w:lang w:eastAsia="ru-RU"/>
              </w:rPr>
              <w:t xml:space="preserve">надсилаються офіційні повідомленням за цим договором </w:t>
            </w:r>
          </w:p>
        </w:tc>
        <w:tc>
          <w:tcPr>
            <w:tcW w:w="2519" w:type="pct"/>
            <w:gridSpan w:val="7"/>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lang w:eastAsia="ru-RU"/>
              </w:rPr>
              <w:t> </w:t>
            </w:r>
          </w:p>
        </w:tc>
      </w:tr>
      <w:tr w:rsidR="001C1248" w:rsidRPr="00A715D7" w:rsidTr="001C1248">
        <w:trPr>
          <w:trHeight w:val="320"/>
        </w:trPr>
        <w:tc>
          <w:tcPr>
            <w:tcW w:w="371"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3.3</w:t>
            </w:r>
          </w:p>
        </w:tc>
        <w:tc>
          <w:tcPr>
            <w:tcW w:w="731" w:type="pct"/>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Балансоутриму</w:t>
            </w:r>
            <w:r w:rsidRPr="00A715D7">
              <w:rPr>
                <w:rFonts w:ascii="Times New Roman" w:eastAsia="Times New Roman" w:hAnsi="Times New Roman" w:cs="Times New Roman"/>
                <w:b/>
                <w:color w:val="000000"/>
                <w:lang w:eastAsia="ru-RU"/>
              </w:rPr>
              <w:t>вач</w:t>
            </w:r>
          </w:p>
        </w:tc>
        <w:tc>
          <w:tcPr>
            <w:tcW w:w="788" w:type="pct"/>
            <w:gridSpan w:val="2"/>
            <w:tcBorders>
              <w:top w:val="single" w:sz="4" w:space="0" w:color="000000"/>
              <w:left w:val="nil"/>
              <w:bottom w:val="single" w:sz="4" w:space="0" w:color="000000"/>
              <w:right w:val="single" w:sz="4" w:space="0" w:color="000000"/>
            </w:tcBorders>
          </w:tcPr>
          <w:p w:rsidR="006E644B" w:rsidRPr="00827999" w:rsidRDefault="006E644B"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Опорний заклад освіти «Овруцький заклад загальної середньої освіти І-ІІІ </w:t>
            </w:r>
            <w:r w:rsidR="001C1248">
              <w:rPr>
                <w:rFonts w:ascii="Times New Roman" w:eastAsia="Times New Roman" w:hAnsi="Times New Roman" w:cs="Times New Roman"/>
                <w:color w:val="000000"/>
                <w:sz w:val="20"/>
                <w:szCs w:val="20"/>
                <w:lang w:eastAsia="ru-RU"/>
              </w:rPr>
              <w:lastRenderedPageBreak/>
              <w:t>ступенів №4</w:t>
            </w:r>
            <w:r>
              <w:rPr>
                <w:rFonts w:ascii="Times New Roman" w:eastAsia="Times New Roman" w:hAnsi="Times New Roman" w:cs="Times New Roman"/>
                <w:color w:val="000000"/>
                <w:sz w:val="20"/>
                <w:szCs w:val="20"/>
                <w:lang w:eastAsia="ru-RU"/>
              </w:rPr>
              <w:t>» Овруцької міської ради Житомирської області</w:t>
            </w:r>
          </w:p>
        </w:tc>
        <w:tc>
          <w:tcPr>
            <w:tcW w:w="591" w:type="pct"/>
            <w:tcBorders>
              <w:top w:val="single" w:sz="4" w:space="0" w:color="000000"/>
              <w:left w:val="nil"/>
              <w:bottom w:val="single" w:sz="4" w:space="0" w:color="000000"/>
              <w:right w:val="single" w:sz="4" w:space="0" w:color="000000"/>
            </w:tcBorders>
          </w:tcPr>
          <w:p w:rsidR="006E644B" w:rsidRPr="00850F69" w:rsidRDefault="001C1248" w:rsidP="00AD13A3">
            <w:pPr>
              <w:spacing w:before="120"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lastRenderedPageBreak/>
              <w:t>06670581</w:t>
            </w:r>
          </w:p>
        </w:tc>
        <w:tc>
          <w:tcPr>
            <w:tcW w:w="618" w:type="pct"/>
            <w:tcBorders>
              <w:top w:val="single" w:sz="4" w:space="0" w:color="000000"/>
              <w:left w:val="nil"/>
              <w:bottom w:val="single" w:sz="4" w:space="0" w:color="000000"/>
              <w:right w:val="single" w:sz="4" w:space="0" w:color="000000"/>
            </w:tcBorders>
          </w:tcPr>
          <w:p w:rsidR="006E644B" w:rsidRPr="00827999" w:rsidRDefault="001C1248"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11101</w:t>
            </w:r>
            <w:r w:rsidR="006E644B">
              <w:rPr>
                <w:rFonts w:ascii="Times New Roman" w:eastAsia="Times New Roman" w:hAnsi="Times New Roman" w:cs="Times New Roman"/>
                <w:color w:val="000000"/>
                <w:sz w:val="20"/>
                <w:szCs w:val="20"/>
                <w:lang w:eastAsia="ru-RU"/>
              </w:rPr>
              <w:t>, Жи</w:t>
            </w:r>
            <w:r>
              <w:rPr>
                <w:rFonts w:ascii="Times New Roman" w:eastAsia="Times New Roman" w:hAnsi="Times New Roman" w:cs="Times New Roman"/>
                <w:color w:val="000000"/>
                <w:sz w:val="20"/>
                <w:szCs w:val="20"/>
                <w:lang w:eastAsia="ru-RU"/>
              </w:rPr>
              <w:t>томирська область, м. Овруч, вул. Князя Олега, 11</w:t>
            </w:r>
          </w:p>
        </w:tc>
        <w:tc>
          <w:tcPr>
            <w:tcW w:w="752" w:type="pct"/>
            <w:gridSpan w:val="3"/>
            <w:tcBorders>
              <w:top w:val="single" w:sz="4" w:space="0" w:color="000000"/>
              <w:left w:val="nil"/>
              <w:bottom w:val="single" w:sz="4" w:space="0" w:color="000000"/>
              <w:right w:val="single" w:sz="4" w:space="0" w:color="000000"/>
            </w:tcBorders>
          </w:tcPr>
          <w:p w:rsidR="006E644B" w:rsidRPr="00827999" w:rsidRDefault="001C1248"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Северенчук Ярослав Дмитрович</w:t>
            </w:r>
          </w:p>
        </w:tc>
        <w:tc>
          <w:tcPr>
            <w:tcW w:w="636" w:type="pct"/>
            <w:gridSpan w:val="2"/>
            <w:tcBorders>
              <w:top w:val="single" w:sz="4" w:space="0" w:color="000000"/>
              <w:left w:val="nil"/>
              <w:bottom w:val="single" w:sz="4" w:space="0" w:color="000000"/>
              <w:right w:val="single" w:sz="4" w:space="0" w:color="000000"/>
            </w:tcBorders>
          </w:tcPr>
          <w:p w:rsidR="006E644B" w:rsidRPr="00827999" w:rsidRDefault="006E644B" w:rsidP="00AD13A3">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Директор</w:t>
            </w:r>
          </w:p>
        </w:tc>
        <w:tc>
          <w:tcPr>
            <w:tcW w:w="513" w:type="pct"/>
            <w:tcBorders>
              <w:top w:val="single" w:sz="4" w:space="0" w:color="000000"/>
              <w:left w:val="nil"/>
              <w:bottom w:val="single" w:sz="4" w:space="0" w:color="000000"/>
              <w:right w:val="single" w:sz="4" w:space="0" w:color="000000"/>
            </w:tcBorders>
          </w:tcPr>
          <w:p w:rsidR="006E644B" w:rsidRPr="00827999" w:rsidRDefault="006E644B" w:rsidP="00AD13A3">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Статут</w:t>
            </w:r>
          </w:p>
        </w:tc>
      </w:tr>
      <w:tr w:rsidR="006E644B" w:rsidRPr="00A715D7" w:rsidTr="001C1248">
        <w:trPr>
          <w:trHeight w:val="320"/>
        </w:trPr>
        <w:tc>
          <w:tcPr>
            <w:tcW w:w="371"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3.3.1</w:t>
            </w:r>
          </w:p>
        </w:tc>
        <w:tc>
          <w:tcPr>
            <w:tcW w:w="2110" w:type="pct"/>
            <w:gridSpan w:val="4"/>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Адреса електронної пошти Балансоутримувача, на яку надсилаються офіційні повідомленням за цим договором</w:t>
            </w:r>
          </w:p>
        </w:tc>
        <w:tc>
          <w:tcPr>
            <w:tcW w:w="2519" w:type="pct"/>
            <w:gridSpan w:val="7"/>
            <w:tcBorders>
              <w:top w:val="single" w:sz="4" w:space="0" w:color="000000"/>
              <w:left w:val="nil"/>
              <w:bottom w:val="single" w:sz="4" w:space="0" w:color="000000"/>
              <w:right w:val="single" w:sz="4" w:space="0" w:color="000000"/>
            </w:tcBorders>
          </w:tcPr>
          <w:p w:rsidR="006E644B" w:rsidRPr="00A715D7" w:rsidRDefault="00682BA9" w:rsidP="00AD13A3">
            <w:pPr>
              <w:spacing w:before="120" w:after="0" w:line="240" w:lineRule="auto"/>
              <w:rPr>
                <w:rFonts w:ascii="Times New Roman" w:eastAsia="Times New Roman" w:hAnsi="Times New Roman" w:cs="Times New Roman"/>
                <w:b/>
                <w:color w:val="000000"/>
                <w:lang w:eastAsia="ru-RU"/>
              </w:rPr>
            </w:pPr>
            <w:hyperlink r:id="rId5" w:history="1">
              <w:r w:rsidR="00BB46E3" w:rsidRPr="0089050D">
                <w:rPr>
                  <w:rStyle w:val="a4"/>
                  <w:rFonts w:ascii="Times New Roman" w:hAnsi="Times New Roman" w:cs="Times New Roman"/>
                  <w:shd w:val="clear" w:color="auto" w:fill="FFFFFF"/>
                  <w:lang w:val="en-US"/>
                </w:rPr>
                <w:t>ovr4@ukr.net</w:t>
              </w:r>
            </w:hyperlink>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4</w:t>
            </w:r>
          </w:p>
        </w:tc>
        <w:tc>
          <w:tcPr>
            <w:tcW w:w="4741" w:type="pct"/>
            <w:gridSpan w:val="12"/>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Об’єкт оренди та склад майна (далі </w:t>
            </w:r>
            <w:r w:rsidRPr="00A715D7">
              <w:rPr>
                <w:rFonts w:ascii="Times New Roman" w:eastAsia="Times New Roman" w:hAnsi="Times New Roman" w:cs="Times New Roman"/>
                <w:b/>
                <w:color w:val="000000"/>
                <w:lang w:val="ru-RU" w:eastAsia="ru-RU"/>
              </w:rPr>
              <w:t xml:space="preserve">— </w:t>
            </w:r>
            <w:r w:rsidRPr="00A715D7">
              <w:rPr>
                <w:rFonts w:ascii="Times New Roman" w:eastAsia="Times New Roman" w:hAnsi="Times New Roman" w:cs="Times New Roman"/>
                <w:b/>
                <w:color w:val="000000"/>
                <w:lang w:eastAsia="ru-RU"/>
              </w:rPr>
              <w:t>Майно)</w:t>
            </w:r>
          </w:p>
        </w:tc>
      </w:tr>
      <w:tr w:rsidR="006E644B" w:rsidRPr="00A715D7" w:rsidTr="001C1248">
        <w:trPr>
          <w:trHeight w:val="320"/>
        </w:trPr>
        <w:tc>
          <w:tcPr>
            <w:tcW w:w="259" w:type="pct"/>
            <w:tcBorders>
              <w:top w:val="nil"/>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4.1</w:t>
            </w:r>
          </w:p>
        </w:tc>
        <w:tc>
          <w:tcPr>
            <w:tcW w:w="1400" w:type="pct"/>
            <w:gridSpan w:val="3"/>
            <w:tcBorders>
              <w:top w:val="nil"/>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Інформація про об’єкт оренди</w:t>
            </w:r>
            <w:r w:rsidRPr="00A715D7">
              <w:rPr>
                <w:rFonts w:ascii="Times New Roman" w:eastAsia="Times New Roman" w:hAnsi="Times New Roman" w:cs="Times New Roman"/>
                <w:b/>
                <w:color w:val="000000"/>
                <w:lang w:val="en-US" w:eastAsia="ru-RU"/>
              </w:rPr>
              <w:t> </w:t>
            </w:r>
            <w:r w:rsidRPr="00A715D7">
              <w:rPr>
                <w:rFonts w:ascii="Times New Roman" w:eastAsia="Times New Roman" w:hAnsi="Times New Roman" w:cs="Times New Roman"/>
                <w:b/>
                <w:color w:val="000000"/>
                <w:lang w:val="ru-RU" w:eastAsia="ru-RU"/>
              </w:rPr>
              <w:t>—</w:t>
            </w:r>
            <w:r w:rsidRPr="00A715D7">
              <w:rPr>
                <w:rFonts w:ascii="Times New Roman" w:eastAsia="Times New Roman" w:hAnsi="Times New Roman" w:cs="Times New Roman"/>
                <w:b/>
                <w:color w:val="000000"/>
                <w:lang w:eastAsia="ru-RU"/>
              </w:rPr>
              <w:t xml:space="preserve"> нерухоме майно</w:t>
            </w:r>
          </w:p>
        </w:tc>
        <w:tc>
          <w:tcPr>
            <w:tcW w:w="3341" w:type="pct"/>
            <w:gridSpan w:val="9"/>
            <w:tcBorders>
              <w:top w:val="single" w:sz="4" w:space="0" w:color="000000"/>
              <w:left w:val="nil"/>
              <w:bottom w:val="single" w:sz="4" w:space="0" w:color="000000"/>
              <w:right w:val="single" w:sz="4" w:space="0" w:color="000000"/>
            </w:tcBorders>
            <w:hideMark/>
          </w:tcPr>
          <w:p w:rsidR="00BB46E3" w:rsidRDefault="001C1248" w:rsidP="00BB46E3">
            <w:pPr>
              <w:spacing w:after="0" w:line="240" w:lineRule="auto"/>
              <w:rPr>
                <w:rFonts w:ascii="Times New Roman" w:eastAsia="Times New Roman" w:hAnsi="Times New Roman" w:cs="Times New Roman"/>
                <w:b/>
                <w:color w:val="000000"/>
                <w:lang w:eastAsia="ru-RU"/>
              </w:rPr>
            </w:pPr>
            <w:r w:rsidRPr="001C1248">
              <w:rPr>
                <w:rFonts w:ascii="Times New Roman" w:eastAsia="Times New Roman" w:hAnsi="Times New Roman" w:cs="Times New Roman"/>
                <w:b/>
                <w:color w:val="000000"/>
                <w:lang w:eastAsia="ru-RU"/>
              </w:rPr>
              <w:t xml:space="preserve">Нежитлові приміщення, а саме: </w:t>
            </w:r>
            <w:r w:rsidR="00BB46E3" w:rsidRPr="00BB46E3">
              <w:rPr>
                <w:rFonts w:ascii="Times New Roman" w:eastAsia="Times New Roman" w:hAnsi="Times New Roman" w:cs="Times New Roman"/>
                <w:color w:val="000000"/>
                <w:lang w:eastAsia="ru-RU"/>
              </w:rPr>
              <w:t>частина нежитлового приміщення харчоблоку ОЗО «Овруцький ЗЗСО І-ІІІ ступенів №4» – Загальна площа нежитлових приміщень, що надаються в оренду – 94,9 м², І група капітальності.</w:t>
            </w:r>
            <w:r w:rsidR="00BB46E3" w:rsidRPr="00BB46E3">
              <w:rPr>
                <w:rFonts w:ascii="Times New Roman" w:eastAsia="Times New Roman" w:hAnsi="Times New Roman" w:cs="Times New Roman"/>
                <w:b/>
                <w:color w:val="000000"/>
                <w:lang w:eastAsia="ru-RU"/>
              </w:rPr>
              <w:t xml:space="preserve"> </w:t>
            </w:r>
          </w:p>
          <w:p w:rsidR="00BB46E3" w:rsidRPr="00BB46E3" w:rsidRDefault="00BB46E3" w:rsidP="00BB46E3">
            <w:pPr>
              <w:spacing w:after="0" w:line="240" w:lineRule="auto"/>
              <w:rPr>
                <w:rFonts w:ascii="Times New Roman" w:eastAsia="Times New Roman" w:hAnsi="Times New Roman" w:cs="Times New Roman"/>
                <w:b/>
                <w:color w:val="000000"/>
                <w:lang w:eastAsia="ru-RU"/>
              </w:rPr>
            </w:pPr>
            <w:r w:rsidRPr="00BB46E3">
              <w:rPr>
                <w:rFonts w:ascii="Times New Roman" w:eastAsia="Times New Roman" w:hAnsi="Times New Roman" w:cs="Times New Roman"/>
                <w:b/>
                <w:color w:val="000000"/>
                <w:lang w:eastAsia="ru-RU"/>
              </w:rPr>
              <w:t>Місцезнаходження: 11160, Житомирська обл., с. Раківщина, вул. 1-го Травня, 94</w:t>
            </w:r>
          </w:p>
          <w:p w:rsidR="006E644B" w:rsidRPr="00A715D7" w:rsidRDefault="006E644B" w:rsidP="00BB46E3">
            <w:pPr>
              <w:spacing w:after="0" w:line="240" w:lineRule="auto"/>
              <w:rPr>
                <w:rFonts w:ascii="Times New Roman" w:eastAsia="Times New Roman" w:hAnsi="Times New Roman" w:cs="Times New Roman"/>
                <w:b/>
                <w:color w:val="000000"/>
                <w:lang w:eastAsia="ru-RU"/>
              </w:rPr>
            </w:pPr>
          </w:p>
        </w:tc>
      </w:tr>
      <w:tr w:rsidR="006E644B" w:rsidRPr="00A715D7" w:rsidTr="001C1248">
        <w:trPr>
          <w:trHeight w:val="320"/>
        </w:trPr>
        <w:tc>
          <w:tcPr>
            <w:tcW w:w="259" w:type="pct"/>
            <w:tcBorders>
              <w:top w:val="nil"/>
              <w:left w:val="single" w:sz="4" w:space="0" w:color="000000"/>
              <w:bottom w:val="single" w:sz="4" w:space="0" w:color="auto"/>
              <w:right w:val="single" w:sz="4" w:space="0" w:color="000000"/>
            </w:tcBorders>
            <w:hideMark/>
          </w:tcPr>
          <w:p w:rsidR="006E644B" w:rsidRPr="00A715D7" w:rsidRDefault="006E644B" w:rsidP="00AD13A3">
            <w:pPr>
              <w:spacing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4.2</w:t>
            </w:r>
          </w:p>
        </w:tc>
        <w:tc>
          <w:tcPr>
            <w:tcW w:w="4741" w:type="pct"/>
            <w:gridSpan w:val="12"/>
            <w:tcBorders>
              <w:top w:val="nil"/>
              <w:left w:val="nil"/>
              <w:bottom w:val="single" w:sz="4" w:space="0" w:color="auto"/>
              <w:right w:val="single" w:sz="4" w:space="0" w:color="000000"/>
            </w:tcBorders>
          </w:tcPr>
          <w:p w:rsidR="006E644B"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lang w:eastAsia="ru-RU"/>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A715D7">
              <w:rPr>
                <w:rFonts w:ascii="Times New Roman" w:eastAsia="Times New Roman" w:hAnsi="Times New Roman" w:cs="Times New Roman"/>
                <w:b/>
                <w:color w:val="000000"/>
                <w:lang w:eastAsia="ru-RU"/>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6E644B" w:rsidRPr="00A715D7" w:rsidRDefault="006E644B" w:rsidP="001C1248">
            <w:pPr>
              <w:spacing w:before="100" w:beforeAutospacing="1" w:after="100" w:afterAutospacing="1" w:line="240" w:lineRule="auto"/>
              <w:jc w:val="center"/>
              <w:outlineLvl w:val="2"/>
              <w:rPr>
                <w:rFonts w:ascii="Times New Roman" w:eastAsia="Times New Roman" w:hAnsi="Times New Roman" w:cs="Times New Roman"/>
                <w:b/>
                <w:color w:val="000000"/>
                <w:lang w:eastAsia="ru-RU"/>
              </w:rPr>
            </w:pPr>
          </w:p>
        </w:tc>
      </w:tr>
      <w:tr w:rsidR="006E644B" w:rsidRPr="00A715D7" w:rsidTr="001C1248">
        <w:trPr>
          <w:trHeight w:val="260"/>
        </w:trPr>
        <w:tc>
          <w:tcPr>
            <w:tcW w:w="259" w:type="pct"/>
            <w:tcBorders>
              <w:top w:val="nil"/>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5</w:t>
            </w:r>
          </w:p>
        </w:tc>
        <w:tc>
          <w:tcPr>
            <w:tcW w:w="4741" w:type="pct"/>
            <w:gridSpan w:val="12"/>
            <w:tcBorders>
              <w:top w:val="single" w:sz="4" w:space="0" w:color="000000"/>
              <w:left w:val="nil"/>
              <w:bottom w:val="single" w:sz="4" w:space="0" w:color="000000"/>
              <w:right w:val="single" w:sz="4" w:space="0" w:color="000000"/>
            </w:tcBorders>
            <w:hideMark/>
          </w:tcPr>
          <w:p w:rsidR="006E644B" w:rsidRPr="007739DD" w:rsidRDefault="006E644B" w:rsidP="00AD13A3">
            <w:pPr>
              <w:spacing w:before="120" w:after="0" w:line="240" w:lineRule="auto"/>
              <w:jc w:val="center"/>
              <w:rPr>
                <w:rFonts w:ascii="Times New Roman" w:eastAsia="Times New Roman" w:hAnsi="Times New Roman" w:cs="Times New Roman"/>
                <w:b/>
                <w:color w:val="000000"/>
                <w:lang w:eastAsia="ru-RU"/>
              </w:rPr>
            </w:pPr>
            <w:r w:rsidRPr="007739DD">
              <w:rPr>
                <w:rFonts w:ascii="Times New Roman" w:eastAsia="Times New Roman" w:hAnsi="Times New Roman" w:cs="Times New Roman"/>
                <w:b/>
                <w:lang w:eastAsia="ru-RU"/>
              </w:rPr>
              <w:t>Процедура, в результаті якої Майно отримано в оренду</w:t>
            </w:r>
          </w:p>
        </w:tc>
      </w:tr>
      <w:tr w:rsidR="006E644B" w:rsidRPr="00A715D7" w:rsidTr="001C1248">
        <w:trPr>
          <w:trHeight w:val="505"/>
        </w:trPr>
        <w:tc>
          <w:tcPr>
            <w:tcW w:w="259" w:type="pct"/>
            <w:vMerge w:val="restart"/>
            <w:tcBorders>
              <w:top w:val="single" w:sz="4" w:space="0" w:color="000000"/>
              <w:left w:val="single" w:sz="4" w:space="0" w:color="000000"/>
              <w:bottom w:val="single" w:sz="4" w:space="0" w:color="auto"/>
              <w:right w:val="single" w:sz="4" w:space="0" w:color="000000"/>
            </w:tcBorders>
            <w:hideMark/>
          </w:tcPr>
          <w:p w:rsidR="006E644B" w:rsidRPr="00A715D7" w:rsidRDefault="006E644B" w:rsidP="00AD13A3">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5.1.</w:t>
            </w:r>
          </w:p>
        </w:tc>
        <w:tc>
          <w:tcPr>
            <w:tcW w:w="4741" w:type="pct"/>
            <w:gridSpan w:val="12"/>
            <w:tcBorders>
              <w:top w:val="nil"/>
              <w:left w:val="nil"/>
              <w:bottom w:val="single" w:sz="4" w:space="0" w:color="000000"/>
              <w:right w:val="single" w:sz="4" w:space="0" w:color="000000"/>
            </w:tcBorders>
            <w:hideMark/>
          </w:tcPr>
          <w:p w:rsidR="006E644B" w:rsidRPr="007739DD" w:rsidRDefault="006E644B" w:rsidP="00AD13A3">
            <w:pPr>
              <w:spacing w:before="120" w:after="0" w:line="240" w:lineRule="auto"/>
              <w:jc w:val="center"/>
              <w:rPr>
                <w:rFonts w:ascii="Times New Roman" w:eastAsia="Times New Roman" w:hAnsi="Times New Roman" w:cs="Times New Roman"/>
                <w:color w:val="000000"/>
                <w:lang w:eastAsia="ru-RU"/>
              </w:rPr>
            </w:pPr>
            <w:r w:rsidRPr="007739DD">
              <w:rPr>
                <w:rFonts w:ascii="Times New Roman" w:eastAsia="Times New Roman" w:hAnsi="Times New Roman" w:cs="Times New Roman"/>
                <w:lang w:eastAsia="ru-RU"/>
              </w:rPr>
              <w:t>(А) аукціон (Б) без аукціону (В) продовження – за результатами проведення аукціону</w:t>
            </w:r>
            <w:r w:rsidRPr="007739DD">
              <w:rPr>
                <w:rFonts w:ascii="Times New Roman" w:eastAsia="Times New Roman" w:hAnsi="Times New Roman" w:cs="Times New Roman"/>
                <w:lang w:eastAsia="ru-RU"/>
              </w:rPr>
              <w:br/>
              <w:t>(Г) продовження – без проведення аукціону</w:t>
            </w:r>
          </w:p>
        </w:tc>
      </w:tr>
      <w:tr w:rsidR="006E644B" w:rsidRPr="00A715D7" w:rsidTr="001C1248">
        <w:trPr>
          <w:trHeight w:val="320"/>
        </w:trPr>
        <w:tc>
          <w:tcPr>
            <w:tcW w:w="259" w:type="pct"/>
            <w:vMerge/>
            <w:tcBorders>
              <w:top w:val="single" w:sz="4" w:space="0" w:color="000000"/>
              <w:left w:val="single" w:sz="4" w:space="0" w:color="000000"/>
              <w:bottom w:val="single" w:sz="4" w:space="0" w:color="auto"/>
              <w:right w:val="single" w:sz="4" w:space="0" w:color="000000"/>
            </w:tcBorders>
            <w:vAlign w:val="center"/>
            <w:hideMark/>
          </w:tcPr>
          <w:p w:rsidR="006E644B" w:rsidRPr="00A715D7" w:rsidRDefault="006E644B" w:rsidP="00AD13A3">
            <w:pPr>
              <w:spacing w:after="0" w:line="240" w:lineRule="auto"/>
              <w:rPr>
                <w:rFonts w:ascii="Times New Roman" w:eastAsia="Times New Roman" w:hAnsi="Times New Roman" w:cs="Times New Roman"/>
                <w:b/>
                <w:color w:val="000000"/>
                <w:lang w:eastAsia="ru-RU"/>
              </w:rPr>
            </w:pPr>
          </w:p>
        </w:tc>
        <w:tc>
          <w:tcPr>
            <w:tcW w:w="4741" w:type="pct"/>
            <w:gridSpan w:val="12"/>
            <w:tcBorders>
              <w:top w:val="single" w:sz="4" w:space="0" w:color="000000"/>
              <w:left w:val="nil"/>
              <w:bottom w:val="single" w:sz="4" w:space="0" w:color="000000"/>
              <w:right w:val="single" w:sz="4" w:space="0" w:color="000000"/>
            </w:tcBorders>
            <w:hideMark/>
          </w:tcPr>
          <w:p w:rsidR="006E644B" w:rsidRPr="007739DD" w:rsidRDefault="006E644B" w:rsidP="00AD13A3">
            <w:pPr>
              <w:spacing w:before="120" w:after="0" w:line="240" w:lineRule="auto"/>
              <w:jc w:val="center"/>
              <w:rPr>
                <w:rFonts w:ascii="Times New Roman" w:eastAsia="Times New Roman" w:hAnsi="Times New Roman" w:cs="Times New Roman"/>
                <w:color w:val="000000"/>
                <w:lang w:val="en-US" w:eastAsia="ru-RU"/>
              </w:rPr>
            </w:pPr>
            <w:r w:rsidRPr="007739DD">
              <w:rPr>
                <w:rFonts w:ascii="Times New Roman" w:eastAsia="Times New Roman" w:hAnsi="Times New Roman" w:cs="Times New Roman"/>
                <w:color w:val="000000"/>
                <w:lang w:eastAsia="ru-RU"/>
              </w:rPr>
              <w:t>Виписати необхідне</w:t>
            </w:r>
            <w:r w:rsidRPr="00520DF9">
              <w:rPr>
                <w:rFonts w:ascii="Times New Roman" w:eastAsia="Times New Roman" w:hAnsi="Times New Roman" w:cs="Times New Roman"/>
                <w:b/>
                <w:color w:val="000000"/>
                <w:lang w:eastAsia="ru-RU"/>
              </w:rPr>
              <w:t>:</w:t>
            </w:r>
            <w:r w:rsidRPr="00520DF9">
              <w:rPr>
                <w:rFonts w:ascii="Times New Roman" w:eastAsia="Times New Roman" w:hAnsi="Times New Roman" w:cs="Times New Roman"/>
                <w:b/>
                <w:color w:val="000000"/>
                <w:lang w:val="en-US" w:eastAsia="ru-RU"/>
              </w:rPr>
              <w:t xml:space="preserve"> </w:t>
            </w:r>
            <w:r w:rsidRPr="00520DF9">
              <w:rPr>
                <w:rFonts w:ascii="Times New Roman" w:eastAsia="Times New Roman" w:hAnsi="Times New Roman" w:cs="Times New Roman"/>
                <w:b/>
                <w:lang w:eastAsia="ru-RU"/>
              </w:rPr>
              <w:t>(А) аукціон</w:t>
            </w: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w:t>
            </w:r>
          </w:p>
        </w:tc>
        <w:tc>
          <w:tcPr>
            <w:tcW w:w="4741" w:type="pct"/>
            <w:gridSpan w:val="12"/>
            <w:tcBorders>
              <w:top w:val="single" w:sz="4" w:space="0" w:color="000000"/>
              <w:left w:val="nil"/>
              <w:bottom w:val="single" w:sz="4" w:space="0" w:color="000000"/>
              <w:right w:val="single" w:sz="4" w:space="0" w:color="000000"/>
            </w:tcBorders>
            <w:hideMark/>
          </w:tcPr>
          <w:p w:rsidR="006E644B" w:rsidRPr="007739DD" w:rsidRDefault="006E644B" w:rsidP="00AD13A3">
            <w:pPr>
              <w:spacing w:before="120" w:after="0" w:line="240" w:lineRule="auto"/>
              <w:jc w:val="center"/>
              <w:rPr>
                <w:rFonts w:ascii="Times New Roman" w:eastAsia="Times New Roman" w:hAnsi="Times New Roman" w:cs="Times New Roman"/>
                <w:color w:val="000000"/>
                <w:lang w:eastAsia="ru-RU"/>
              </w:rPr>
            </w:pPr>
            <w:r w:rsidRPr="007739DD">
              <w:rPr>
                <w:rFonts w:ascii="Times New Roman" w:eastAsia="Times New Roman" w:hAnsi="Times New Roman" w:cs="Times New Roman"/>
                <w:color w:val="000000"/>
                <w:lang w:eastAsia="ru-RU"/>
              </w:rPr>
              <w:t>Вартість Майна</w:t>
            </w:r>
          </w:p>
          <w:p w:rsidR="006E644B" w:rsidRPr="007739DD" w:rsidRDefault="006E644B" w:rsidP="00AD13A3">
            <w:pPr>
              <w:spacing w:before="120" w:after="0" w:line="240" w:lineRule="auto"/>
              <w:jc w:val="center"/>
              <w:rPr>
                <w:rFonts w:ascii="Times New Roman" w:eastAsia="Times New Roman" w:hAnsi="Times New Roman" w:cs="Times New Roman"/>
                <w:color w:val="000000"/>
                <w:lang w:eastAsia="ru-RU"/>
              </w:rPr>
            </w:pP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6.1</w:t>
            </w:r>
            <w:r w:rsidRPr="00A715D7">
              <w:rPr>
                <w:rFonts w:ascii="Times New Roman" w:eastAsia="Times New Roman" w:hAnsi="Times New Roman" w:cs="Times New Roman"/>
                <w:b/>
                <w:color w:val="000000"/>
                <w:lang w:eastAsia="ru-RU"/>
              </w:rPr>
              <w:br/>
              <w:t>(1)</w:t>
            </w:r>
          </w:p>
        </w:tc>
        <w:tc>
          <w:tcPr>
            <w:tcW w:w="1400"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A715D7">
              <w:rPr>
                <w:rFonts w:ascii="Times New Roman" w:eastAsia="Times New Roman" w:hAnsi="Times New Roman" w:cs="Times New Roman"/>
                <w:b/>
                <w:color w:val="000000"/>
                <w:lang w:eastAsia="ru-RU"/>
              </w:rPr>
              <w:br/>
              <w:t>№ 157-I</w:t>
            </w:r>
            <w:r w:rsidRPr="00A715D7">
              <w:rPr>
                <w:rFonts w:ascii="Times New Roman" w:eastAsia="Times New Roman" w:hAnsi="Times New Roman" w:cs="Times New Roman"/>
                <w:b/>
                <w:color w:val="000000"/>
                <w:lang w:val="en-US" w:eastAsia="ru-RU"/>
              </w:rPr>
              <w:t>X</w:t>
            </w:r>
            <w:r w:rsidRPr="00A715D7">
              <w:rPr>
                <w:rFonts w:ascii="Times New Roman" w:eastAsia="Times New Roman" w:hAnsi="Times New Roman" w:cs="Times New Roman"/>
                <w:b/>
                <w:color w:val="000000"/>
                <w:lang w:val="ru-RU" w:eastAsia="ru-RU"/>
              </w:rPr>
              <w:t xml:space="preserve"> “Про </w:t>
            </w:r>
            <w:proofErr w:type="spellStart"/>
            <w:r w:rsidRPr="00A715D7">
              <w:rPr>
                <w:rFonts w:ascii="Times New Roman" w:eastAsia="Times New Roman" w:hAnsi="Times New Roman" w:cs="Times New Roman"/>
                <w:b/>
                <w:color w:val="000000"/>
                <w:lang w:val="ru-RU" w:eastAsia="ru-RU"/>
              </w:rPr>
              <w:t>оренду</w:t>
            </w:r>
            <w:proofErr w:type="spellEnd"/>
            <w:r w:rsidRPr="00A715D7">
              <w:rPr>
                <w:rFonts w:ascii="Times New Roman" w:eastAsia="Times New Roman" w:hAnsi="Times New Roman" w:cs="Times New Roman"/>
                <w:b/>
                <w:color w:val="000000"/>
                <w:lang w:val="ru-RU" w:eastAsia="ru-RU"/>
              </w:rPr>
              <w:t xml:space="preserve"> державного і </w:t>
            </w:r>
            <w:proofErr w:type="spellStart"/>
            <w:r w:rsidRPr="00A715D7">
              <w:rPr>
                <w:rFonts w:ascii="Times New Roman" w:eastAsia="Times New Roman" w:hAnsi="Times New Roman" w:cs="Times New Roman"/>
                <w:b/>
                <w:color w:val="000000"/>
                <w:lang w:val="ru-RU" w:eastAsia="ru-RU"/>
              </w:rPr>
              <w:t>комунального</w:t>
            </w:r>
            <w:proofErr w:type="spellEnd"/>
            <w:r w:rsidRPr="00A715D7">
              <w:rPr>
                <w:rFonts w:ascii="Times New Roman" w:eastAsia="Times New Roman" w:hAnsi="Times New Roman" w:cs="Times New Roman"/>
                <w:b/>
                <w:color w:val="000000"/>
                <w:lang w:val="ru-RU" w:eastAsia="ru-RU"/>
              </w:rPr>
              <w:t xml:space="preserve"> майна” (</w:t>
            </w:r>
            <w:proofErr w:type="spellStart"/>
            <w:r w:rsidRPr="00A715D7">
              <w:rPr>
                <w:rFonts w:ascii="Times New Roman" w:eastAsia="Times New Roman" w:hAnsi="Times New Roman" w:cs="Times New Roman"/>
                <w:b/>
                <w:color w:val="000000"/>
                <w:lang w:val="ru-RU" w:eastAsia="ru-RU"/>
              </w:rPr>
              <w:t>Відомості</w:t>
            </w:r>
            <w:proofErr w:type="spellEnd"/>
            <w:r w:rsidRPr="00A715D7">
              <w:rPr>
                <w:rFonts w:ascii="Times New Roman" w:eastAsia="Times New Roman" w:hAnsi="Times New Roman" w:cs="Times New Roman"/>
                <w:b/>
                <w:color w:val="000000"/>
                <w:lang w:val="ru-RU" w:eastAsia="ru-RU"/>
              </w:rPr>
              <w:t xml:space="preserve"> </w:t>
            </w:r>
            <w:proofErr w:type="spellStart"/>
            <w:r w:rsidRPr="00A715D7">
              <w:rPr>
                <w:rFonts w:ascii="Times New Roman" w:eastAsia="Times New Roman" w:hAnsi="Times New Roman" w:cs="Times New Roman"/>
                <w:b/>
                <w:color w:val="000000"/>
                <w:lang w:val="ru-RU" w:eastAsia="ru-RU"/>
              </w:rPr>
              <w:t>Верховної</w:t>
            </w:r>
            <w:proofErr w:type="spellEnd"/>
            <w:r w:rsidRPr="00A715D7">
              <w:rPr>
                <w:rFonts w:ascii="Times New Roman" w:eastAsia="Times New Roman" w:hAnsi="Times New Roman" w:cs="Times New Roman"/>
                <w:b/>
                <w:color w:val="000000"/>
                <w:lang w:val="ru-RU" w:eastAsia="ru-RU"/>
              </w:rPr>
              <w:t xml:space="preserve"> Ради </w:t>
            </w:r>
            <w:proofErr w:type="spellStart"/>
            <w:r w:rsidRPr="00A715D7">
              <w:rPr>
                <w:rFonts w:ascii="Times New Roman" w:eastAsia="Times New Roman" w:hAnsi="Times New Roman" w:cs="Times New Roman"/>
                <w:b/>
                <w:color w:val="000000"/>
                <w:lang w:val="ru-RU" w:eastAsia="ru-RU"/>
              </w:rPr>
              <w:t>України</w:t>
            </w:r>
            <w:proofErr w:type="spellEnd"/>
            <w:r w:rsidRPr="00A715D7">
              <w:rPr>
                <w:rFonts w:ascii="Times New Roman" w:eastAsia="Times New Roman" w:hAnsi="Times New Roman" w:cs="Times New Roman"/>
                <w:b/>
                <w:color w:val="000000"/>
                <w:lang w:val="ru-RU" w:eastAsia="ru-RU"/>
              </w:rPr>
              <w:t>, 2020 р., № 4,</w:t>
            </w:r>
            <w:r w:rsidRPr="00A715D7">
              <w:rPr>
                <w:rFonts w:ascii="Times New Roman" w:eastAsia="Times New Roman" w:hAnsi="Times New Roman" w:cs="Times New Roman"/>
                <w:b/>
                <w:color w:val="000000"/>
                <w:lang w:val="ru-RU" w:eastAsia="ru-RU"/>
              </w:rPr>
              <w:br/>
              <w:t xml:space="preserve"> ст. 25) </w:t>
            </w:r>
            <w:r w:rsidRPr="00A715D7">
              <w:rPr>
                <w:rFonts w:ascii="Times New Roman" w:eastAsia="Times New Roman" w:hAnsi="Times New Roman" w:cs="Times New Roman"/>
                <w:b/>
                <w:color w:val="000000"/>
                <w:lang w:eastAsia="ru-RU"/>
              </w:rPr>
              <w:t>(далі ― Закон)</w:t>
            </w:r>
          </w:p>
        </w:tc>
        <w:tc>
          <w:tcPr>
            <w:tcW w:w="3341" w:type="pct"/>
            <w:gridSpan w:val="9"/>
            <w:tcBorders>
              <w:top w:val="single" w:sz="4" w:space="0" w:color="000000"/>
              <w:left w:val="nil"/>
              <w:bottom w:val="single" w:sz="4" w:space="0" w:color="000000"/>
              <w:right w:val="single" w:sz="4" w:space="0" w:color="000000"/>
            </w:tcBorders>
            <w:hideMark/>
          </w:tcPr>
          <w:p w:rsidR="006E644B" w:rsidRPr="00850F69" w:rsidRDefault="006E644B" w:rsidP="00AD13A3">
            <w:pPr>
              <w:spacing w:before="120" w:after="0" w:line="240" w:lineRule="auto"/>
              <w:rPr>
                <w:rFonts w:ascii="Times New Roman" w:eastAsia="Times New Roman" w:hAnsi="Times New Roman" w:cs="Times New Roman"/>
                <w:b/>
                <w:color w:val="000000"/>
                <w:lang w:val="ru-RU" w:eastAsia="ru-RU"/>
              </w:rPr>
            </w:pPr>
            <w:r w:rsidRPr="00A715D7">
              <w:rPr>
                <w:rFonts w:ascii="Times New Roman" w:eastAsia="Times New Roman" w:hAnsi="Times New Roman" w:cs="Times New Roman"/>
                <w:b/>
                <w:color w:val="000000"/>
                <w:lang w:eastAsia="ru-RU"/>
              </w:rPr>
              <w:t xml:space="preserve">сума (гривень), без податку на додану вартість </w:t>
            </w:r>
          </w:p>
          <w:p w:rsidR="006E644B" w:rsidRPr="00850F69" w:rsidRDefault="006E644B" w:rsidP="006E644B">
            <w:pPr>
              <w:spacing w:before="120" w:after="0" w:line="240" w:lineRule="auto"/>
              <w:rPr>
                <w:rFonts w:ascii="Times New Roman" w:eastAsia="Times New Roman" w:hAnsi="Times New Roman" w:cs="Times New Roman"/>
                <w:b/>
                <w:color w:val="000000"/>
                <w:u w:val="single"/>
                <w:lang w:eastAsia="ru-RU"/>
              </w:rPr>
            </w:pPr>
            <w:r w:rsidRPr="00850F69">
              <w:rPr>
                <w:rFonts w:ascii="Times New Roman" w:eastAsia="Times New Roman" w:hAnsi="Times New Roman" w:cs="Times New Roman"/>
                <w:b/>
                <w:color w:val="000000"/>
                <w:u w:val="single"/>
                <w:lang w:val="ru-RU" w:eastAsia="ru-RU"/>
              </w:rPr>
              <w:t>____</w:t>
            </w:r>
            <w:r w:rsidR="00BB46E3">
              <w:rPr>
                <w:rFonts w:ascii="Times New Roman" w:eastAsia="Times New Roman" w:hAnsi="Times New Roman" w:cs="Times New Roman"/>
                <w:b/>
                <w:color w:val="000000"/>
                <w:u w:val="single"/>
                <w:lang w:val="ru-RU" w:eastAsia="ru-RU"/>
              </w:rPr>
              <w:t>85554</w:t>
            </w:r>
            <w:r>
              <w:rPr>
                <w:rFonts w:ascii="Times New Roman" w:eastAsia="Times New Roman" w:hAnsi="Times New Roman" w:cs="Times New Roman"/>
                <w:b/>
                <w:color w:val="000000"/>
                <w:u w:val="single"/>
                <w:lang w:eastAsia="ru-RU"/>
              </w:rPr>
              <w:t>,00 грн._____</w:t>
            </w: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6.1.1</w:t>
            </w:r>
          </w:p>
        </w:tc>
        <w:tc>
          <w:tcPr>
            <w:tcW w:w="1400"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Оцінювач</w:t>
            </w:r>
          </w:p>
        </w:tc>
        <w:tc>
          <w:tcPr>
            <w:tcW w:w="1957" w:type="pct"/>
            <w:gridSpan w:val="5"/>
            <w:tcBorders>
              <w:top w:val="single" w:sz="4" w:space="0" w:color="000000"/>
              <w:left w:val="nil"/>
              <w:bottom w:val="single" w:sz="4" w:space="0" w:color="000000"/>
              <w:right w:val="single" w:sz="4" w:space="0" w:color="000000"/>
            </w:tcBorders>
          </w:tcPr>
          <w:p w:rsidR="006E644B" w:rsidRDefault="006E644B" w:rsidP="00AD13A3">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ПП «Земля поліського краю»</w:t>
            </w: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Редчиць</w:t>
            </w:r>
            <w:proofErr w:type="spellEnd"/>
            <w:r>
              <w:rPr>
                <w:rFonts w:ascii="Times New Roman" w:eastAsia="Times New Roman" w:hAnsi="Times New Roman" w:cs="Times New Roman"/>
                <w:b/>
                <w:color w:val="000000"/>
                <w:lang w:eastAsia="ru-RU"/>
              </w:rPr>
              <w:t xml:space="preserve"> П.О.</w:t>
            </w:r>
          </w:p>
        </w:tc>
        <w:tc>
          <w:tcPr>
            <w:tcW w:w="1384" w:type="pct"/>
            <w:gridSpan w:val="4"/>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оцінки</w:t>
            </w:r>
          </w:p>
          <w:p w:rsidR="006E644B" w:rsidRPr="00BD5B3D" w:rsidRDefault="001C1248" w:rsidP="00AD13A3">
            <w:pPr>
              <w:spacing w:before="120" w:after="0" w:line="240" w:lineRule="auto"/>
              <w:rPr>
                <w:rFonts w:ascii="Times New Roman" w:eastAsia="Times New Roman" w:hAnsi="Times New Roman" w:cs="Times New Roman"/>
                <w:b/>
                <w:color w:val="000000"/>
                <w:u w:val="single"/>
                <w:lang w:eastAsia="ru-RU"/>
              </w:rPr>
            </w:pPr>
            <w:r>
              <w:rPr>
                <w:rFonts w:ascii="Times New Roman" w:eastAsia="Times New Roman" w:hAnsi="Times New Roman" w:cs="Times New Roman"/>
                <w:b/>
                <w:color w:val="000000"/>
                <w:u w:val="single"/>
                <w:lang w:val="ru-RU" w:eastAsia="ru-RU"/>
              </w:rPr>
              <w:t>«18</w:t>
            </w:r>
            <w:r w:rsidR="006E644B" w:rsidRPr="00BD5B3D">
              <w:rPr>
                <w:rFonts w:ascii="Times New Roman" w:eastAsia="Times New Roman" w:hAnsi="Times New Roman" w:cs="Times New Roman"/>
                <w:b/>
                <w:color w:val="000000"/>
                <w:u w:val="single"/>
                <w:lang w:val="ru-RU" w:eastAsia="ru-RU"/>
              </w:rPr>
              <w:t>»</w:t>
            </w:r>
            <w:r w:rsidR="006E644B">
              <w:rPr>
                <w:rFonts w:ascii="Times New Roman" w:eastAsia="Times New Roman" w:hAnsi="Times New Roman" w:cs="Times New Roman"/>
                <w:b/>
                <w:color w:val="000000"/>
                <w:u w:val="single"/>
                <w:lang w:eastAsia="ru-RU"/>
              </w:rPr>
              <w:t xml:space="preserve"> грудня </w:t>
            </w:r>
            <w:r w:rsidR="006E644B" w:rsidRPr="00BD5B3D">
              <w:rPr>
                <w:rFonts w:ascii="Times New Roman" w:eastAsia="Times New Roman" w:hAnsi="Times New Roman" w:cs="Times New Roman"/>
                <w:b/>
                <w:color w:val="000000"/>
                <w:u w:val="single"/>
                <w:lang w:eastAsia="ru-RU"/>
              </w:rPr>
              <w:t>2020 року</w:t>
            </w: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затвердження висновку про вартість Майна</w:t>
            </w:r>
          </w:p>
          <w:p w:rsidR="006E644B" w:rsidRPr="00BD5B3D" w:rsidRDefault="001C1248" w:rsidP="00AD13A3">
            <w:pPr>
              <w:spacing w:before="120" w:after="0" w:line="240" w:lineRule="auto"/>
              <w:rPr>
                <w:rFonts w:ascii="Times New Roman" w:eastAsia="Times New Roman" w:hAnsi="Times New Roman" w:cs="Times New Roman"/>
                <w:b/>
                <w:color w:val="000000"/>
                <w:u w:val="single"/>
                <w:lang w:eastAsia="ru-RU"/>
              </w:rPr>
            </w:pPr>
            <w:r>
              <w:rPr>
                <w:rFonts w:ascii="Times New Roman" w:eastAsia="Times New Roman" w:hAnsi="Times New Roman" w:cs="Times New Roman"/>
                <w:b/>
                <w:color w:val="000000"/>
                <w:u w:val="single"/>
                <w:lang w:val="ru-RU" w:eastAsia="ru-RU"/>
              </w:rPr>
              <w:lastRenderedPageBreak/>
              <w:t>«18</w:t>
            </w:r>
            <w:r w:rsidR="006E644B" w:rsidRPr="00BD5B3D">
              <w:rPr>
                <w:rFonts w:ascii="Times New Roman" w:eastAsia="Times New Roman" w:hAnsi="Times New Roman" w:cs="Times New Roman"/>
                <w:b/>
                <w:color w:val="000000"/>
                <w:u w:val="single"/>
                <w:lang w:val="ru-RU" w:eastAsia="ru-RU"/>
              </w:rPr>
              <w:t>»</w:t>
            </w:r>
            <w:r w:rsidR="006E644B">
              <w:rPr>
                <w:rFonts w:ascii="Times New Roman" w:eastAsia="Times New Roman" w:hAnsi="Times New Roman" w:cs="Times New Roman"/>
                <w:b/>
                <w:color w:val="000000"/>
                <w:u w:val="single"/>
                <w:lang w:eastAsia="ru-RU"/>
              </w:rPr>
              <w:t xml:space="preserve"> грудня </w:t>
            </w:r>
            <w:r w:rsidR="006E644B" w:rsidRPr="00BD5B3D">
              <w:rPr>
                <w:rFonts w:ascii="Times New Roman" w:eastAsia="Times New Roman" w:hAnsi="Times New Roman" w:cs="Times New Roman"/>
                <w:b/>
                <w:color w:val="000000"/>
                <w:u w:val="single"/>
                <w:lang w:eastAsia="ru-RU"/>
              </w:rPr>
              <w:t>2020 року</w:t>
            </w: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lastRenderedPageBreak/>
              <w:t>6.1.2</w:t>
            </w:r>
          </w:p>
        </w:tc>
        <w:tc>
          <w:tcPr>
            <w:tcW w:w="1400"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Рецензент</w:t>
            </w:r>
          </w:p>
        </w:tc>
        <w:tc>
          <w:tcPr>
            <w:tcW w:w="1957" w:type="pct"/>
            <w:gridSpan w:val="5"/>
            <w:tcBorders>
              <w:top w:val="single" w:sz="4" w:space="0" w:color="000000"/>
              <w:left w:val="nil"/>
              <w:bottom w:val="single" w:sz="4" w:space="0" w:color="000000"/>
              <w:right w:val="single" w:sz="4" w:space="0" w:color="000000"/>
            </w:tcBorders>
          </w:tcPr>
          <w:p w:rsidR="006E644B" w:rsidRDefault="006E644B" w:rsidP="00AD13A3">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Житомирська торгово-промислова палата</w:t>
            </w: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Герасимчук Т.С.</w:t>
            </w:r>
          </w:p>
        </w:tc>
        <w:tc>
          <w:tcPr>
            <w:tcW w:w="1384" w:type="pct"/>
            <w:gridSpan w:val="4"/>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рецензії</w:t>
            </w:r>
          </w:p>
          <w:p w:rsidR="006E644B" w:rsidRPr="00180DF7" w:rsidRDefault="001C1248" w:rsidP="00AD13A3">
            <w:pPr>
              <w:spacing w:before="120" w:after="0" w:line="240" w:lineRule="auto"/>
              <w:rPr>
                <w:rFonts w:ascii="Times New Roman" w:eastAsia="Times New Roman" w:hAnsi="Times New Roman" w:cs="Times New Roman"/>
                <w:b/>
                <w:color w:val="000000"/>
                <w:u w:val="single"/>
                <w:lang w:eastAsia="ru-RU"/>
              </w:rPr>
            </w:pPr>
            <w:r>
              <w:rPr>
                <w:rFonts w:ascii="Times New Roman" w:eastAsia="Times New Roman" w:hAnsi="Times New Roman" w:cs="Times New Roman"/>
                <w:b/>
                <w:color w:val="000000"/>
                <w:u w:val="single"/>
                <w:lang w:eastAsia="ru-RU"/>
              </w:rPr>
              <w:t>«24</w:t>
            </w:r>
            <w:r w:rsidR="006E644B">
              <w:rPr>
                <w:rFonts w:ascii="Times New Roman" w:eastAsia="Times New Roman" w:hAnsi="Times New Roman" w:cs="Times New Roman"/>
                <w:b/>
                <w:color w:val="000000"/>
                <w:u w:val="single"/>
                <w:lang w:eastAsia="ru-RU"/>
              </w:rPr>
              <w:t>» грудня 2020 року</w:t>
            </w: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73" w:right="-34"/>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6.2</w:t>
            </w:r>
          </w:p>
        </w:tc>
        <w:tc>
          <w:tcPr>
            <w:tcW w:w="4741" w:type="pct"/>
            <w:gridSpan w:val="12"/>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Страхова вартість</w:t>
            </w: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73" w:right="-34"/>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w:t>
            </w:r>
            <w:r>
              <w:rPr>
                <w:rFonts w:ascii="Times New Roman" w:eastAsia="Times New Roman" w:hAnsi="Times New Roman" w:cs="Times New Roman"/>
                <w:b/>
                <w:color w:val="000000"/>
                <w:lang w:eastAsia="ru-RU"/>
              </w:rPr>
              <w:t>2</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r>
          </w:p>
        </w:tc>
        <w:tc>
          <w:tcPr>
            <w:tcW w:w="1400"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яка дорівнює визначеній у пункті 6.1 Умов</w:t>
            </w:r>
          </w:p>
        </w:tc>
        <w:tc>
          <w:tcPr>
            <w:tcW w:w="3341" w:type="pct"/>
            <w:gridSpan w:val="9"/>
            <w:tcBorders>
              <w:top w:val="single" w:sz="4" w:space="0" w:color="000000"/>
              <w:left w:val="nil"/>
              <w:bottom w:val="single" w:sz="4" w:space="0" w:color="000000"/>
              <w:right w:val="single" w:sz="4" w:space="0" w:color="000000"/>
            </w:tcBorders>
            <w:hideMark/>
          </w:tcPr>
          <w:p w:rsidR="006E644B"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(гривень), без податку на додану вартість</w:t>
            </w:r>
          </w:p>
          <w:p w:rsidR="006E644B" w:rsidRPr="00A715D7" w:rsidRDefault="006E644B" w:rsidP="006E644B">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 </w:t>
            </w:r>
            <w:r w:rsidRPr="00850F69">
              <w:rPr>
                <w:rFonts w:ascii="Times New Roman" w:eastAsia="Times New Roman" w:hAnsi="Times New Roman" w:cs="Times New Roman"/>
                <w:b/>
                <w:color w:val="000000"/>
                <w:u w:val="single"/>
                <w:lang w:val="ru-RU" w:eastAsia="ru-RU"/>
              </w:rPr>
              <w:t>____</w:t>
            </w:r>
            <w:r w:rsidR="00BB46E3">
              <w:rPr>
                <w:rFonts w:ascii="Times New Roman" w:eastAsia="Times New Roman" w:hAnsi="Times New Roman" w:cs="Times New Roman"/>
                <w:b/>
                <w:color w:val="000000"/>
                <w:u w:val="single"/>
                <w:lang w:val="ru-RU" w:eastAsia="ru-RU"/>
              </w:rPr>
              <w:t>85554</w:t>
            </w:r>
            <w:r>
              <w:rPr>
                <w:rFonts w:ascii="Times New Roman" w:eastAsia="Times New Roman" w:hAnsi="Times New Roman" w:cs="Times New Roman"/>
                <w:b/>
                <w:color w:val="000000"/>
                <w:u w:val="single"/>
                <w:lang w:eastAsia="ru-RU"/>
              </w:rPr>
              <w:t>,00 грн._____</w:t>
            </w: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73" w:right="-62"/>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w:t>
            </w:r>
            <w:r>
              <w:rPr>
                <w:rFonts w:ascii="Times New Roman" w:eastAsia="Times New Roman" w:hAnsi="Times New Roman" w:cs="Times New Roman"/>
                <w:b/>
                <w:color w:val="000000"/>
                <w:lang w:eastAsia="ru-RU"/>
              </w:rPr>
              <w:t>22</w:t>
            </w:r>
          </w:p>
        </w:tc>
        <w:tc>
          <w:tcPr>
            <w:tcW w:w="1400"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Витрати Балансоутримувача, пов’язані із проведенням оцінки Майна</w:t>
            </w:r>
          </w:p>
        </w:tc>
        <w:tc>
          <w:tcPr>
            <w:tcW w:w="3341" w:type="pct"/>
            <w:gridSpan w:val="9"/>
            <w:tcBorders>
              <w:top w:val="single" w:sz="4" w:space="0" w:color="000000"/>
              <w:left w:val="nil"/>
              <w:bottom w:val="single" w:sz="4" w:space="0" w:color="000000"/>
              <w:right w:val="single" w:sz="4" w:space="0" w:color="000000"/>
            </w:tcBorders>
            <w:hideMark/>
          </w:tcPr>
          <w:p w:rsidR="006E644B" w:rsidRPr="00A715D7" w:rsidRDefault="006E644B" w:rsidP="006E644B">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(гривень) __</w:t>
            </w:r>
            <w:r>
              <w:rPr>
                <w:rFonts w:ascii="Times New Roman" w:eastAsia="Times New Roman" w:hAnsi="Times New Roman" w:cs="Times New Roman"/>
                <w:b/>
                <w:color w:val="000000"/>
                <w:lang w:eastAsia="ru-RU"/>
              </w:rPr>
              <w:t>_______</w:t>
            </w:r>
            <w:r w:rsidRPr="00A715D7">
              <w:rPr>
                <w:rFonts w:ascii="Times New Roman" w:eastAsia="Times New Roman" w:hAnsi="Times New Roman" w:cs="Times New Roman"/>
                <w:b/>
                <w:color w:val="000000"/>
                <w:lang w:eastAsia="ru-RU"/>
              </w:rPr>
              <w:t>_____________</w:t>
            </w: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73" w:right="-62"/>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7</w:t>
            </w:r>
          </w:p>
        </w:tc>
        <w:tc>
          <w:tcPr>
            <w:tcW w:w="4741" w:type="pct"/>
            <w:gridSpan w:val="12"/>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Цільове призначення Майна</w:t>
            </w: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73" w:right="-62"/>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br/>
              <w:t>7.1</w:t>
            </w:r>
            <w:r w:rsidRPr="00A715D7">
              <w:rPr>
                <w:rFonts w:ascii="Times New Roman" w:eastAsia="Times New Roman" w:hAnsi="Times New Roman" w:cs="Times New Roman"/>
                <w:b/>
                <w:color w:val="000000"/>
                <w:lang w:eastAsia="ru-RU"/>
              </w:rPr>
              <w:br/>
              <w:t>(1)</w:t>
            </w:r>
          </w:p>
        </w:tc>
        <w:tc>
          <w:tcPr>
            <w:tcW w:w="4741" w:type="pct"/>
            <w:gridSpan w:val="12"/>
            <w:tcBorders>
              <w:top w:val="single" w:sz="4" w:space="0" w:color="000000"/>
              <w:left w:val="nil"/>
              <w:bottom w:val="single" w:sz="4" w:space="0" w:color="000000"/>
              <w:right w:val="single" w:sz="4" w:space="0" w:color="000000"/>
            </w:tcBorders>
            <w:hideMark/>
          </w:tcPr>
          <w:p w:rsidR="006E644B" w:rsidRPr="00CE726F" w:rsidRDefault="006E644B" w:rsidP="00AD13A3">
            <w:pPr>
              <w:pStyle w:val="1"/>
              <w:spacing w:after="0" w:line="240" w:lineRule="auto"/>
              <w:ind w:left="0"/>
              <w:jc w:val="both"/>
              <w:rPr>
                <w:rFonts w:ascii="Times New Roman" w:hAnsi="Times New Roman" w:cs="Times New Roman"/>
                <w:lang w:val="uk-UA"/>
              </w:rPr>
            </w:pPr>
            <w:r w:rsidRPr="00CE726F">
              <w:rPr>
                <w:rFonts w:ascii="Times New Roman" w:hAnsi="Times New Roman"/>
                <w:color w:val="000000"/>
                <w:lang w:val="uk-UA"/>
              </w:rPr>
              <w:t>Об'єкт оренди пропонується д</w:t>
            </w:r>
            <w:r w:rsidR="009C4676">
              <w:rPr>
                <w:rFonts w:ascii="Times New Roman" w:hAnsi="Times New Roman"/>
                <w:color w:val="000000"/>
                <w:lang w:val="uk-UA"/>
              </w:rPr>
              <w:t>ля організації харчування дітей</w:t>
            </w:r>
            <w:r>
              <w:rPr>
                <w:rFonts w:ascii="Times New Roman" w:hAnsi="Times New Roman"/>
                <w:color w:val="000000"/>
                <w:lang w:val="uk-UA"/>
              </w:rPr>
              <w:t xml:space="preserve"> </w:t>
            </w:r>
            <w:r w:rsidR="00856581">
              <w:rPr>
                <w:rFonts w:ascii="Times New Roman" w:hAnsi="Times New Roman"/>
                <w:color w:val="000000"/>
                <w:lang w:val="uk-UA"/>
              </w:rPr>
              <w:t xml:space="preserve">Раківщинської філії </w:t>
            </w:r>
            <w:r>
              <w:rPr>
                <w:rFonts w:ascii="Times New Roman" w:hAnsi="Times New Roman"/>
                <w:color w:val="000000"/>
                <w:lang w:val="uk-UA"/>
              </w:rPr>
              <w:t>ОЗО «</w:t>
            </w:r>
            <w:r w:rsidR="009C4676">
              <w:rPr>
                <w:rFonts w:ascii="Times New Roman" w:hAnsi="Times New Roman"/>
                <w:color w:val="000000"/>
                <w:lang w:val="uk-UA"/>
              </w:rPr>
              <w:t>Овруцький ЗЗСО І-ІІІ ступенів №4</w:t>
            </w:r>
            <w:r>
              <w:rPr>
                <w:rFonts w:ascii="Times New Roman" w:hAnsi="Times New Roman"/>
                <w:color w:val="000000"/>
                <w:lang w:val="uk-UA"/>
              </w:rPr>
              <w:t>»</w:t>
            </w:r>
            <w:r w:rsidRPr="00CE726F">
              <w:rPr>
                <w:rFonts w:ascii="Times New Roman" w:hAnsi="Times New Roman"/>
                <w:color w:val="000000"/>
                <w:lang w:val="uk-UA"/>
              </w:rPr>
              <w:t>. Об’єкт оренди є нерухомим майном закладу освіти, відповідно до ч. 4 ст. 80 Закону України «Про освіту» об’єкт оренди не підлягає приватизації чи використанню не за освітнім призначенням, крім надання в оренду з метою надання послуг, які не можуть бути забезпечені безпосередньо закладами освіти, пов’язаних із забезпеченням освітнього процесу або обслуговуванням учасників освітнього процесу.</w:t>
            </w:r>
          </w:p>
          <w:p w:rsidR="006E644B" w:rsidRPr="00A715D7" w:rsidRDefault="006E644B" w:rsidP="00AD13A3">
            <w:pPr>
              <w:spacing w:before="120" w:after="0" w:line="240" w:lineRule="auto"/>
              <w:jc w:val="center"/>
              <w:rPr>
                <w:rFonts w:ascii="Times New Roman" w:eastAsia="Times New Roman" w:hAnsi="Times New Roman" w:cs="Times New Roman"/>
                <w:b/>
                <w:lang w:eastAsia="ru-RU"/>
              </w:rPr>
            </w:pP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p>
        </w:tc>
        <w:tc>
          <w:tcPr>
            <w:tcW w:w="4741" w:type="pct"/>
            <w:gridSpan w:val="12"/>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Орендна плата та інші платежі</w:t>
            </w: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t>(2)</w:t>
            </w:r>
          </w:p>
        </w:tc>
        <w:tc>
          <w:tcPr>
            <w:tcW w:w="1400"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Місячна орендна плата, визначена на підставі Методики розрахунку орендної плати за державне майно, затвердженої Кабінетом Міністрів України (далі ― Методика)</w:t>
            </w:r>
          </w:p>
        </w:tc>
        <w:tc>
          <w:tcPr>
            <w:tcW w:w="1706" w:type="pct"/>
            <w:gridSpan w:val="4"/>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сума, гривень, </w:t>
            </w:r>
            <w:r>
              <w:rPr>
                <w:rFonts w:ascii="Times New Roman" w:eastAsia="Times New Roman" w:hAnsi="Times New Roman" w:cs="Times New Roman"/>
                <w:b/>
                <w:color w:val="000000"/>
                <w:lang w:eastAsia="ru-RU"/>
              </w:rPr>
              <w:t xml:space="preserve">без податку на додану вартість </w:t>
            </w:r>
            <w:r w:rsidR="00866508">
              <w:rPr>
                <w:rFonts w:ascii="Times New Roman" w:hAnsi="Times New Roman" w:cs="Times New Roman"/>
                <w:b/>
                <w:sz w:val="20"/>
                <w:szCs w:val="20"/>
                <w:shd w:val="clear" w:color="auto" w:fill="FFFFFF"/>
              </w:rPr>
              <w:t>142,59</w:t>
            </w:r>
            <w:r w:rsidR="00BB46E3" w:rsidRPr="00BB46E3">
              <w:rPr>
                <w:b/>
                <w:sz w:val="20"/>
                <w:szCs w:val="20"/>
                <w:shd w:val="clear" w:color="auto" w:fill="FFFFFF"/>
              </w:rPr>
              <w:t xml:space="preserve"> </w:t>
            </w:r>
            <w:r>
              <w:rPr>
                <w:rFonts w:ascii="Times New Roman" w:eastAsia="Times New Roman" w:hAnsi="Times New Roman" w:cs="Times New Roman"/>
                <w:b/>
                <w:color w:val="000000"/>
                <w:lang w:eastAsia="ru-RU"/>
              </w:rPr>
              <w:t xml:space="preserve">грн. </w:t>
            </w:r>
          </w:p>
        </w:tc>
        <w:tc>
          <w:tcPr>
            <w:tcW w:w="1635" w:type="pct"/>
            <w:gridSpan w:val="5"/>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визначення ринкової вартості майна</w:t>
            </w:r>
          </w:p>
          <w:p w:rsidR="006E644B" w:rsidRPr="00A715D7" w:rsidRDefault="009C4676" w:rsidP="00AD13A3">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w:t>
            </w:r>
            <w:r>
              <w:rPr>
                <w:rFonts w:ascii="Times New Roman" w:eastAsia="Times New Roman" w:hAnsi="Times New Roman" w:cs="Times New Roman"/>
                <w:b/>
                <w:color w:val="000000"/>
                <w:u w:val="single"/>
                <w:lang w:eastAsia="ru-RU"/>
              </w:rPr>
              <w:t>18»</w:t>
            </w:r>
            <w:r w:rsidR="006E644B" w:rsidRPr="00850F69">
              <w:rPr>
                <w:rFonts w:ascii="Times New Roman" w:eastAsia="Times New Roman" w:hAnsi="Times New Roman" w:cs="Times New Roman"/>
                <w:b/>
                <w:color w:val="000000"/>
                <w:u w:val="single"/>
                <w:lang w:eastAsia="ru-RU"/>
              </w:rPr>
              <w:t xml:space="preserve"> _12__ 2020__ </w:t>
            </w:r>
            <w:r w:rsidR="006E644B" w:rsidRPr="00A715D7">
              <w:rPr>
                <w:rFonts w:ascii="Times New Roman" w:eastAsia="Times New Roman" w:hAnsi="Times New Roman" w:cs="Times New Roman"/>
                <w:b/>
                <w:color w:val="000000"/>
                <w:lang w:eastAsia="ru-RU"/>
              </w:rPr>
              <w:t>р., що є датою визначення орендної плати за базовий місяць оренди</w:t>
            </w:r>
          </w:p>
        </w:tc>
      </w:tr>
      <w:tr w:rsidR="006E644B" w:rsidRPr="00A715D7" w:rsidTr="001C1248">
        <w:trPr>
          <w:trHeight w:val="320"/>
        </w:trPr>
        <w:tc>
          <w:tcPr>
            <w:tcW w:w="259" w:type="pct"/>
            <w:tcBorders>
              <w:top w:val="single" w:sz="4" w:space="0" w:color="000000"/>
              <w:left w:val="single" w:sz="4" w:space="0" w:color="000000"/>
              <w:bottom w:val="single" w:sz="4" w:space="0" w:color="auto"/>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r w:rsidRPr="00A715D7">
              <w:rPr>
                <w:rFonts w:ascii="Times New Roman" w:eastAsia="Times New Roman" w:hAnsi="Times New Roman" w:cs="Times New Roman"/>
                <w:b/>
                <w:color w:val="000000"/>
                <w:lang w:eastAsia="ru-RU"/>
              </w:rPr>
              <w:t>.2</w:t>
            </w:r>
          </w:p>
        </w:tc>
        <w:tc>
          <w:tcPr>
            <w:tcW w:w="1400" w:type="pct"/>
            <w:gridSpan w:val="3"/>
            <w:tcBorders>
              <w:top w:val="single" w:sz="4" w:space="0" w:color="000000"/>
              <w:left w:val="nil"/>
              <w:bottom w:val="single" w:sz="4" w:space="0" w:color="auto"/>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Витрати на утримання орендованого Майна та надання комунальних послуг Орендарю</w:t>
            </w:r>
          </w:p>
        </w:tc>
        <w:tc>
          <w:tcPr>
            <w:tcW w:w="3341" w:type="pct"/>
            <w:gridSpan w:val="9"/>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компенсуються Орендарем в порядку, передбаченому пунктом 6.5 договору </w:t>
            </w:r>
          </w:p>
        </w:tc>
      </w:tr>
      <w:tr w:rsidR="006E644B" w:rsidRPr="00A715D7" w:rsidTr="001C1248">
        <w:trPr>
          <w:trHeight w:val="320"/>
        </w:trPr>
        <w:tc>
          <w:tcPr>
            <w:tcW w:w="259" w:type="pct"/>
            <w:tcBorders>
              <w:top w:val="single" w:sz="4" w:space="0" w:color="000000"/>
              <w:left w:val="single" w:sz="4" w:space="0" w:color="000000"/>
              <w:bottom w:val="nil"/>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w:t>
            </w:r>
          </w:p>
        </w:tc>
        <w:tc>
          <w:tcPr>
            <w:tcW w:w="4741" w:type="pct"/>
            <w:gridSpan w:val="12"/>
            <w:tcBorders>
              <w:top w:val="single" w:sz="4" w:space="0" w:color="000000"/>
              <w:left w:val="nil"/>
              <w:bottom w:val="nil"/>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Розмір авансового внеску орендної плати</w:t>
            </w: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t>(1)</w:t>
            </w:r>
          </w:p>
        </w:tc>
        <w:tc>
          <w:tcPr>
            <w:tcW w:w="1400"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2 (дві) місячні орендні плати</w:t>
            </w:r>
          </w:p>
        </w:tc>
        <w:tc>
          <w:tcPr>
            <w:tcW w:w="3341" w:type="pct"/>
            <w:gridSpan w:val="9"/>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гривень, без податку на додану вартість _____________*</w:t>
            </w: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r>
    </w:tbl>
    <w:p w:rsidR="006E644B" w:rsidRPr="00A715D7" w:rsidRDefault="006E644B" w:rsidP="006E644B">
      <w:pPr>
        <w:spacing w:after="0" w:line="240" w:lineRule="auto"/>
        <w:rPr>
          <w:rFonts w:ascii="Antiqua" w:eastAsia="Times New Roman" w:hAnsi="Antiqua" w:cs="Times New Roman"/>
          <w:b/>
          <w:sz w:val="26"/>
          <w:szCs w:val="20"/>
          <w:lang w:eastAsia="ru-RU"/>
        </w:rPr>
      </w:pPr>
    </w:p>
    <w:tbl>
      <w:tblPr>
        <w:tblW w:w="6532" w:type="pct"/>
        <w:tblLook w:val="04A0" w:firstRow="1" w:lastRow="0" w:firstColumn="1" w:lastColumn="0" w:noHBand="0" w:noVBand="1"/>
      </w:tblPr>
      <w:tblGrid>
        <w:gridCol w:w="690"/>
        <w:gridCol w:w="2918"/>
        <w:gridCol w:w="6020"/>
        <w:gridCol w:w="2951"/>
      </w:tblGrid>
      <w:tr w:rsidR="006E644B" w:rsidRPr="00A715D7" w:rsidTr="00AD13A3">
        <w:trPr>
          <w:gridAfter w:val="1"/>
          <w:wAfter w:w="1173" w:type="pct"/>
          <w:trHeight w:val="320"/>
        </w:trPr>
        <w:tc>
          <w:tcPr>
            <w:tcW w:w="274" w:type="pct"/>
            <w:tcBorders>
              <w:top w:val="single" w:sz="4" w:space="0" w:color="000000"/>
              <w:left w:val="single" w:sz="4" w:space="0" w:color="000000"/>
              <w:bottom w:val="single" w:sz="4" w:space="0" w:color="auto"/>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10</w:t>
            </w:r>
          </w:p>
        </w:tc>
        <w:tc>
          <w:tcPr>
            <w:tcW w:w="1160" w:type="pct"/>
            <w:tcBorders>
              <w:top w:val="single" w:sz="4" w:space="0" w:color="000000"/>
              <w:left w:val="nil"/>
              <w:bottom w:val="nil"/>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забезпечувального депозиту</w:t>
            </w:r>
          </w:p>
        </w:tc>
        <w:tc>
          <w:tcPr>
            <w:tcW w:w="2393" w:type="pct"/>
            <w:tcBorders>
              <w:top w:val="single" w:sz="4" w:space="0" w:color="000000"/>
              <w:left w:val="nil"/>
              <w:bottom w:val="single" w:sz="4" w:space="0" w:color="000000"/>
              <w:right w:val="single" w:sz="4" w:space="0" w:color="000000"/>
            </w:tcBorders>
            <w:hideMark/>
          </w:tcPr>
          <w:p w:rsidR="006E644B" w:rsidRPr="00A715D7" w:rsidRDefault="006E644B" w:rsidP="00AD13A3">
            <w:pPr>
              <w:spacing w:after="0" w:line="240" w:lineRule="auto"/>
              <w:ind w:left="10"/>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r>
              <w:rPr>
                <w:rFonts w:ascii="Times New Roman" w:eastAsia="Times New Roman" w:hAnsi="Times New Roman" w:cs="Times New Roman"/>
                <w:b/>
                <w:color w:val="000000"/>
                <w:lang w:eastAsia="ru-RU"/>
              </w:rPr>
              <w:t xml:space="preserve"> </w:t>
            </w:r>
            <w:r w:rsidRPr="00A715D7">
              <w:rPr>
                <w:rFonts w:ascii="Times New Roman" w:eastAsia="Times New Roman" w:hAnsi="Times New Roman" w:cs="Times New Roman"/>
                <w:b/>
                <w:color w:val="000000"/>
                <w:lang w:eastAsia="ru-RU"/>
              </w:rPr>
              <w:t xml:space="preserve">сума, гривень, без податку на додану вартість  </w:t>
            </w:r>
          </w:p>
        </w:tc>
      </w:tr>
      <w:tr w:rsidR="006E644B" w:rsidRPr="00A715D7" w:rsidTr="00AD13A3">
        <w:trPr>
          <w:gridAfter w:val="1"/>
          <w:wAfter w:w="1173" w:type="pct"/>
          <w:trHeight w:val="432"/>
        </w:trPr>
        <w:tc>
          <w:tcPr>
            <w:tcW w:w="274" w:type="pct"/>
            <w:tcBorders>
              <w:top w:val="single" w:sz="4" w:space="0" w:color="auto"/>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val="en-US" w:eastAsia="ru-RU"/>
              </w:rPr>
            </w:pPr>
            <w:r>
              <w:rPr>
                <w:rFonts w:ascii="Times New Roman" w:eastAsia="Times New Roman" w:hAnsi="Times New Roman" w:cs="Times New Roman"/>
                <w:b/>
                <w:color w:val="000000"/>
                <w:lang w:eastAsia="ru-RU"/>
              </w:rPr>
              <w:t>11</w:t>
            </w:r>
          </w:p>
        </w:tc>
        <w:tc>
          <w:tcPr>
            <w:tcW w:w="3553" w:type="pct"/>
            <w:gridSpan w:val="2"/>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ind w:left="248"/>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Строк договору</w:t>
            </w:r>
          </w:p>
        </w:tc>
      </w:tr>
      <w:tr w:rsidR="006E644B" w:rsidRPr="00A715D7" w:rsidTr="00AD13A3">
        <w:trPr>
          <w:gridAfter w:val="1"/>
          <w:wAfter w:w="1173" w:type="pct"/>
          <w:trHeight w:val="320"/>
        </w:trPr>
        <w:tc>
          <w:tcPr>
            <w:tcW w:w="274"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w:t>
            </w:r>
            <w:r>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t>(1)</w:t>
            </w:r>
          </w:p>
        </w:tc>
        <w:tc>
          <w:tcPr>
            <w:tcW w:w="3553" w:type="pct"/>
            <w:gridSpan w:val="2"/>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ind w:left="-35"/>
              <w:jc w:val="center"/>
              <w:rPr>
                <w:rFonts w:ascii="Times New Roman" w:eastAsia="Times New Roman" w:hAnsi="Times New Roman" w:cs="Times New Roman"/>
                <w:b/>
                <w:color w:val="000000"/>
                <w:lang w:eastAsia="ru-RU"/>
              </w:rPr>
            </w:pPr>
          </w:p>
          <w:p w:rsidR="006E644B" w:rsidRPr="00A43806" w:rsidRDefault="006E644B" w:rsidP="00AD13A3">
            <w:pPr>
              <w:spacing w:before="120" w:after="0" w:line="240" w:lineRule="auto"/>
              <w:ind w:left="-35"/>
              <w:jc w:val="center"/>
              <w:rPr>
                <w:rFonts w:ascii="Times New Roman" w:eastAsia="Times New Roman" w:hAnsi="Times New Roman" w:cs="Times New Roman"/>
                <w:b/>
                <w:lang w:eastAsia="ru-RU"/>
              </w:rPr>
            </w:pPr>
            <w:r w:rsidRPr="00A43806">
              <w:rPr>
                <w:rFonts w:ascii="Times New Roman" w:eastAsia="Times New Roman" w:hAnsi="Times New Roman" w:cs="Times New Roman"/>
                <w:b/>
                <w:lang w:eastAsia="ru-RU"/>
              </w:rPr>
              <w:t>__</w:t>
            </w:r>
            <w:r>
              <w:rPr>
                <w:rFonts w:ascii="Times New Roman" w:eastAsia="Times New Roman" w:hAnsi="Times New Roman" w:cs="Times New Roman"/>
                <w:b/>
                <w:lang w:eastAsia="ru-RU"/>
              </w:rPr>
              <w:t>5__</w:t>
            </w:r>
            <w:r w:rsidRPr="00A43806">
              <w:rPr>
                <w:rFonts w:ascii="Times New Roman" w:eastAsia="Times New Roman" w:hAnsi="Times New Roman" w:cs="Times New Roman"/>
                <w:b/>
                <w:lang w:eastAsia="ru-RU"/>
              </w:rPr>
              <w:t xml:space="preserve"> р</w:t>
            </w:r>
            <w:r>
              <w:rPr>
                <w:rFonts w:ascii="Times New Roman" w:eastAsia="Times New Roman" w:hAnsi="Times New Roman" w:cs="Times New Roman"/>
                <w:b/>
                <w:lang w:eastAsia="ru-RU"/>
              </w:rPr>
              <w:t>оків</w:t>
            </w:r>
            <w:r w:rsidRPr="00A43806">
              <w:rPr>
                <w:rFonts w:ascii="Times New Roman" w:eastAsia="Times New Roman" w:hAnsi="Times New Roman" w:cs="Times New Roman"/>
                <w:b/>
                <w:lang w:eastAsia="ru-RU"/>
              </w:rPr>
              <w:t xml:space="preserve"> (місяців, днів) з дати набрання чинності цим договором </w:t>
            </w:r>
          </w:p>
          <w:p w:rsidR="006E644B" w:rsidRPr="00A715D7" w:rsidRDefault="006E644B" w:rsidP="00AD13A3">
            <w:pPr>
              <w:spacing w:before="120" w:after="0" w:line="240" w:lineRule="auto"/>
              <w:ind w:left="-35"/>
              <w:rPr>
                <w:rFonts w:ascii="Times New Roman" w:eastAsia="Times New Roman" w:hAnsi="Times New Roman" w:cs="Times New Roman"/>
                <w:b/>
                <w:color w:val="000000"/>
                <w:lang w:eastAsia="ru-RU"/>
              </w:rPr>
            </w:pPr>
          </w:p>
        </w:tc>
      </w:tr>
      <w:tr w:rsidR="006E644B" w:rsidRPr="00A715D7" w:rsidTr="00AD13A3">
        <w:trPr>
          <w:gridAfter w:val="1"/>
          <w:wAfter w:w="1173" w:type="pct"/>
          <w:trHeight w:val="359"/>
        </w:trPr>
        <w:tc>
          <w:tcPr>
            <w:tcW w:w="274" w:type="pct"/>
            <w:tcBorders>
              <w:top w:val="single" w:sz="4" w:space="0" w:color="000000"/>
              <w:left w:val="single" w:sz="4" w:space="0" w:color="000000"/>
              <w:bottom w:val="single" w:sz="4" w:space="0" w:color="auto"/>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lastRenderedPageBreak/>
              <w:t>1</w:t>
            </w:r>
            <w:r w:rsidRPr="00A715D7">
              <w:rPr>
                <w:rFonts w:ascii="Times New Roman" w:eastAsia="Times New Roman" w:hAnsi="Times New Roman" w:cs="Times New Roman"/>
                <w:b/>
                <w:color w:val="000000"/>
                <w:lang w:eastAsia="ru-RU"/>
              </w:rPr>
              <w:t>2.1</w:t>
            </w:r>
            <w:r w:rsidRPr="00A715D7">
              <w:rPr>
                <w:rFonts w:ascii="Times New Roman" w:eastAsia="Times New Roman" w:hAnsi="Times New Roman" w:cs="Times New Roman"/>
                <w:b/>
                <w:color w:val="000000"/>
                <w:lang w:eastAsia="ru-RU"/>
              </w:rPr>
              <w:br/>
              <w:t>(3)</w:t>
            </w:r>
          </w:p>
        </w:tc>
        <w:tc>
          <w:tcPr>
            <w:tcW w:w="3553" w:type="pct"/>
            <w:gridSpan w:val="2"/>
            <w:tcBorders>
              <w:top w:val="single" w:sz="4" w:space="0" w:color="000000"/>
              <w:left w:val="nil"/>
              <w:bottom w:val="single" w:sz="4" w:space="0" w:color="auto"/>
              <w:right w:val="single" w:sz="4" w:space="0" w:color="000000"/>
            </w:tcBorders>
            <w:hideMark/>
          </w:tcPr>
          <w:p w:rsidR="006E644B" w:rsidRPr="00A715D7" w:rsidRDefault="006E644B" w:rsidP="006E644B">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Цей договір діє до </w:t>
            </w:r>
            <w:r w:rsidRPr="00A715D7">
              <w:rPr>
                <w:rFonts w:ascii="Times New Roman" w:eastAsia="Times New Roman" w:hAnsi="Times New Roman" w:cs="Times New Roman"/>
                <w:b/>
                <w:color w:val="000000"/>
                <w:lang w:val="ru-RU" w:eastAsia="ru-RU"/>
              </w:rPr>
              <w:t>“</w:t>
            </w:r>
            <w:r>
              <w:rPr>
                <w:rFonts w:ascii="Times New Roman" w:eastAsia="Times New Roman" w:hAnsi="Times New Roman" w:cs="Times New Roman"/>
                <w:b/>
                <w:color w:val="000000"/>
                <w:lang w:eastAsia="ru-RU"/>
              </w:rPr>
              <w:t>31</w:t>
            </w:r>
            <w:r w:rsidRPr="00A715D7">
              <w:rPr>
                <w:rFonts w:ascii="Times New Roman" w:eastAsia="Times New Roman" w:hAnsi="Times New Roman" w:cs="Times New Roman"/>
                <w:b/>
                <w:color w:val="000000"/>
                <w:lang w:val="ru-RU" w:eastAsia="ru-RU"/>
              </w:rPr>
              <w:t>”</w:t>
            </w:r>
            <w:r>
              <w:rPr>
                <w:rFonts w:ascii="Times New Roman" w:eastAsia="Times New Roman" w:hAnsi="Times New Roman" w:cs="Times New Roman"/>
                <w:b/>
                <w:color w:val="000000"/>
                <w:lang w:eastAsia="ru-RU"/>
              </w:rPr>
              <w:t xml:space="preserve"> грудня</w:t>
            </w:r>
            <w:r w:rsidRPr="00A715D7">
              <w:rPr>
                <w:rFonts w:ascii="Times New Roman" w:eastAsia="Times New Roman" w:hAnsi="Times New Roman" w:cs="Times New Roman"/>
                <w:b/>
                <w:color w:val="000000"/>
                <w:lang w:eastAsia="ru-RU"/>
              </w:rPr>
              <w:t xml:space="preserve"> 20</w:t>
            </w:r>
            <w:r>
              <w:rPr>
                <w:rFonts w:ascii="Times New Roman" w:eastAsia="Times New Roman" w:hAnsi="Times New Roman" w:cs="Times New Roman"/>
                <w:b/>
                <w:color w:val="000000"/>
                <w:lang w:eastAsia="ru-RU"/>
              </w:rPr>
              <w:t xml:space="preserve">25 </w:t>
            </w:r>
            <w:r w:rsidRPr="00A715D7">
              <w:rPr>
                <w:rFonts w:ascii="Times New Roman" w:eastAsia="Times New Roman" w:hAnsi="Times New Roman" w:cs="Times New Roman"/>
                <w:b/>
                <w:color w:val="000000"/>
                <w:lang w:eastAsia="ru-RU"/>
              </w:rPr>
              <w:t>р. включно</w:t>
            </w:r>
          </w:p>
        </w:tc>
      </w:tr>
      <w:tr w:rsidR="006E644B" w:rsidRPr="00A715D7" w:rsidTr="00AD13A3">
        <w:trPr>
          <w:gridAfter w:val="1"/>
          <w:wAfter w:w="1173" w:type="pct"/>
          <w:trHeight w:val="320"/>
        </w:trPr>
        <w:tc>
          <w:tcPr>
            <w:tcW w:w="274" w:type="pct"/>
            <w:tcBorders>
              <w:top w:val="single" w:sz="4" w:space="0" w:color="auto"/>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13</w:t>
            </w:r>
          </w:p>
        </w:tc>
        <w:tc>
          <w:tcPr>
            <w:tcW w:w="1160" w:type="pct"/>
            <w:tcBorders>
              <w:top w:val="single" w:sz="4" w:space="0" w:color="auto"/>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Згода на суборенду</w:t>
            </w:r>
            <w:r w:rsidRPr="00A715D7">
              <w:rPr>
                <w:rFonts w:ascii="Times New Roman" w:eastAsia="Times New Roman" w:hAnsi="Times New Roman" w:cs="Times New Roman"/>
                <w:b/>
                <w:color w:val="000000"/>
                <w:vertAlign w:val="superscript"/>
                <w:lang w:eastAsia="ru-RU"/>
              </w:rPr>
              <w:t>4</w:t>
            </w:r>
          </w:p>
        </w:tc>
        <w:tc>
          <w:tcPr>
            <w:tcW w:w="2393" w:type="pct"/>
            <w:tcBorders>
              <w:top w:val="single" w:sz="4" w:space="0" w:color="auto"/>
              <w:left w:val="nil"/>
              <w:bottom w:val="single" w:sz="4" w:space="0" w:color="000000"/>
              <w:right w:val="single" w:sz="4" w:space="0" w:color="000000"/>
            </w:tcBorders>
            <w:hideMark/>
          </w:tcPr>
          <w:p w:rsidR="006E644B" w:rsidRPr="0077676B" w:rsidRDefault="006E644B" w:rsidP="00AD13A3">
            <w:pPr>
              <w:spacing w:before="120" w:after="0" w:line="240" w:lineRule="auto"/>
              <w:rPr>
                <w:rFonts w:ascii="Times New Roman" w:eastAsia="Times New Roman" w:hAnsi="Times New Roman" w:cs="Times New Roman"/>
                <w:color w:val="000000"/>
                <w:lang w:eastAsia="ru-RU"/>
              </w:rPr>
            </w:pPr>
            <w:r w:rsidRPr="0077676B">
              <w:rPr>
                <w:rFonts w:ascii="Times New Roman" w:eastAsia="Times New Roman" w:hAnsi="Times New Roman" w:cs="Times New Roman"/>
                <w:color w:val="000000"/>
                <w:lang w:eastAsia="ru-RU"/>
              </w:rPr>
              <w:t xml:space="preserve">Орендодавець  не надає згоду на передачу майна в </w:t>
            </w:r>
          </w:p>
          <w:p w:rsidR="006E644B" w:rsidRPr="0077676B" w:rsidRDefault="006E644B" w:rsidP="00AD13A3">
            <w:pPr>
              <w:spacing w:after="0" w:line="240" w:lineRule="auto"/>
              <w:rPr>
                <w:rFonts w:ascii="Times New Roman" w:eastAsia="Times New Roman" w:hAnsi="Times New Roman" w:cs="Times New Roman"/>
                <w:color w:val="000000"/>
                <w:lang w:eastAsia="ru-RU"/>
              </w:rPr>
            </w:pPr>
            <w:r w:rsidRPr="0077676B">
              <w:rPr>
                <w:rFonts w:ascii="Times New Roman" w:eastAsia="Times New Roman" w:hAnsi="Times New Roman" w:cs="Times New Roman"/>
                <w:color w:val="000000"/>
                <w:lang w:eastAsia="ru-RU"/>
              </w:rPr>
              <w:t>суборенду згідно з оголошенням про передачу майна в оренду</w:t>
            </w:r>
          </w:p>
        </w:tc>
      </w:tr>
      <w:tr w:rsidR="006E644B" w:rsidRPr="00A715D7" w:rsidTr="00AD13A3">
        <w:trPr>
          <w:gridAfter w:val="1"/>
          <w:wAfter w:w="1173" w:type="pct"/>
          <w:trHeight w:val="1132"/>
        </w:trPr>
        <w:tc>
          <w:tcPr>
            <w:tcW w:w="274"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15</w:t>
            </w:r>
          </w:p>
        </w:tc>
        <w:tc>
          <w:tcPr>
            <w:tcW w:w="1160" w:type="pct"/>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Банківські реквізити для сплати орендної плати та інших платежів відповідно до цього договору</w:t>
            </w:r>
          </w:p>
        </w:tc>
        <w:tc>
          <w:tcPr>
            <w:tcW w:w="2393" w:type="pct"/>
            <w:tcBorders>
              <w:top w:val="single" w:sz="4" w:space="0" w:color="000000"/>
              <w:left w:val="nil"/>
              <w:bottom w:val="single" w:sz="4" w:space="0" w:color="000000"/>
              <w:right w:val="single" w:sz="4" w:space="0" w:color="000000"/>
            </w:tcBorders>
            <w:hideMark/>
          </w:tcPr>
          <w:p w:rsidR="009C4676" w:rsidRDefault="006E644B" w:rsidP="00AD13A3">
            <w:pPr>
              <w:rPr>
                <w:rFonts w:ascii="Times New Roman" w:hAnsi="Times New Roman"/>
                <w:color w:val="000000"/>
              </w:rPr>
            </w:pPr>
            <w:r w:rsidRPr="006F5C97">
              <w:rPr>
                <w:rFonts w:ascii="Times New Roman" w:hAnsi="Times New Roman"/>
                <w:color w:val="000000"/>
              </w:rPr>
              <w:t xml:space="preserve">Для сплати орендної плати та авансового внеску:  код ЄДРПОУ </w:t>
            </w:r>
            <w:r w:rsidR="009C4676">
              <w:rPr>
                <w:rFonts w:ascii="Times New Roman" w:hAnsi="Times New Roman"/>
                <w:color w:val="000000"/>
              </w:rPr>
              <w:t>06670581</w:t>
            </w:r>
            <w:r w:rsidRPr="006F5C97">
              <w:rPr>
                <w:rFonts w:ascii="Times New Roman" w:hAnsi="Times New Roman"/>
                <w:color w:val="000000"/>
              </w:rPr>
              <w:t>,</w:t>
            </w:r>
          </w:p>
          <w:p w:rsidR="009C4676" w:rsidRDefault="006E644B" w:rsidP="00AD13A3">
            <w:pPr>
              <w:rPr>
                <w:rFonts w:ascii="Times New Roman" w:hAnsi="Times New Roman"/>
                <w:color w:val="000000"/>
              </w:rPr>
            </w:pPr>
            <w:r w:rsidRPr="006F5C97">
              <w:rPr>
                <w:rFonts w:ascii="Times New Roman" w:hAnsi="Times New Roman"/>
                <w:color w:val="000000"/>
              </w:rPr>
              <w:t xml:space="preserve"> р/р UA</w:t>
            </w:r>
            <w:r>
              <w:rPr>
                <w:rFonts w:ascii="Times New Roman" w:hAnsi="Times New Roman"/>
                <w:color w:val="000000"/>
              </w:rPr>
              <w:t>______________________________</w:t>
            </w:r>
            <w:r w:rsidRPr="006F5C97">
              <w:rPr>
                <w:rFonts w:ascii="Times New Roman" w:hAnsi="Times New Roman"/>
                <w:color w:val="000000"/>
              </w:rPr>
              <w:t xml:space="preserve"> </w:t>
            </w:r>
          </w:p>
          <w:p w:rsidR="006E644B" w:rsidRDefault="006E644B" w:rsidP="00AD13A3">
            <w:pPr>
              <w:rPr>
                <w:rFonts w:ascii="Times New Roman" w:hAnsi="Times New Roman"/>
                <w:color w:val="000000"/>
              </w:rPr>
            </w:pPr>
            <w:r w:rsidRPr="006F5C97">
              <w:rPr>
                <w:rFonts w:ascii="Times New Roman" w:hAnsi="Times New Roman"/>
                <w:color w:val="000000"/>
              </w:rPr>
              <w:t>МФО 820172.</w:t>
            </w: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r>
      <w:tr w:rsidR="006E644B" w:rsidRPr="00A715D7" w:rsidTr="00AD13A3">
        <w:trPr>
          <w:trHeight w:val="1132"/>
        </w:trPr>
        <w:tc>
          <w:tcPr>
            <w:tcW w:w="274" w:type="pct"/>
            <w:tcBorders>
              <w:top w:val="single" w:sz="4" w:space="0" w:color="000000"/>
              <w:left w:val="single" w:sz="4" w:space="0" w:color="000000"/>
              <w:bottom w:val="single" w:sz="4" w:space="0" w:color="auto"/>
              <w:right w:val="single" w:sz="4" w:space="0" w:color="000000"/>
            </w:tcBorders>
          </w:tcPr>
          <w:p w:rsidR="006E644B" w:rsidRPr="00414674" w:rsidRDefault="006E644B" w:rsidP="00AD13A3">
            <w:pPr>
              <w:spacing w:before="120"/>
              <w:jc w:val="center"/>
              <w:rPr>
                <w:rFonts w:ascii="Times New Roman" w:hAnsi="Times New Roman"/>
                <w:color w:val="000000"/>
              </w:rPr>
            </w:pPr>
            <w:r w:rsidRPr="00414674">
              <w:rPr>
                <w:rFonts w:ascii="Times New Roman" w:hAnsi="Times New Roman"/>
                <w:color w:val="000000"/>
              </w:rPr>
              <w:t>16</w:t>
            </w:r>
          </w:p>
        </w:tc>
        <w:tc>
          <w:tcPr>
            <w:tcW w:w="1160" w:type="pct"/>
            <w:tcBorders>
              <w:top w:val="single" w:sz="4" w:space="0" w:color="000000"/>
              <w:left w:val="nil"/>
              <w:bottom w:val="single" w:sz="4" w:space="0" w:color="auto"/>
              <w:right w:val="single" w:sz="4" w:space="0" w:color="000000"/>
            </w:tcBorders>
          </w:tcPr>
          <w:p w:rsidR="006E644B" w:rsidRPr="00414674" w:rsidRDefault="006E644B" w:rsidP="00AD13A3">
            <w:pPr>
              <w:spacing w:before="120"/>
              <w:rPr>
                <w:rFonts w:ascii="Times New Roman" w:hAnsi="Times New Roman"/>
                <w:color w:val="000000"/>
              </w:rPr>
            </w:pPr>
            <w:r w:rsidRPr="00414674">
              <w:rPr>
                <w:rFonts w:ascii="Times New Roman" w:hAnsi="Times New Roman"/>
                <w:color w:val="000000"/>
              </w:rPr>
              <w:t>Співвідношення розподілу орендної плати станом на дату укладення договору</w:t>
            </w:r>
          </w:p>
        </w:tc>
        <w:tc>
          <w:tcPr>
            <w:tcW w:w="2393" w:type="pct"/>
            <w:tcBorders>
              <w:top w:val="single" w:sz="4" w:space="0" w:color="000000"/>
              <w:left w:val="nil"/>
              <w:bottom w:val="single" w:sz="4" w:space="0" w:color="auto"/>
              <w:right w:val="single" w:sz="4" w:space="0" w:color="000000"/>
            </w:tcBorders>
          </w:tcPr>
          <w:p w:rsidR="006E644B" w:rsidRPr="00414674" w:rsidRDefault="006E644B" w:rsidP="00AD13A3">
            <w:pPr>
              <w:spacing w:before="120"/>
              <w:rPr>
                <w:rFonts w:ascii="Times New Roman" w:hAnsi="Times New Roman"/>
                <w:color w:val="000000"/>
              </w:rPr>
            </w:pPr>
            <w:r w:rsidRPr="00414674">
              <w:rPr>
                <w:rFonts w:ascii="Times New Roman" w:hAnsi="Times New Roman"/>
                <w:color w:val="000000"/>
              </w:rPr>
              <w:t xml:space="preserve">Балансоутримувачу </w:t>
            </w:r>
            <w:r>
              <w:rPr>
                <w:rFonts w:ascii="Times New Roman" w:hAnsi="Times New Roman"/>
                <w:color w:val="000000"/>
                <w:u w:val="single"/>
              </w:rPr>
              <w:t>100</w:t>
            </w:r>
            <w:r w:rsidRPr="00414674">
              <w:rPr>
                <w:rFonts w:ascii="Times New Roman" w:hAnsi="Times New Roman"/>
                <w:color w:val="000000"/>
                <w:u w:val="single"/>
              </w:rPr>
              <w:t xml:space="preserve"> </w:t>
            </w:r>
            <w:r w:rsidRPr="00414674">
              <w:rPr>
                <w:rFonts w:ascii="Times New Roman" w:hAnsi="Times New Roman"/>
                <w:color w:val="000000"/>
              </w:rPr>
              <w:t>відсотків  суми орендної плати</w:t>
            </w:r>
          </w:p>
        </w:tc>
        <w:tc>
          <w:tcPr>
            <w:tcW w:w="1173" w:type="pct"/>
          </w:tcPr>
          <w:p w:rsidR="006E644B" w:rsidRPr="00414674" w:rsidRDefault="006E644B" w:rsidP="00AD13A3">
            <w:pPr>
              <w:spacing w:before="120"/>
              <w:rPr>
                <w:rFonts w:ascii="Times New Roman" w:hAnsi="Times New Roman"/>
                <w:color w:val="000000"/>
              </w:rPr>
            </w:pPr>
          </w:p>
        </w:tc>
      </w:tr>
    </w:tbl>
    <w:p w:rsidR="006E644B" w:rsidRPr="00A715D7" w:rsidRDefault="006E644B" w:rsidP="006E644B">
      <w:pPr>
        <w:spacing w:after="0" w:line="240" w:lineRule="auto"/>
        <w:jc w:val="center"/>
        <w:rPr>
          <w:rFonts w:ascii="Times New Roman" w:eastAsia="Times New Roman" w:hAnsi="Times New Roman" w:cs="Times New Roman"/>
          <w:b/>
          <w:color w:val="000000"/>
          <w:sz w:val="28"/>
          <w:szCs w:val="28"/>
          <w:lang w:eastAsia="ru-RU"/>
        </w:rPr>
      </w:pPr>
    </w:p>
    <w:p w:rsidR="006E644B" w:rsidRPr="00A715D7" w:rsidRDefault="006E644B" w:rsidP="006E644B">
      <w:pPr>
        <w:spacing w:after="0" w:line="240" w:lineRule="auto"/>
        <w:ind w:firstLine="567"/>
        <w:jc w:val="both"/>
        <w:rPr>
          <w:rFonts w:ascii="Times New Roman" w:eastAsia="Times New Roman" w:hAnsi="Times New Roman" w:cs="Times New Roman"/>
          <w:color w:val="000000"/>
          <w:lang w:eastAsia="ru-RU"/>
        </w:rPr>
      </w:pPr>
      <w:r w:rsidRPr="00A715D7">
        <w:rPr>
          <w:rFonts w:ascii="Times New Roman" w:eastAsia="Times New Roman" w:hAnsi="Times New Roman" w:cs="Times New Roman"/>
          <w:b/>
          <w:color w:val="000000"/>
          <w:lang w:eastAsia="ru-RU"/>
        </w:rPr>
        <w:br/>
      </w:r>
    </w:p>
    <w:p w:rsidR="00682BA9" w:rsidRPr="00682BA9" w:rsidRDefault="00682BA9" w:rsidP="00682BA9">
      <w:pPr>
        <w:spacing w:after="0" w:line="240" w:lineRule="auto"/>
        <w:jc w:val="center"/>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II. Незмінювані умови договору</w:t>
      </w:r>
    </w:p>
    <w:p w:rsidR="00682BA9" w:rsidRPr="00682BA9" w:rsidRDefault="00682BA9" w:rsidP="00682BA9">
      <w:pPr>
        <w:spacing w:before="120" w:after="0" w:line="240" w:lineRule="auto"/>
        <w:jc w:val="center"/>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Предмет договору</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1.2. Майно передається в оренду для використання згідно з пунктом 7 Умов.</w:t>
      </w:r>
    </w:p>
    <w:p w:rsidR="00682BA9" w:rsidRPr="00682BA9" w:rsidRDefault="00682BA9" w:rsidP="00682BA9">
      <w:pPr>
        <w:spacing w:before="120" w:after="0" w:line="240" w:lineRule="auto"/>
        <w:jc w:val="center"/>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Умови передачі орендованого Майна Орендарю</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 xml:space="preserve">2.1. Орендар вступає у строкове платне користування Майном у день підписання </w:t>
      </w:r>
      <w:proofErr w:type="spellStart"/>
      <w:r w:rsidRPr="00682BA9">
        <w:rPr>
          <w:rFonts w:ascii="Times New Roman" w:eastAsia="Times New Roman" w:hAnsi="Times New Roman" w:cs="Times New Roman"/>
          <w:lang w:eastAsia="ru-RU"/>
        </w:rPr>
        <w:t>акта</w:t>
      </w:r>
      <w:proofErr w:type="spellEnd"/>
      <w:r w:rsidRPr="00682BA9">
        <w:rPr>
          <w:rFonts w:ascii="Times New Roman" w:eastAsia="Times New Roman" w:hAnsi="Times New Roman" w:cs="Times New Roman"/>
          <w:lang w:eastAsia="ru-RU"/>
        </w:rPr>
        <w:t xml:space="preserve"> приймання-передачі Майна.</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 xml:space="preserve">Акт приймання-передачі підписується між Орендарем і Балансоутримувачем одночасно з підписанням цього договору. </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Або*:</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Акт приймання-передачі підписується протягом 10 робочих днів з дати припинення договору з попереднім орендарем відповідно до Порядку.</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2.2. Передача майна в оренду здійснюється за його страховою вартістю, визначеною у пункті 6.2 Умов.</w:t>
      </w:r>
    </w:p>
    <w:p w:rsidR="00682BA9" w:rsidRPr="00682BA9" w:rsidRDefault="00682BA9" w:rsidP="00682BA9">
      <w:pPr>
        <w:spacing w:before="120" w:after="0" w:line="240" w:lineRule="auto"/>
        <w:jc w:val="center"/>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Орендна плата</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682BA9">
        <w:rPr>
          <w:rFonts w:ascii="Times New Roman" w:eastAsia="Times New Roman" w:hAnsi="Times New Roman" w:cs="Times New Roman"/>
          <w:lang w:eastAsia="ru-RU"/>
        </w:rPr>
        <w:t>внутрішньобудинкових</w:t>
      </w:r>
      <w:proofErr w:type="spellEnd"/>
      <w:r w:rsidRPr="00682BA9">
        <w:rPr>
          <w:rFonts w:ascii="Times New Roman" w:eastAsia="Times New Roman" w:hAnsi="Times New Roman" w:cs="Times New Roman"/>
          <w:lang w:eastAsia="ru-RU"/>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w:t>
      </w:r>
      <w:r w:rsidRPr="00682BA9">
        <w:rPr>
          <w:rFonts w:ascii="Times New Roman" w:eastAsia="Times New Roman" w:hAnsi="Times New Roman" w:cs="Times New Roman"/>
          <w:lang w:eastAsia="ru-RU"/>
        </w:rPr>
        <w:lastRenderedPageBreak/>
        <w:t>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 xml:space="preserve">3.2. (1)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Або (залишити одне з двох альтернативних формулювань):</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3.2. (2) Якщо орендна плата визначена на підставі абзацу третього або четвертого частини сьомої статті 18 Закону, то:</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 xml:space="preserve">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w:t>
      </w:r>
      <w:proofErr w:type="spellStart"/>
      <w:r w:rsidRPr="00682BA9">
        <w:rPr>
          <w:rFonts w:ascii="Times New Roman" w:eastAsia="Times New Roman" w:hAnsi="Times New Roman" w:cs="Times New Roman"/>
          <w:lang w:eastAsia="ru-RU"/>
        </w:rPr>
        <w:t>акта</w:t>
      </w:r>
      <w:proofErr w:type="spellEnd"/>
      <w:r w:rsidRPr="00682BA9">
        <w:rPr>
          <w:rFonts w:ascii="Times New Roman" w:eastAsia="Times New Roman" w:hAnsi="Times New Roman" w:cs="Times New Roman"/>
          <w:lang w:eastAsia="ru-RU"/>
        </w:rPr>
        <w:t xml:space="preserve">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3.3. Орендар сплачує орендну плату до місцевого бюджету та Балансоутримувачу у співвідношенні, визначеному у пункті 16 Умов (або в іншому співвідношенні, визначеному законодавством), щомісяця:</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до 15 числа поточного місяця оренди — для орендарів, які отримали майно в оренду за результатами аукціону (договори типу 5(А) і 5(В);</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до 15 числа, що настає за поточним місяцем оренди, — для орендарів, які отримали майно в оренду без аукціону (договори типу 5(Б) і 5(Г); і</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 xml:space="preserve">до 5 числа, що настає за поточним місяцем оренди, </w:t>
      </w:r>
      <w:r w:rsidRPr="00682BA9">
        <w:rPr>
          <w:rFonts w:ascii="Times New Roman" w:eastAsia="Times New Roman" w:hAnsi="Times New Roman" w:cs="Times New Roman"/>
          <w:lang w:val="ru-RU" w:eastAsia="ru-RU"/>
        </w:rPr>
        <w:t>—</w:t>
      </w:r>
      <w:r w:rsidRPr="00682BA9">
        <w:rPr>
          <w:rFonts w:ascii="Times New Roman" w:eastAsia="Times New Roman" w:hAnsi="Times New Roman" w:cs="Times New Roman"/>
          <w:lang w:eastAsia="ru-RU"/>
        </w:rPr>
        <w:t xml:space="preserve"> у випадку, передбаченому пунктом 182 Порядку.</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місцевого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 xml:space="preserve">Якщо цей договір укладено без проведення аукціону (договір </w:t>
      </w:r>
      <w:r w:rsidRPr="00682BA9">
        <w:rPr>
          <w:rFonts w:ascii="Times New Roman" w:eastAsia="Times New Roman" w:hAnsi="Times New Roman" w:cs="Times New Roman"/>
          <w:lang w:eastAsia="ru-RU"/>
        </w:rPr>
        <w:br/>
        <w:t>типу 5.1(Б), то підставою для сплати авансового внеску з орендної плати є рішення, прийняте відповідно до пункту 121 Порядку.</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lastRenderedPageBreak/>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682BA9">
        <w:rPr>
          <w:rFonts w:ascii="Times New Roman" w:eastAsia="Times New Roman" w:hAnsi="Times New Roman" w:cs="Times New Roman"/>
          <w:lang w:val="en-US" w:eastAsia="ru-RU"/>
        </w:rPr>
        <w:t> </w:t>
      </w:r>
      <w:r w:rsidRPr="00682BA9">
        <w:rPr>
          <w:rFonts w:ascii="Times New Roman" w:eastAsia="Times New Roman" w:hAnsi="Times New Roman" w:cs="Times New Roman"/>
          <w:lang w:eastAsia="ru-RU"/>
        </w:rPr>
        <w:t>календарних днів з моменту набрання чинності відповідними змінами.</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682BA9" w:rsidRPr="00682BA9" w:rsidRDefault="00682BA9" w:rsidP="00682BA9">
      <w:pPr>
        <w:spacing w:before="120" w:after="0" w:line="23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3.8. Орендна плата, перерахована несвоєчасно або не в повному обсязі, стягується Орендодавцем (в частині, належній місцевому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682BA9" w:rsidRPr="00682BA9" w:rsidRDefault="00682BA9" w:rsidP="00682BA9">
      <w:pPr>
        <w:spacing w:before="120" w:after="0" w:line="23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682BA9" w:rsidRPr="00682BA9" w:rsidRDefault="00682BA9" w:rsidP="00682BA9">
      <w:pPr>
        <w:spacing w:before="120" w:after="0" w:line="23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 xml:space="preserve">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w:t>
      </w:r>
      <w:proofErr w:type="spellStart"/>
      <w:r w:rsidRPr="00682BA9">
        <w:rPr>
          <w:rFonts w:ascii="Times New Roman" w:eastAsia="Times New Roman" w:hAnsi="Times New Roman" w:cs="Times New Roman"/>
          <w:lang w:eastAsia="ru-RU"/>
        </w:rPr>
        <w:t>акта</w:t>
      </w:r>
      <w:proofErr w:type="spellEnd"/>
      <w:r w:rsidRPr="00682BA9">
        <w:rPr>
          <w:rFonts w:ascii="Times New Roman" w:eastAsia="Times New Roman" w:hAnsi="Times New Roman" w:cs="Times New Roman"/>
          <w:lang w:eastAsia="ru-RU"/>
        </w:rPr>
        <w:t xml:space="preserve"> приймання-передачі Майна.</w:t>
      </w:r>
    </w:p>
    <w:p w:rsidR="00682BA9" w:rsidRPr="00682BA9" w:rsidRDefault="00682BA9" w:rsidP="00682BA9">
      <w:pPr>
        <w:spacing w:before="120" w:after="0" w:line="23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682BA9" w:rsidRPr="00682BA9" w:rsidRDefault="00682BA9" w:rsidP="00682BA9">
      <w:pPr>
        <w:spacing w:before="120" w:after="0" w:line="23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 xml:space="preserve">3.12. Орендар зобов’язаний на вимогу Орендодавця проводити звіряння взаєморозрахунків за орендними </w:t>
      </w:r>
      <w:proofErr w:type="spellStart"/>
      <w:r w:rsidRPr="00682BA9">
        <w:rPr>
          <w:rFonts w:ascii="Times New Roman" w:eastAsia="Times New Roman" w:hAnsi="Times New Roman" w:cs="Times New Roman"/>
          <w:lang w:eastAsia="ru-RU"/>
        </w:rPr>
        <w:t>платежами</w:t>
      </w:r>
      <w:proofErr w:type="spellEnd"/>
      <w:r w:rsidRPr="00682BA9">
        <w:rPr>
          <w:rFonts w:ascii="Times New Roman" w:eastAsia="Times New Roman" w:hAnsi="Times New Roman" w:cs="Times New Roman"/>
          <w:lang w:eastAsia="ru-RU"/>
        </w:rPr>
        <w:t xml:space="preserve"> і оформляти акти звіряння.</w:t>
      </w:r>
    </w:p>
    <w:p w:rsidR="00682BA9" w:rsidRPr="00682BA9" w:rsidRDefault="00682BA9" w:rsidP="00682BA9">
      <w:pPr>
        <w:spacing w:before="120" w:after="0" w:line="230" w:lineRule="auto"/>
        <w:jc w:val="center"/>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Повернення Майна з оренди і забезпечувальний депозит</w:t>
      </w:r>
    </w:p>
    <w:p w:rsidR="00682BA9" w:rsidRPr="00682BA9" w:rsidRDefault="00682BA9" w:rsidP="00682BA9">
      <w:pPr>
        <w:spacing w:before="120" w:after="0" w:line="23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4.1. У разі припинення договору Орендар зобов’язаний:</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 xml:space="preserve">звільнити протягом трьох робочих днів орендоване Майно від належних Орендарю речей і повернути його відповідно до </w:t>
      </w:r>
      <w:proofErr w:type="spellStart"/>
      <w:r w:rsidRPr="00682BA9">
        <w:rPr>
          <w:rFonts w:ascii="Times New Roman" w:eastAsia="Times New Roman" w:hAnsi="Times New Roman" w:cs="Times New Roman"/>
          <w:lang w:eastAsia="ru-RU"/>
        </w:rPr>
        <w:t>акта</w:t>
      </w:r>
      <w:proofErr w:type="spellEnd"/>
      <w:r w:rsidRPr="00682BA9">
        <w:rPr>
          <w:rFonts w:ascii="Times New Roman" w:eastAsia="Times New Roman" w:hAnsi="Times New Roman" w:cs="Times New Roman"/>
          <w:lang w:eastAsia="ru-RU"/>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682BA9">
        <w:rPr>
          <w:rFonts w:ascii="Times New Roman" w:eastAsia="Times New Roman" w:hAnsi="Times New Roman" w:cs="Times New Roman"/>
          <w:lang w:val="ru-RU" w:eastAsia="ru-RU"/>
        </w:rPr>
        <w:t>—</w:t>
      </w:r>
      <w:r w:rsidRPr="00682BA9">
        <w:rPr>
          <w:rFonts w:ascii="Times New Roman" w:eastAsia="Times New Roman" w:hAnsi="Times New Roman" w:cs="Times New Roman"/>
          <w:lang w:eastAsia="ru-RU"/>
        </w:rPr>
        <w:t xml:space="preserve"> то разом із такими поліпшеннями/капітальним ремонтом;</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 xml:space="preserve">Орендар зобов’язаний: </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lastRenderedPageBreak/>
        <w:t xml:space="preserve">підписати три примірники </w:t>
      </w:r>
      <w:proofErr w:type="spellStart"/>
      <w:r w:rsidRPr="00682BA9">
        <w:rPr>
          <w:rFonts w:ascii="Times New Roman" w:eastAsia="Times New Roman" w:hAnsi="Times New Roman" w:cs="Times New Roman"/>
          <w:lang w:eastAsia="ru-RU"/>
        </w:rPr>
        <w:t>акта</w:t>
      </w:r>
      <w:proofErr w:type="spellEnd"/>
      <w:r w:rsidRPr="00682BA9">
        <w:rPr>
          <w:rFonts w:ascii="Times New Roman" w:eastAsia="Times New Roman" w:hAnsi="Times New Roman" w:cs="Times New Roman"/>
          <w:lang w:eastAsia="ru-RU"/>
        </w:rPr>
        <w:t xml:space="preserve">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звільнити Майно одночасно із поверненням підписаних Орендарем актів.</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 xml:space="preserve">Не пізніше ніж на четвертий робочий день після припинення договору Балансоутримувач зобов’язаний надати Орендодавцю примірник підписаного </w:t>
      </w:r>
      <w:proofErr w:type="spellStart"/>
      <w:r w:rsidRPr="00682BA9">
        <w:rPr>
          <w:rFonts w:ascii="Times New Roman" w:eastAsia="Times New Roman" w:hAnsi="Times New Roman" w:cs="Times New Roman"/>
          <w:lang w:eastAsia="ru-RU"/>
        </w:rPr>
        <w:t>акта</w:t>
      </w:r>
      <w:proofErr w:type="spellEnd"/>
      <w:r w:rsidRPr="00682BA9">
        <w:rPr>
          <w:rFonts w:ascii="Times New Roman" w:eastAsia="Times New Roman" w:hAnsi="Times New Roman" w:cs="Times New Roman"/>
          <w:lang w:eastAsia="ru-RU"/>
        </w:rPr>
        <w:t xml:space="preserve"> повернення з оренди орендованого Майна або письмово повідомити Орендодавцю про відмову Орендаря від підписання </w:t>
      </w:r>
      <w:proofErr w:type="spellStart"/>
      <w:r w:rsidRPr="00682BA9">
        <w:rPr>
          <w:rFonts w:ascii="Times New Roman" w:eastAsia="Times New Roman" w:hAnsi="Times New Roman" w:cs="Times New Roman"/>
          <w:lang w:eastAsia="ru-RU"/>
        </w:rPr>
        <w:t>акта</w:t>
      </w:r>
      <w:proofErr w:type="spellEnd"/>
      <w:r w:rsidRPr="00682BA9">
        <w:rPr>
          <w:rFonts w:ascii="Times New Roman" w:eastAsia="Times New Roman" w:hAnsi="Times New Roman" w:cs="Times New Roman"/>
          <w:lang w:eastAsia="ru-RU"/>
        </w:rPr>
        <w:t xml:space="preserve"> та/або створення перешкод Орендарем у доступі до орендованого Майна з метою його огляду, та/або про неповернення підписаних Орендарем примірників </w:t>
      </w:r>
      <w:proofErr w:type="spellStart"/>
      <w:r w:rsidRPr="00682BA9">
        <w:rPr>
          <w:rFonts w:ascii="Times New Roman" w:eastAsia="Times New Roman" w:hAnsi="Times New Roman" w:cs="Times New Roman"/>
          <w:lang w:eastAsia="ru-RU"/>
        </w:rPr>
        <w:t>акта</w:t>
      </w:r>
      <w:proofErr w:type="spellEnd"/>
      <w:r w:rsidRPr="00682BA9">
        <w:rPr>
          <w:rFonts w:ascii="Times New Roman" w:eastAsia="Times New Roman" w:hAnsi="Times New Roman" w:cs="Times New Roman"/>
          <w:lang w:eastAsia="ru-RU"/>
        </w:rPr>
        <w:t>.</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 xml:space="preserve">4.3. Майно вважається повернутим з оренди з моменту підписання Балансоутримувачем та Орендарем </w:t>
      </w:r>
      <w:proofErr w:type="spellStart"/>
      <w:r w:rsidRPr="00682BA9">
        <w:rPr>
          <w:rFonts w:ascii="Times New Roman" w:eastAsia="Times New Roman" w:hAnsi="Times New Roman" w:cs="Times New Roman"/>
          <w:lang w:eastAsia="ru-RU"/>
        </w:rPr>
        <w:t>акта</w:t>
      </w:r>
      <w:proofErr w:type="spellEnd"/>
      <w:r w:rsidRPr="00682BA9">
        <w:rPr>
          <w:rFonts w:ascii="Times New Roman" w:eastAsia="Times New Roman" w:hAnsi="Times New Roman" w:cs="Times New Roman"/>
          <w:lang w:eastAsia="ru-RU"/>
        </w:rPr>
        <w:t xml:space="preserve"> повернення з оренди орендованого Майна.</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 xml:space="preserve">4.4. Якщо Орендар не повертає Майно після отримання від Балансоутримувача примірників </w:t>
      </w:r>
      <w:proofErr w:type="spellStart"/>
      <w:r w:rsidRPr="00682BA9">
        <w:rPr>
          <w:rFonts w:ascii="Times New Roman" w:eastAsia="Times New Roman" w:hAnsi="Times New Roman" w:cs="Times New Roman"/>
          <w:lang w:eastAsia="ru-RU"/>
        </w:rPr>
        <w:t>акта</w:t>
      </w:r>
      <w:proofErr w:type="spellEnd"/>
      <w:r w:rsidRPr="00682BA9">
        <w:rPr>
          <w:rFonts w:ascii="Times New Roman" w:eastAsia="Times New Roman" w:hAnsi="Times New Roman" w:cs="Times New Roman"/>
          <w:lang w:eastAsia="ru-RU"/>
        </w:rPr>
        <w:t xml:space="preserve"> повернення з оренди орендованого Майна, Орендар сплачує до місцевого бюджету неустойку у розмірі подвійної орендної плати за кожний день користування Майном після дати припинення цього договору.</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договір, що продовжується, не передбачав обов’язку Орендаря сплатити забезпечувальний депозит, або</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 xml:space="preserve">4.6. Орендодавець повертає забезпечувальний депозит Орендарю протягом п’яти робочих днів після отримання від Балансоутримувача примірника </w:t>
      </w:r>
      <w:proofErr w:type="spellStart"/>
      <w:r w:rsidRPr="00682BA9">
        <w:rPr>
          <w:rFonts w:ascii="Times New Roman" w:eastAsia="Times New Roman" w:hAnsi="Times New Roman" w:cs="Times New Roman"/>
          <w:lang w:eastAsia="ru-RU"/>
        </w:rPr>
        <w:t>акта</w:t>
      </w:r>
      <w:proofErr w:type="spellEnd"/>
      <w:r w:rsidRPr="00682BA9">
        <w:rPr>
          <w:rFonts w:ascii="Times New Roman" w:eastAsia="Times New Roman" w:hAnsi="Times New Roman" w:cs="Times New Roman"/>
          <w:lang w:eastAsia="ru-RU"/>
        </w:rPr>
        <w:t xml:space="preserve">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4.7. Орендодавець перераховує забезпечувальний депозит у повному обсязі до місцевого бюджету, якщо:</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 xml:space="preserve">Орендар відмовився від підписання </w:t>
      </w:r>
      <w:proofErr w:type="spellStart"/>
      <w:r w:rsidRPr="00682BA9">
        <w:rPr>
          <w:rFonts w:ascii="Times New Roman" w:eastAsia="Times New Roman" w:hAnsi="Times New Roman" w:cs="Times New Roman"/>
          <w:lang w:eastAsia="ru-RU"/>
        </w:rPr>
        <w:t>акта</w:t>
      </w:r>
      <w:proofErr w:type="spellEnd"/>
      <w:r w:rsidRPr="00682BA9">
        <w:rPr>
          <w:rFonts w:ascii="Times New Roman" w:eastAsia="Times New Roman" w:hAnsi="Times New Roman" w:cs="Times New Roman"/>
          <w:lang w:eastAsia="ru-RU"/>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w:t>
      </w:r>
      <w:proofErr w:type="spellStart"/>
      <w:r w:rsidRPr="00682BA9">
        <w:rPr>
          <w:rFonts w:ascii="Times New Roman" w:eastAsia="Times New Roman" w:hAnsi="Times New Roman" w:cs="Times New Roman"/>
          <w:lang w:eastAsia="ru-RU"/>
        </w:rPr>
        <w:t>акта</w:t>
      </w:r>
      <w:proofErr w:type="spellEnd"/>
      <w:r w:rsidRPr="00682BA9">
        <w:rPr>
          <w:rFonts w:ascii="Times New Roman" w:eastAsia="Times New Roman" w:hAnsi="Times New Roman" w:cs="Times New Roman"/>
          <w:lang w:eastAsia="ru-RU"/>
        </w:rPr>
        <w:t>;</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 xml:space="preserve">4.8. Орендодавець не пізніше ніж протягом п’ятого робочого дня з моменту отримання від Балансоутримувача примірника </w:t>
      </w:r>
      <w:proofErr w:type="spellStart"/>
      <w:r w:rsidRPr="00682BA9">
        <w:rPr>
          <w:rFonts w:ascii="Times New Roman" w:eastAsia="Times New Roman" w:hAnsi="Times New Roman" w:cs="Times New Roman"/>
          <w:lang w:eastAsia="ru-RU"/>
        </w:rPr>
        <w:t>акта</w:t>
      </w:r>
      <w:proofErr w:type="spellEnd"/>
      <w:r w:rsidRPr="00682BA9">
        <w:rPr>
          <w:rFonts w:ascii="Times New Roman" w:eastAsia="Times New Roman" w:hAnsi="Times New Roman" w:cs="Times New Roman"/>
          <w:lang w:eastAsia="ru-RU"/>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місцевим бюджетом і Балансоутримувачем);</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у другу чергу погашаються зобов’язання Орендаря із сплати неустойки (пункт 4.4 цього договору);</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у третю чергу погашаються зобов’язання Орендаря із сплати частини орендної плати, яка відповідно до пункту 16 Умов підлягає сплаті до місцевого бюджету;</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lastRenderedPageBreak/>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у шосту чергу погашаються зобов’язання Орендаря з компенсації суми збитків, завданих орендованому Майну;</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 xml:space="preserve">Орендодавець повертає Орендарю суму забезпечувального депозиту, яка залишилась після здійснення </w:t>
      </w:r>
      <w:proofErr w:type="spellStart"/>
      <w:r w:rsidRPr="00682BA9">
        <w:rPr>
          <w:rFonts w:ascii="Times New Roman" w:eastAsia="Times New Roman" w:hAnsi="Times New Roman" w:cs="Times New Roman"/>
          <w:lang w:eastAsia="ru-RU"/>
        </w:rPr>
        <w:t>вирахувань</w:t>
      </w:r>
      <w:proofErr w:type="spellEnd"/>
      <w:r w:rsidRPr="00682BA9">
        <w:rPr>
          <w:rFonts w:ascii="Times New Roman" w:eastAsia="Times New Roman" w:hAnsi="Times New Roman" w:cs="Times New Roman"/>
          <w:lang w:eastAsia="ru-RU"/>
        </w:rPr>
        <w:t>, передбачених цим пунктом.</w:t>
      </w:r>
    </w:p>
    <w:p w:rsidR="00682BA9" w:rsidRPr="00682BA9" w:rsidRDefault="00682BA9" w:rsidP="00682BA9">
      <w:pPr>
        <w:spacing w:before="120" w:after="0" w:line="240" w:lineRule="auto"/>
        <w:jc w:val="center"/>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Поліпшення і ремонт орендованого майна</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5.1. Орендар має право:</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здійснювати невід’ємні поліпшення Майна за наявності рішення Орендодавця про надання згоди, прийнятого відповідно до Закону та Порядку;</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5.3. Орендар має право на компенсацію вартості здійснених ним невід’ємних поліпшень Майна у порядку та на умовах, встановлених Порядком.</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682BA9" w:rsidRPr="00682BA9" w:rsidRDefault="00682BA9" w:rsidP="00682BA9">
      <w:pPr>
        <w:spacing w:before="120" w:after="0" w:line="240" w:lineRule="auto"/>
        <w:jc w:val="center"/>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Режим використання орендованого Майна</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6.1. Орендар зобов’язаний використовувати орендоване Майно відповідно до призначення, визначеного у пункті 7 Умов.</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6.3. Орендар зобов’язаний:</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lastRenderedPageBreak/>
        <w:t>проводити внутрішні розслідування випадків пожеж та подавати Балансоутримувачу відповідні документи розслідування.</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682BA9">
        <w:rPr>
          <w:rFonts w:ascii="Times New Roman" w:eastAsia="Times New Roman" w:hAnsi="Times New Roman" w:cs="Times New Roman"/>
          <w:lang w:val="ru-RU" w:eastAsia="ru-RU"/>
        </w:rPr>
        <w:t>—</w:t>
      </w:r>
      <w:r w:rsidRPr="00682BA9">
        <w:rPr>
          <w:rFonts w:ascii="Times New Roman" w:eastAsia="Times New Roman" w:hAnsi="Times New Roman" w:cs="Times New Roman"/>
          <w:lang w:eastAsia="ru-RU"/>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6.5. Протягом п’яти робочих днів з дати укладення цього договору Балансоутримувач зобов’язаний надати Орендарю для підписання:</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підписати і повернути Балансоутримувачу примірник договору; або</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подати Балансоутримувачу обґрунтовані зауваження до сум витрат, які підлягають відшкодуванню Орендарем за договором.</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bookmarkStart w:id="0" w:name="_heading=h.1fob9te"/>
      <w:bookmarkEnd w:id="0"/>
      <w:r w:rsidRPr="00682BA9">
        <w:rPr>
          <w:rFonts w:ascii="Times New Roman" w:eastAsia="Times New Roman" w:hAnsi="Times New Roman" w:cs="Times New Roman"/>
          <w:lang w:eastAsia="ru-RU"/>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6.6. Якщо Майном є пам’ятка культурної спадщини, щойно виявлений об’єкт культурної спадщини чи його частина, Орендар зобов’язаний виконувати усі обов’язки Балансоутримувача за охоронним договором, який є додатком до цього договору.</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p>
    <w:p w:rsidR="00682BA9" w:rsidRPr="00682BA9" w:rsidRDefault="00682BA9" w:rsidP="00682BA9">
      <w:pPr>
        <w:spacing w:before="120" w:after="0" w:line="240" w:lineRule="auto"/>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вимогам законодавства і висуваються вимоги або надаються рекомендації, до договору включається положення такого змісту:</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“Протягом ________________________ Орендар зобов’язаний</w:t>
      </w:r>
      <w:r w:rsidRPr="00682BA9">
        <w:rPr>
          <w:rFonts w:ascii="Times New Roman" w:eastAsia="Times New Roman" w:hAnsi="Times New Roman" w:cs="Times New Roman"/>
          <w:lang w:eastAsia="ru-RU"/>
        </w:rPr>
        <w:br/>
        <w:t xml:space="preserve">                                                     (період)</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 xml:space="preserve">здійснити заходи щодо усунення </w:t>
      </w:r>
      <w:proofErr w:type="spellStart"/>
      <w:r w:rsidRPr="00682BA9">
        <w:rPr>
          <w:rFonts w:ascii="Times New Roman" w:eastAsia="Times New Roman" w:hAnsi="Times New Roman" w:cs="Times New Roman"/>
          <w:lang w:eastAsia="ru-RU"/>
        </w:rPr>
        <w:t>невідповідностей</w:t>
      </w:r>
      <w:proofErr w:type="spellEnd"/>
      <w:r w:rsidRPr="00682BA9">
        <w:rPr>
          <w:rFonts w:ascii="Times New Roman" w:eastAsia="Times New Roman" w:hAnsi="Times New Roman" w:cs="Times New Roman"/>
          <w:lang w:eastAsia="ru-RU"/>
        </w:rPr>
        <w:t xml:space="preserve"> вимогам законодавства, виявлених екологічним аудитом, відповідно до рекомендацій (вимог), наданих у звіті про екологічний аудит.”.</w:t>
      </w:r>
    </w:p>
    <w:p w:rsidR="00682BA9" w:rsidRPr="00682BA9" w:rsidRDefault="00682BA9" w:rsidP="00682BA9">
      <w:pPr>
        <w:spacing w:before="120" w:after="0" w:line="240" w:lineRule="auto"/>
        <w:jc w:val="center"/>
        <w:rPr>
          <w:rFonts w:ascii="Times New Roman" w:eastAsia="Times New Roman" w:hAnsi="Times New Roman" w:cs="Times New Roman"/>
          <w:lang w:eastAsia="ru-RU"/>
        </w:rPr>
      </w:pPr>
      <w:r w:rsidRPr="00682BA9">
        <w:rPr>
          <w:rFonts w:ascii="Times New Roman" w:eastAsia="Times New Roman" w:hAnsi="Times New Roman" w:cs="Times New Roman"/>
          <w:lang w:eastAsia="ru-RU"/>
        </w:rPr>
        <w:lastRenderedPageBreak/>
        <w:t>Суборенда</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 xml:space="preserve">7.1.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Або*:</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7.1. (2) Орендар не має права передавати Майно в суборенду.</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 xml:space="preserve">*Альтернативне формулювання пункту 7.1 застосовується, якщо орендар отримав Майно в оренду без проведення аукціону або якщо одночасно виконуються такі умови: договір є договором типу 5.1 (Г) </w:t>
      </w:r>
      <w:r w:rsidRPr="00682BA9">
        <w:rPr>
          <w:rFonts w:ascii="Times New Roman" w:eastAsia="Times New Roman" w:hAnsi="Times New Roman" w:cs="Times New Roman"/>
          <w:lang w:val="ru-RU" w:eastAsia="ru-RU"/>
        </w:rPr>
        <w:t>—</w:t>
      </w:r>
      <w:r w:rsidRPr="00682BA9">
        <w:rPr>
          <w:rFonts w:ascii="Times New Roman" w:eastAsia="Times New Roman" w:hAnsi="Times New Roman" w:cs="Times New Roman"/>
          <w:lang w:eastAsia="ru-RU"/>
        </w:rPr>
        <w:t xml:space="preserve"> договір, що продовжується без проведення аукціону, і договір, що продовжується, не передбачав право Орендаря на суборенду. </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Або**:</w:t>
      </w:r>
    </w:p>
    <w:p w:rsidR="00682BA9" w:rsidRPr="00682BA9" w:rsidRDefault="00682BA9" w:rsidP="00682BA9">
      <w:pPr>
        <w:spacing w:before="120" w:after="0" w:line="240" w:lineRule="auto"/>
        <w:ind w:firstLine="567"/>
        <w:jc w:val="both"/>
        <w:rPr>
          <w:rFonts w:ascii="Times New Roman" w:eastAsia="Times New Roman" w:hAnsi="Times New Roman" w:cs="Times New Roman"/>
          <w:lang w:val="ru-RU" w:eastAsia="ru-RU"/>
        </w:rPr>
      </w:pPr>
      <w:r w:rsidRPr="00682BA9">
        <w:rPr>
          <w:rFonts w:ascii="Times New Roman" w:eastAsia="Times New Roman" w:hAnsi="Times New Roman" w:cs="Times New Roman"/>
          <w:lang w:eastAsia="ru-RU"/>
        </w:rPr>
        <w:t>7.1. (3) Орендар має право здавати Майно в суборенду за письмовою згодою Орендодавця</w:t>
      </w:r>
      <w:r w:rsidRPr="00682BA9">
        <w:rPr>
          <w:rFonts w:ascii="Times New Roman" w:eastAsia="Times New Roman" w:hAnsi="Times New Roman" w:cs="Times New Roman"/>
          <w:lang w:val="ru-RU" w:eastAsia="ru-RU"/>
        </w:rPr>
        <w:t>.</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 xml:space="preserve">**Альтернативне формулювання пункту 7.1 застосовується, якщо одночасно виконуються такі умови: </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договір є договором типу 5.1 (Г)</w:t>
      </w:r>
      <w:r w:rsidRPr="00682BA9">
        <w:rPr>
          <w:rFonts w:ascii="Times New Roman" w:eastAsia="Times New Roman" w:hAnsi="Times New Roman" w:cs="Times New Roman"/>
          <w:lang w:val="en-US" w:eastAsia="ru-RU"/>
        </w:rPr>
        <w:t> </w:t>
      </w:r>
      <w:r w:rsidRPr="00682BA9">
        <w:rPr>
          <w:rFonts w:ascii="Times New Roman" w:eastAsia="Times New Roman" w:hAnsi="Times New Roman" w:cs="Times New Roman"/>
          <w:lang w:val="ru-RU" w:eastAsia="ru-RU"/>
        </w:rPr>
        <w:t>—</w:t>
      </w:r>
      <w:r w:rsidRPr="00682BA9">
        <w:rPr>
          <w:rFonts w:ascii="Times New Roman" w:eastAsia="Times New Roman" w:hAnsi="Times New Roman" w:cs="Times New Roman"/>
          <w:lang w:eastAsia="ru-RU"/>
        </w:rPr>
        <w:t xml:space="preserve"> договір, що продовжується без проведення аукціону;</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договір, що продовжується, передбачав право Орендаря на суборенду.</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7.2. Орендар може укладати договір суборенди лише з особами, які відповідають вимогам статті 4 Закону.</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7.3.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682BA9" w:rsidRPr="00682BA9" w:rsidRDefault="00682BA9" w:rsidP="00682BA9">
      <w:pPr>
        <w:spacing w:before="120" w:after="0" w:line="240" w:lineRule="auto"/>
        <w:jc w:val="center"/>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Запевнення сторін</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8.1. Балансоутримувач і Орендодавець запевняють Орендаря, що:</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 xml:space="preserve">8.1.1.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sidRPr="00682BA9">
        <w:rPr>
          <w:rFonts w:ascii="Times New Roman" w:eastAsia="Times New Roman" w:hAnsi="Times New Roman" w:cs="Times New Roman"/>
          <w:lang w:eastAsia="ru-RU"/>
        </w:rPr>
        <w:t>акта</w:t>
      </w:r>
      <w:proofErr w:type="spellEnd"/>
      <w:r w:rsidRPr="00682BA9">
        <w:rPr>
          <w:rFonts w:ascii="Times New Roman" w:eastAsia="Times New Roman" w:hAnsi="Times New Roman" w:cs="Times New Roman"/>
          <w:lang w:eastAsia="ru-RU"/>
        </w:rPr>
        <w:t xml:space="preserve"> приймання-передачі разом із комплектом ключів від об’єкта у кількості, зазначеній в акті приймання-передачі;</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8.1.2.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8.2.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8.3.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8.4.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8.5. Одночасно або до укладення цього договору Орендар повністю сплатив забезпечувальний депозит в розмірі, визначеному у пункті 11 Умов.</w:t>
      </w:r>
    </w:p>
    <w:p w:rsidR="00682BA9" w:rsidRPr="00682BA9" w:rsidRDefault="00682BA9" w:rsidP="00682BA9">
      <w:pPr>
        <w:spacing w:before="120" w:after="0" w:line="240" w:lineRule="auto"/>
        <w:jc w:val="center"/>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Додаткові умови оренди</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 xml:space="preserve">9.1.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w:t>
      </w:r>
      <w:r w:rsidRPr="00682BA9">
        <w:rPr>
          <w:rFonts w:ascii="Times New Roman" w:eastAsia="Times New Roman" w:hAnsi="Times New Roman" w:cs="Times New Roman"/>
          <w:lang w:eastAsia="ru-RU"/>
        </w:rPr>
        <w:lastRenderedPageBreak/>
        <w:t>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682BA9" w:rsidRPr="00682BA9" w:rsidRDefault="00682BA9" w:rsidP="00682BA9">
      <w:pPr>
        <w:spacing w:before="120" w:after="0" w:line="240" w:lineRule="auto"/>
        <w:jc w:val="center"/>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Відповідальність і вирішення спорів за договором</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10.1. За невиконання або неналежне виконання зобов’язань за цим договором сторони несуть відповідальність згідно із законом та договором.</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10.2.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10.3. Спори, які виникають за цим договором або в зв’язку з ним, не вирішені шляхом переговорів, вирішуються в судовому порядку.</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10.4.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682BA9" w:rsidRPr="00682BA9" w:rsidRDefault="00682BA9" w:rsidP="00682BA9">
      <w:pPr>
        <w:spacing w:before="120" w:after="0" w:line="240" w:lineRule="auto"/>
        <w:ind w:firstLine="567"/>
        <w:jc w:val="center"/>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Строк чинності, умови зміни та припинення договору</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 xml:space="preserve">11.1.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w:t>
      </w:r>
      <w:proofErr w:type="spellStart"/>
      <w:r w:rsidRPr="00682BA9">
        <w:rPr>
          <w:rFonts w:ascii="Times New Roman" w:eastAsia="Times New Roman" w:hAnsi="Times New Roman" w:cs="Times New Roman"/>
          <w:lang w:eastAsia="ru-RU"/>
        </w:rPr>
        <w:t>акта</w:t>
      </w:r>
      <w:proofErr w:type="spellEnd"/>
      <w:r w:rsidRPr="00682BA9">
        <w:rPr>
          <w:rFonts w:ascii="Times New Roman" w:eastAsia="Times New Roman" w:hAnsi="Times New Roman" w:cs="Times New Roman"/>
          <w:lang w:eastAsia="ru-RU"/>
        </w:rPr>
        <w:t xml:space="preserve"> приймання-передачі і закінчується датою припинення цього договору. </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Або*:</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11.1.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(комунального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комунального підприємства, на балансі якого перебуває Майно.</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*Альтернативне формулювання пункту 11.1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11.2.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11.3.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11.4. Продовження цього договору здійснюється з урахуванням вимог, встановлених статтею 18 Закону та Порядком.</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lastRenderedPageBreak/>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Орендар має переважне право на продовження цього договору, яке може бути реалізовано ним у визначений в Порядку спосіб.</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11.5.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11.6. Договір припиняється:</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11.6.1 з підстав, передбачених частиною першою статті 24 Закону, і при цьому:</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11.6.1.1.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682BA9" w:rsidRPr="00682BA9" w:rsidRDefault="00682BA9" w:rsidP="00682BA9">
      <w:pPr>
        <w:spacing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дати, визначеної в абзаці третьому пункту 151 Порядку, якщо переможцем аукціону на продовження цього договору стала особа інша, ніж Орендар,</w:t>
      </w:r>
      <w:r w:rsidRPr="00682BA9">
        <w:rPr>
          <w:rFonts w:ascii="Times New Roman" w:eastAsia="Times New Roman" w:hAnsi="Times New Roman" w:cs="Times New Roman"/>
          <w:lang w:val="en-US" w:eastAsia="ru-RU"/>
        </w:rPr>
        <w:t> </w:t>
      </w:r>
      <w:r w:rsidRPr="00682BA9">
        <w:rPr>
          <w:rFonts w:ascii="Times New Roman" w:eastAsia="Times New Roman" w:hAnsi="Times New Roman" w:cs="Times New Roman"/>
          <w:lang w:eastAsia="ru-RU"/>
        </w:rPr>
        <w:t>— на підставі протоколу аукціону (рішення Орендодавця не вимагається);</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11.6.1.2.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11.6.2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У такому разі договір вважається припиненим:</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lastRenderedPageBreak/>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з дати набрання законної сили рішенням суду про відмову у позові Орендаря; або</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з дати залишення судом позову без розгляду, припинення провадження у справі або з дати відкликання Орендарем позову.</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 xml:space="preserve">11.6.3 (1) якщо цей договір підписаний без одночасного підписання </w:t>
      </w:r>
      <w:proofErr w:type="spellStart"/>
      <w:r w:rsidRPr="00682BA9">
        <w:rPr>
          <w:rFonts w:ascii="Times New Roman" w:eastAsia="Times New Roman" w:hAnsi="Times New Roman" w:cs="Times New Roman"/>
          <w:lang w:eastAsia="ru-RU"/>
        </w:rPr>
        <w:t>акта</w:t>
      </w:r>
      <w:proofErr w:type="spellEnd"/>
      <w:r w:rsidRPr="00682BA9">
        <w:rPr>
          <w:rFonts w:ascii="Times New Roman" w:eastAsia="Times New Roman" w:hAnsi="Times New Roman" w:cs="Times New Roman"/>
          <w:lang w:eastAsia="ru-RU"/>
        </w:rPr>
        <w:t xml:space="preserve">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Або*:</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 xml:space="preserve">11.6.3 (2) якщо цей договір підписаний без одночасного підписання </w:t>
      </w:r>
      <w:proofErr w:type="spellStart"/>
      <w:r w:rsidRPr="00682BA9">
        <w:rPr>
          <w:rFonts w:ascii="Times New Roman" w:eastAsia="Times New Roman" w:hAnsi="Times New Roman" w:cs="Times New Roman"/>
          <w:lang w:eastAsia="ru-RU"/>
        </w:rPr>
        <w:t>акта</w:t>
      </w:r>
      <w:proofErr w:type="spellEnd"/>
      <w:r w:rsidRPr="00682BA9">
        <w:rPr>
          <w:rFonts w:ascii="Times New Roman" w:eastAsia="Times New Roman" w:hAnsi="Times New Roman" w:cs="Times New Roman"/>
          <w:lang w:eastAsia="ru-RU"/>
        </w:rPr>
        <w:t xml:space="preserve">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*Альтернативне формулювання пункту 11.6.3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11.6.4. на вимогу Орендодавця з підстав, передбачених пунктом 11.7 цього договору, і при цьому договір вважається припиненим в день, визначений відповідно до абзацу третього пункту 11.8 цього договору;</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11.6.5. на вимогу Орендаря з підстав, передбачених пунктом 11.9 цього договору, і при цьому договір вважається припиненим в день, визначений відповідно до абзацу другого пункту 11.10 цього договору;</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 xml:space="preserve">11.6.6. за згодою сторін на підставі договору про припинення з дати підписання </w:t>
      </w:r>
      <w:proofErr w:type="spellStart"/>
      <w:r w:rsidRPr="00682BA9">
        <w:rPr>
          <w:rFonts w:ascii="Times New Roman" w:eastAsia="Times New Roman" w:hAnsi="Times New Roman" w:cs="Times New Roman"/>
          <w:lang w:eastAsia="ru-RU"/>
        </w:rPr>
        <w:t>акта</w:t>
      </w:r>
      <w:proofErr w:type="spellEnd"/>
      <w:r w:rsidRPr="00682BA9">
        <w:rPr>
          <w:rFonts w:ascii="Times New Roman" w:eastAsia="Times New Roman" w:hAnsi="Times New Roman" w:cs="Times New Roman"/>
          <w:lang w:eastAsia="ru-RU"/>
        </w:rPr>
        <w:t xml:space="preserve"> повернення Майна з оренди;</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11.6.7. на вимогу будь-якої із сторін цього договору за рішенням суду з підстав, передбачених законодавством.</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11.7. Договір може бути достроково припинений на вимогу Орендодавця, якщо Орендар:</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11.7.1.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11.7.2.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11.7.3.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7.1 цього договору і надав Орендодавцю копію договору суборенди для його оприлюднення в електронній торговій системі;</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11.7.4. уклав договір суборенди з особами, які не відповідають вимогам статті 4 Закону;</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11.7.5.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11.7.6. порушує додаткові умови оренди, зазначені у пункті 14 Умов;</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11.7.7.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lastRenderedPageBreak/>
        <w:t>11.7.8. відмовився внести зміни до цього договору у разі виникнення підстав, передбачених пунктом 3.7 цього договору.</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11.8. Про наявність однієї з підстав для дострокового припинення договору з ініціативи Орендодавця, передбачених пунктом 11.7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682BA9" w:rsidRPr="00682BA9" w:rsidRDefault="00682BA9" w:rsidP="00682BA9">
      <w:pPr>
        <w:spacing w:before="120" w:after="0" w:line="228"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682BA9" w:rsidRPr="00682BA9" w:rsidRDefault="00682BA9" w:rsidP="00682BA9">
      <w:pPr>
        <w:spacing w:before="120" w:after="0" w:line="228"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682BA9" w:rsidRPr="00682BA9" w:rsidRDefault="00682BA9" w:rsidP="00682BA9">
      <w:pPr>
        <w:spacing w:before="120" w:after="0" w:line="228"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11.9. Цей договір може бути достроково припинений на вимогу Орендаря, якщо:</w:t>
      </w:r>
    </w:p>
    <w:p w:rsidR="00682BA9" w:rsidRPr="00682BA9" w:rsidRDefault="00682BA9" w:rsidP="00682BA9">
      <w:pPr>
        <w:spacing w:before="120" w:after="0" w:line="228"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 xml:space="preserve">11.9.1. протягом одного місяця після підписання </w:t>
      </w:r>
      <w:proofErr w:type="spellStart"/>
      <w:r w:rsidRPr="00682BA9">
        <w:rPr>
          <w:rFonts w:ascii="Times New Roman" w:eastAsia="Times New Roman" w:hAnsi="Times New Roman" w:cs="Times New Roman"/>
          <w:lang w:eastAsia="ru-RU"/>
        </w:rPr>
        <w:t>акта</w:t>
      </w:r>
      <w:proofErr w:type="spellEnd"/>
      <w:r w:rsidRPr="00682BA9">
        <w:rPr>
          <w:rFonts w:ascii="Times New Roman" w:eastAsia="Times New Roman" w:hAnsi="Times New Roman" w:cs="Times New Roman"/>
          <w:lang w:eastAsia="ru-RU"/>
        </w:rPr>
        <w:t xml:space="preserve">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682BA9" w:rsidRPr="00682BA9" w:rsidRDefault="00682BA9" w:rsidP="00682BA9">
      <w:pPr>
        <w:spacing w:before="120" w:after="0" w:line="228"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 xml:space="preserve">11.9.2. протягом двох місяців після підписання </w:t>
      </w:r>
      <w:proofErr w:type="spellStart"/>
      <w:r w:rsidRPr="00682BA9">
        <w:rPr>
          <w:rFonts w:ascii="Times New Roman" w:eastAsia="Times New Roman" w:hAnsi="Times New Roman" w:cs="Times New Roman"/>
          <w:lang w:eastAsia="ru-RU"/>
        </w:rPr>
        <w:t>акта</w:t>
      </w:r>
      <w:proofErr w:type="spellEnd"/>
      <w:r w:rsidRPr="00682BA9">
        <w:rPr>
          <w:rFonts w:ascii="Times New Roman" w:eastAsia="Times New Roman" w:hAnsi="Times New Roman" w:cs="Times New Roman"/>
          <w:lang w:eastAsia="ru-RU"/>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w:t>
      </w:r>
      <w:proofErr w:type="spellStart"/>
      <w:r w:rsidRPr="00682BA9">
        <w:rPr>
          <w:rFonts w:ascii="Times New Roman" w:eastAsia="Times New Roman" w:hAnsi="Times New Roman" w:cs="Times New Roman"/>
          <w:lang w:eastAsia="ru-RU"/>
        </w:rPr>
        <w:t>акта</w:t>
      </w:r>
      <w:proofErr w:type="spellEnd"/>
      <w:r w:rsidRPr="00682BA9">
        <w:rPr>
          <w:rFonts w:ascii="Times New Roman" w:eastAsia="Times New Roman" w:hAnsi="Times New Roman" w:cs="Times New Roman"/>
          <w:lang w:eastAsia="ru-RU"/>
        </w:rPr>
        <w:t xml:space="preserve"> приймання-передачі Майна).</w:t>
      </w:r>
    </w:p>
    <w:p w:rsidR="00682BA9" w:rsidRPr="00682BA9" w:rsidRDefault="00682BA9" w:rsidP="00682BA9">
      <w:pPr>
        <w:spacing w:before="120" w:after="0" w:line="228"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11.10. Про виявлення обставин, які дають право Орендарю на припинення договору відповідно до пункту 11.9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11.9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За відсутності зауважень Орендодавця та Балансоутримувача, передбачених абзацом другим цього пункту:</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sidRPr="00682BA9">
        <w:rPr>
          <w:rFonts w:ascii="Times New Roman" w:eastAsia="Times New Roman" w:hAnsi="Times New Roman" w:cs="Times New Roman"/>
          <w:lang w:eastAsia="ru-RU"/>
        </w:rPr>
        <w:t>акта</w:t>
      </w:r>
      <w:proofErr w:type="spellEnd"/>
      <w:r w:rsidRPr="00682BA9">
        <w:rPr>
          <w:rFonts w:ascii="Times New Roman" w:eastAsia="Times New Roman" w:hAnsi="Times New Roman" w:cs="Times New Roman"/>
          <w:lang w:eastAsia="ru-RU"/>
        </w:rPr>
        <w:t xml:space="preserve"> повернення Майна з оренди;</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 xml:space="preserve">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sidRPr="00682BA9">
        <w:rPr>
          <w:rFonts w:ascii="Times New Roman" w:eastAsia="Times New Roman" w:hAnsi="Times New Roman" w:cs="Times New Roman"/>
          <w:lang w:eastAsia="ru-RU"/>
        </w:rPr>
        <w:t>акта</w:t>
      </w:r>
      <w:proofErr w:type="spellEnd"/>
      <w:r w:rsidRPr="00682BA9">
        <w:rPr>
          <w:rFonts w:ascii="Times New Roman" w:eastAsia="Times New Roman" w:hAnsi="Times New Roman" w:cs="Times New Roman"/>
          <w:lang w:eastAsia="ru-RU"/>
        </w:rPr>
        <w:t xml:space="preserve"> повернення </w:t>
      </w:r>
      <w:r w:rsidRPr="00682BA9">
        <w:rPr>
          <w:rFonts w:ascii="Times New Roman" w:eastAsia="Times New Roman" w:hAnsi="Times New Roman" w:cs="Times New Roman"/>
          <w:lang w:eastAsia="ru-RU"/>
        </w:rPr>
        <w:lastRenderedPageBreak/>
        <w:t>Майна з оренди. Повернення орендної плати, що була надміру сплачена Орендарем до бюджету, здійснюється у порядку, визначеному законодавством.</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11.11. У разі припинення договору:</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682BA9">
        <w:rPr>
          <w:rFonts w:ascii="Times New Roman" w:eastAsia="Times New Roman" w:hAnsi="Times New Roman" w:cs="Times New Roman"/>
          <w:lang w:val="ru-RU" w:eastAsia="ru-RU"/>
        </w:rPr>
        <w:t>—</w:t>
      </w:r>
      <w:r w:rsidRPr="00682BA9">
        <w:rPr>
          <w:rFonts w:ascii="Times New Roman" w:eastAsia="Times New Roman" w:hAnsi="Times New Roman" w:cs="Times New Roman"/>
          <w:lang w:eastAsia="ru-RU"/>
        </w:rPr>
        <w:t xml:space="preserve"> власністю держави;</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spacing w:val="-4"/>
          <w:lang w:eastAsia="ru-RU"/>
        </w:rPr>
        <w:t xml:space="preserve">11.12. Майно вважається поверненим Орендодавцю/ Балансоутримувачу </w:t>
      </w:r>
      <w:r w:rsidRPr="00682BA9">
        <w:rPr>
          <w:rFonts w:ascii="Times New Roman" w:eastAsia="Times New Roman" w:hAnsi="Times New Roman" w:cs="Times New Roman"/>
          <w:lang w:eastAsia="ru-RU"/>
        </w:rPr>
        <w:t xml:space="preserve">з моменту підписання Балансоутримувачем та Орендарем </w:t>
      </w:r>
      <w:proofErr w:type="spellStart"/>
      <w:r w:rsidRPr="00682BA9">
        <w:rPr>
          <w:rFonts w:ascii="Times New Roman" w:eastAsia="Times New Roman" w:hAnsi="Times New Roman" w:cs="Times New Roman"/>
          <w:lang w:eastAsia="ru-RU"/>
        </w:rPr>
        <w:t>акта</w:t>
      </w:r>
      <w:proofErr w:type="spellEnd"/>
      <w:r w:rsidRPr="00682BA9">
        <w:rPr>
          <w:rFonts w:ascii="Times New Roman" w:eastAsia="Times New Roman" w:hAnsi="Times New Roman" w:cs="Times New Roman"/>
          <w:lang w:eastAsia="ru-RU"/>
        </w:rPr>
        <w:t xml:space="preserve"> повернення з оренди орендованого Майна.</w:t>
      </w:r>
    </w:p>
    <w:p w:rsidR="00682BA9" w:rsidRPr="00682BA9" w:rsidRDefault="00682BA9" w:rsidP="00682BA9">
      <w:pPr>
        <w:spacing w:before="120" w:after="0" w:line="240" w:lineRule="auto"/>
        <w:jc w:val="center"/>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Інше</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12.1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12.2. Якщо цей договір підлягає нотаріальному посвідченню, витрати на таке посвідчення несе Орендар.</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 xml:space="preserve">12.3.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w:t>
      </w:r>
      <w:proofErr w:type="spellStart"/>
      <w:r w:rsidRPr="00682BA9">
        <w:rPr>
          <w:rFonts w:ascii="Times New Roman" w:eastAsia="Times New Roman" w:hAnsi="Times New Roman" w:cs="Times New Roman"/>
          <w:lang w:eastAsia="ru-RU"/>
        </w:rPr>
        <w:t>акта</w:t>
      </w:r>
      <w:proofErr w:type="spellEnd"/>
      <w:r w:rsidRPr="00682BA9">
        <w:rPr>
          <w:rFonts w:ascii="Times New Roman" w:eastAsia="Times New Roman" w:hAnsi="Times New Roman" w:cs="Times New Roman"/>
          <w:lang w:eastAsia="ru-RU"/>
        </w:rPr>
        <w:t xml:space="preserve"> про заміну сторони у договорі оренди комунального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w:t>
      </w:r>
      <w:proofErr w:type="spellStart"/>
      <w:r w:rsidRPr="00682BA9">
        <w:rPr>
          <w:rFonts w:ascii="Times New Roman" w:eastAsia="Times New Roman" w:hAnsi="Times New Roman" w:cs="Times New Roman"/>
          <w:lang w:eastAsia="ru-RU"/>
        </w:rPr>
        <w:t>акта</w:t>
      </w:r>
      <w:proofErr w:type="spellEnd"/>
      <w:r w:rsidRPr="00682BA9">
        <w:rPr>
          <w:rFonts w:ascii="Times New Roman" w:eastAsia="Times New Roman" w:hAnsi="Times New Roman" w:cs="Times New Roman"/>
          <w:lang w:eastAsia="ru-RU"/>
        </w:rPr>
        <w:t xml:space="preserve"> про заміну сторін в електронній торговій системі.</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12.4. У разі реорганізації Орендаря договір оренди зберігає чинність для відповідного правонаступника юридичної особи — Орендаря.</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Заміна сторони Орендаря набуває чинності з дня внесення змін до цього договору.</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Заміна Орендаря інша, ніж передбачена цим пунктом, не допускається.</w:t>
      </w:r>
    </w:p>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12.5. Цей Договір укладено у трьох примірниках, кожен з яких має однакову юридичну силу, по одному для Орендаря, Орендодавця і Балансоутримувача.</w:t>
      </w:r>
    </w:p>
    <w:p w:rsidR="00682BA9" w:rsidRPr="00682BA9" w:rsidRDefault="00682BA9" w:rsidP="00682BA9">
      <w:pPr>
        <w:spacing w:before="120" w:after="0" w:line="240" w:lineRule="auto"/>
        <w:jc w:val="center"/>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Підписи сторін</w:t>
      </w:r>
    </w:p>
    <w:tbl>
      <w:tblPr>
        <w:tblW w:w="0" w:type="dxa"/>
        <w:jc w:val="center"/>
        <w:tblLayout w:type="fixed"/>
        <w:tblLook w:val="04A0" w:firstRow="1" w:lastRow="0" w:firstColumn="1" w:lastColumn="0" w:noHBand="0" w:noVBand="1"/>
      </w:tblPr>
      <w:tblGrid>
        <w:gridCol w:w="4154"/>
        <w:gridCol w:w="5286"/>
      </w:tblGrid>
      <w:tr w:rsidR="00682BA9" w:rsidRPr="00682BA9" w:rsidTr="00682BA9">
        <w:trPr>
          <w:trHeight w:val="333"/>
          <w:jc w:val="center"/>
        </w:trPr>
        <w:tc>
          <w:tcPr>
            <w:tcW w:w="4154" w:type="dxa"/>
            <w:hideMark/>
          </w:tcPr>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Від Орендаря:</w:t>
            </w:r>
          </w:p>
        </w:tc>
        <w:tc>
          <w:tcPr>
            <w:tcW w:w="5286" w:type="dxa"/>
            <w:hideMark/>
          </w:tcPr>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___________________</w:t>
            </w:r>
          </w:p>
        </w:tc>
      </w:tr>
      <w:tr w:rsidR="00682BA9" w:rsidRPr="00682BA9" w:rsidTr="00682BA9">
        <w:trPr>
          <w:trHeight w:val="315"/>
          <w:jc w:val="center"/>
        </w:trPr>
        <w:tc>
          <w:tcPr>
            <w:tcW w:w="4154" w:type="dxa"/>
            <w:hideMark/>
          </w:tcPr>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Від Орендодавця:</w:t>
            </w:r>
          </w:p>
        </w:tc>
        <w:tc>
          <w:tcPr>
            <w:tcW w:w="5286" w:type="dxa"/>
            <w:hideMark/>
          </w:tcPr>
          <w:p w:rsidR="00682BA9" w:rsidRPr="00682BA9" w:rsidRDefault="00682BA9" w:rsidP="00682BA9">
            <w:pPr>
              <w:spacing w:before="120" w:after="0" w:line="240" w:lineRule="auto"/>
              <w:ind w:firstLine="567"/>
              <w:jc w:val="both"/>
              <w:rPr>
                <w:rFonts w:ascii="Times New Roman" w:eastAsia="Times New Roman" w:hAnsi="Times New Roman" w:cs="Times New Roman"/>
                <w:lang w:eastAsia="ru-RU"/>
              </w:rPr>
            </w:pPr>
            <w:r w:rsidRPr="00682BA9">
              <w:rPr>
                <w:rFonts w:ascii="Times New Roman" w:eastAsia="Times New Roman" w:hAnsi="Times New Roman" w:cs="Times New Roman"/>
                <w:lang w:eastAsia="ru-RU"/>
              </w:rPr>
              <w:t>___________________</w:t>
            </w:r>
          </w:p>
        </w:tc>
      </w:tr>
      <w:tr w:rsidR="00682BA9" w:rsidRPr="00682BA9" w:rsidTr="00682BA9">
        <w:trPr>
          <w:trHeight w:val="420"/>
          <w:jc w:val="center"/>
        </w:trPr>
        <w:tc>
          <w:tcPr>
            <w:tcW w:w="4154" w:type="dxa"/>
            <w:hideMark/>
          </w:tcPr>
          <w:p w:rsidR="00682BA9" w:rsidRPr="00682BA9" w:rsidRDefault="00682BA9" w:rsidP="00682BA9">
            <w:pPr>
              <w:rPr>
                <w:rFonts w:ascii="Times New Roman" w:eastAsia="Times New Roman" w:hAnsi="Times New Roman" w:cs="Times New Roman"/>
                <w:lang w:eastAsia="ru-RU"/>
              </w:rPr>
            </w:pPr>
          </w:p>
        </w:tc>
        <w:tc>
          <w:tcPr>
            <w:tcW w:w="5286" w:type="dxa"/>
            <w:hideMark/>
          </w:tcPr>
          <w:p w:rsidR="00682BA9" w:rsidRPr="00682BA9" w:rsidRDefault="00682BA9" w:rsidP="00682BA9">
            <w:pPr>
              <w:spacing w:after="0"/>
              <w:rPr>
                <w:rFonts w:ascii="Calibri" w:eastAsia="Calibri" w:hAnsi="Calibri" w:cs="Times New Roman"/>
                <w:sz w:val="20"/>
                <w:szCs w:val="20"/>
                <w:lang w:val="ru-RU" w:eastAsia="ru-RU"/>
              </w:rPr>
            </w:pPr>
          </w:p>
        </w:tc>
      </w:tr>
    </w:tbl>
    <w:p w:rsidR="00682BA9" w:rsidRPr="00682BA9" w:rsidRDefault="00682BA9" w:rsidP="00682BA9">
      <w:pPr>
        <w:spacing w:before="120" w:after="0" w:line="240" w:lineRule="auto"/>
        <w:rPr>
          <w:rFonts w:ascii="Times New Roman" w:eastAsia="Times New Roman" w:hAnsi="Times New Roman" w:cs="Times New Roman"/>
          <w:lang w:eastAsia="ru-RU"/>
        </w:rPr>
      </w:pPr>
    </w:p>
    <w:p w:rsidR="00682BA9" w:rsidRPr="00682BA9" w:rsidRDefault="00682BA9" w:rsidP="00682BA9">
      <w:pPr>
        <w:spacing w:before="120" w:after="0" w:line="240" w:lineRule="auto"/>
        <w:rPr>
          <w:rFonts w:ascii="Times New Roman" w:eastAsia="Times New Roman" w:hAnsi="Times New Roman" w:cs="Times New Roman"/>
          <w:lang w:eastAsia="ru-RU"/>
        </w:rPr>
      </w:pPr>
    </w:p>
    <w:p w:rsidR="00682BA9" w:rsidRPr="00682BA9" w:rsidRDefault="00682BA9" w:rsidP="00682BA9">
      <w:pPr>
        <w:spacing w:before="120" w:after="0" w:line="240" w:lineRule="auto"/>
        <w:rPr>
          <w:rFonts w:ascii="Times New Roman" w:eastAsia="Times New Roman" w:hAnsi="Times New Roman" w:cs="Times New Roman"/>
          <w:lang w:eastAsia="ru-RU"/>
        </w:rPr>
      </w:pPr>
    </w:p>
    <w:p w:rsidR="00682BA9" w:rsidRPr="00682BA9" w:rsidRDefault="00682BA9" w:rsidP="00682BA9">
      <w:pPr>
        <w:spacing w:before="120" w:after="0" w:line="240" w:lineRule="auto"/>
        <w:rPr>
          <w:rFonts w:ascii="Times New Roman" w:eastAsia="Times New Roman" w:hAnsi="Times New Roman" w:cs="Times New Roman"/>
          <w:lang w:eastAsia="ru-RU"/>
        </w:rPr>
      </w:pPr>
      <w:r w:rsidRPr="00682BA9">
        <w:rPr>
          <w:rFonts w:ascii="Times New Roman" w:eastAsia="Times New Roman" w:hAnsi="Times New Roman" w:cs="Times New Roman"/>
          <w:lang w:eastAsia="ru-RU"/>
        </w:rPr>
        <w:br/>
      </w:r>
    </w:p>
    <w:p w:rsidR="00682BA9" w:rsidRPr="00682BA9" w:rsidRDefault="00682BA9" w:rsidP="00682BA9">
      <w:pPr>
        <w:spacing w:before="120" w:after="0" w:line="240" w:lineRule="auto"/>
        <w:rPr>
          <w:rFonts w:ascii="Times New Roman" w:eastAsia="Times New Roman" w:hAnsi="Times New Roman" w:cs="Times New Roman"/>
          <w:lang w:eastAsia="ru-RU"/>
        </w:rPr>
      </w:pPr>
    </w:p>
    <w:p w:rsidR="00682BA9" w:rsidRPr="00682BA9" w:rsidRDefault="00682BA9" w:rsidP="00682BA9">
      <w:pPr>
        <w:spacing w:before="120" w:after="0" w:line="240" w:lineRule="auto"/>
        <w:rPr>
          <w:rFonts w:ascii="Times New Roman" w:eastAsia="Times New Roman" w:hAnsi="Times New Roman" w:cs="Times New Roman"/>
          <w:lang w:eastAsia="ru-RU"/>
        </w:rPr>
      </w:pPr>
    </w:p>
    <w:p w:rsidR="00682BA9" w:rsidRPr="00682BA9" w:rsidRDefault="00682BA9" w:rsidP="00682BA9">
      <w:pPr>
        <w:spacing w:before="120" w:after="0" w:line="240" w:lineRule="auto"/>
        <w:rPr>
          <w:rFonts w:ascii="Times New Roman" w:eastAsia="Times New Roman" w:hAnsi="Times New Roman" w:cs="Times New Roman"/>
          <w:lang w:eastAsia="ru-RU"/>
        </w:rPr>
      </w:pPr>
    </w:p>
    <w:p w:rsidR="00682BA9" w:rsidRPr="00682BA9" w:rsidRDefault="00682BA9" w:rsidP="00682BA9">
      <w:pPr>
        <w:spacing w:before="120" w:after="0" w:line="240" w:lineRule="auto"/>
        <w:rPr>
          <w:rFonts w:ascii="Times New Roman" w:eastAsia="Times New Roman" w:hAnsi="Times New Roman" w:cs="Times New Roman"/>
          <w:lang w:eastAsia="ru-RU"/>
        </w:rPr>
      </w:pPr>
    </w:p>
    <w:p w:rsidR="00682BA9" w:rsidRPr="00682BA9" w:rsidRDefault="00682BA9" w:rsidP="00682BA9">
      <w:pPr>
        <w:spacing w:before="120" w:after="0" w:line="240" w:lineRule="auto"/>
        <w:rPr>
          <w:rFonts w:ascii="Times New Roman" w:eastAsia="Times New Roman" w:hAnsi="Times New Roman" w:cs="Times New Roman"/>
          <w:lang w:eastAsia="ru-RU"/>
        </w:rPr>
      </w:pPr>
      <w:r w:rsidRPr="00682BA9">
        <w:rPr>
          <w:rFonts w:ascii="Times New Roman" w:eastAsia="Times New Roman" w:hAnsi="Times New Roman" w:cs="Times New Roman"/>
          <w:lang w:eastAsia="ru-RU"/>
        </w:rPr>
        <w:br/>
      </w:r>
    </w:p>
    <w:p w:rsidR="00682BA9" w:rsidRPr="00682BA9" w:rsidRDefault="00682BA9" w:rsidP="00682BA9">
      <w:pPr>
        <w:spacing w:before="120" w:after="0" w:line="240" w:lineRule="auto"/>
        <w:rPr>
          <w:rFonts w:ascii="Times New Roman" w:eastAsia="Times New Roman" w:hAnsi="Times New Roman" w:cs="Times New Roman"/>
          <w:lang w:eastAsia="ru-RU"/>
        </w:rPr>
      </w:pPr>
    </w:p>
    <w:p w:rsidR="00682BA9" w:rsidRPr="00682BA9" w:rsidRDefault="00682BA9" w:rsidP="00682BA9">
      <w:pPr>
        <w:spacing w:before="120" w:after="0" w:line="240" w:lineRule="auto"/>
        <w:rPr>
          <w:rFonts w:ascii="Times New Roman" w:eastAsia="Times New Roman" w:hAnsi="Times New Roman" w:cs="Times New Roman"/>
          <w:lang w:eastAsia="ru-RU"/>
        </w:rPr>
      </w:pPr>
    </w:p>
    <w:p w:rsidR="00682BA9" w:rsidRPr="00682BA9" w:rsidRDefault="00682BA9" w:rsidP="00682BA9">
      <w:pPr>
        <w:spacing w:before="120" w:after="0" w:line="240" w:lineRule="auto"/>
        <w:rPr>
          <w:rFonts w:ascii="Times New Roman" w:eastAsia="Times New Roman" w:hAnsi="Times New Roman" w:cs="Times New Roman"/>
          <w:lang w:eastAsia="ru-RU"/>
        </w:rPr>
      </w:pPr>
    </w:p>
    <w:p w:rsidR="00682BA9" w:rsidRPr="00682BA9" w:rsidRDefault="00682BA9" w:rsidP="00682BA9">
      <w:pPr>
        <w:spacing w:before="120" w:after="0" w:line="240" w:lineRule="auto"/>
        <w:rPr>
          <w:rFonts w:ascii="Times New Roman" w:eastAsia="Times New Roman" w:hAnsi="Times New Roman" w:cs="Times New Roman"/>
          <w:lang w:eastAsia="ru-RU"/>
        </w:rPr>
      </w:pPr>
    </w:p>
    <w:p w:rsidR="00682BA9" w:rsidRPr="00682BA9" w:rsidRDefault="00682BA9" w:rsidP="00682BA9">
      <w:pPr>
        <w:spacing w:before="120" w:after="0" w:line="240" w:lineRule="auto"/>
        <w:rPr>
          <w:rFonts w:ascii="Times New Roman" w:eastAsia="Times New Roman" w:hAnsi="Times New Roman" w:cs="Times New Roman"/>
          <w:lang w:eastAsia="ru-RU"/>
        </w:rPr>
      </w:pPr>
    </w:p>
    <w:p w:rsidR="00682BA9" w:rsidRPr="00682BA9" w:rsidRDefault="00682BA9" w:rsidP="00682BA9">
      <w:pPr>
        <w:spacing w:before="120" w:after="0" w:line="240" w:lineRule="auto"/>
        <w:rPr>
          <w:rFonts w:ascii="Times New Roman" w:eastAsia="Times New Roman" w:hAnsi="Times New Roman" w:cs="Times New Roman"/>
          <w:lang w:eastAsia="ru-RU"/>
        </w:rPr>
      </w:pPr>
    </w:p>
    <w:p w:rsidR="00682BA9" w:rsidRPr="00682BA9" w:rsidRDefault="00682BA9" w:rsidP="00682BA9">
      <w:pPr>
        <w:spacing w:before="120" w:after="0" w:line="240" w:lineRule="auto"/>
        <w:rPr>
          <w:rFonts w:ascii="Times New Roman" w:eastAsia="Times New Roman" w:hAnsi="Times New Roman" w:cs="Times New Roman"/>
          <w:lang w:eastAsia="ru-RU"/>
        </w:rPr>
      </w:pPr>
    </w:p>
    <w:p w:rsidR="00682BA9" w:rsidRPr="00682BA9" w:rsidRDefault="00682BA9" w:rsidP="00682BA9">
      <w:pPr>
        <w:spacing w:before="120" w:after="0" w:line="240" w:lineRule="auto"/>
        <w:rPr>
          <w:rFonts w:ascii="Times New Roman" w:eastAsia="Times New Roman" w:hAnsi="Times New Roman" w:cs="Times New Roman"/>
          <w:lang w:eastAsia="ru-RU"/>
        </w:rPr>
      </w:pPr>
    </w:p>
    <w:p w:rsidR="00682BA9" w:rsidRPr="00682BA9" w:rsidRDefault="00682BA9" w:rsidP="00682BA9">
      <w:pPr>
        <w:spacing w:before="120" w:after="0" w:line="240" w:lineRule="auto"/>
        <w:rPr>
          <w:rFonts w:ascii="Times New Roman" w:eastAsia="Times New Roman" w:hAnsi="Times New Roman" w:cs="Times New Roman"/>
          <w:lang w:eastAsia="ru-RU"/>
        </w:rPr>
      </w:pPr>
    </w:p>
    <w:p w:rsidR="00682BA9" w:rsidRPr="00682BA9" w:rsidRDefault="00682BA9" w:rsidP="00682BA9">
      <w:pPr>
        <w:spacing w:before="120" w:after="0" w:line="240" w:lineRule="auto"/>
        <w:rPr>
          <w:rFonts w:ascii="Times New Roman" w:eastAsia="Times New Roman" w:hAnsi="Times New Roman" w:cs="Times New Roman"/>
          <w:lang w:eastAsia="ru-RU"/>
        </w:rPr>
      </w:pPr>
    </w:p>
    <w:p w:rsidR="00682BA9" w:rsidRPr="00682BA9" w:rsidRDefault="00682BA9" w:rsidP="00682BA9">
      <w:pPr>
        <w:spacing w:before="120" w:after="0" w:line="240" w:lineRule="auto"/>
        <w:rPr>
          <w:rFonts w:ascii="Times New Roman" w:eastAsia="Times New Roman" w:hAnsi="Times New Roman" w:cs="Times New Roman"/>
          <w:lang w:eastAsia="ru-RU"/>
        </w:rPr>
      </w:pPr>
    </w:p>
    <w:tbl>
      <w:tblPr>
        <w:tblW w:w="368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tblGrid>
      <w:tr w:rsidR="00682BA9" w:rsidRPr="00682BA9" w:rsidTr="00682BA9">
        <w:tc>
          <w:tcPr>
            <w:tcW w:w="3685" w:type="dxa"/>
            <w:tcBorders>
              <w:top w:val="nil"/>
              <w:left w:val="nil"/>
              <w:bottom w:val="nil"/>
              <w:right w:val="nil"/>
            </w:tcBorders>
            <w:hideMark/>
          </w:tcPr>
          <w:p w:rsidR="00682BA9" w:rsidRPr="00682BA9" w:rsidRDefault="00682BA9" w:rsidP="00682BA9">
            <w:pPr>
              <w:autoSpaceDE w:val="0"/>
              <w:autoSpaceDN w:val="0"/>
              <w:adjustRightInd w:val="0"/>
              <w:spacing w:after="0"/>
              <w:rPr>
                <w:rFonts w:ascii="Times New Roman" w:eastAsia="Calibri" w:hAnsi="Times New Roman" w:cs="Times New Roman"/>
                <w:b/>
              </w:rPr>
            </w:pPr>
            <w:r w:rsidRPr="00682BA9">
              <w:rPr>
                <w:rFonts w:ascii="Times New Roman" w:eastAsia="Calibri" w:hAnsi="Times New Roman" w:cs="Times New Roman"/>
                <w:b/>
              </w:rPr>
              <w:t>Додаток 1</w:t>
            </w:r>
          </w:p>
          <w:p w:rsidR="00682BA9" w:rsidRPr="00682BA9" w:rsidRDefault="00682BA9" w:rsidP="00682BA9">
            <w:pPr>
              <w:autoSpaceDE w:val="0"/>
              <w:autoSpaceDN w:val="0"/>
              <w:adjustRightInd w:val="0"/>
              <w:spacing w:after="0"/>
              <w:jc w:val="both"/>
              <w:rPr>
                <w:rFonts w:ascii="Times New Roman" w:eastAsia="Calibri" w:hAnsi="Times New Roman" w:cs="Times New Roman"/>
                <w:b/>
              </w:rPr>
            </w:pPr>
            <w:r w:rsidRPr="00682BA9">
              <w:rPr>
                <w:rFonts w:ascii="Times New Roman" w:eastAsia="Calibri" w:hAnsi="Times New Roman" w:cs="Times New Roman"/>
                <w:b/>
              </w:rPr>
              <w:t xml:space="preserve">до Договору № </w:t>
            </w:r>
          </w:p>
          <w:p w:rsidR="00682BA9" w:rsidRPr="00682BA9" w:rsidRDefault="00682BA9" w:rsidP="00682BA9">
            <w:pPr>
              <w:autoSpaceDE w:val="0"/>
              <w:autoSpaceDN w:val="0"/>
              <w:adjustRightInd w:val="0"/>
              <w:spacing w:after="0"/>
              <w:jc w:val="both"/>
              <w:rPr>
                <w:rFonts w:ascii="Times New Roman" w:eastAsia="Calibri" w:hAnsi="Times New Roman" w:cs="Times New Roman"/>
                <w:b/>
              </w:rPr>
            </w:pPr>
            <w:r w:rsidRPr="00682BA9">
              <w:rPr>
                <w:rFonts w:ascii="Times New Roman" w:eastAsia="Calibri" w:hAnsi="Times New Roman" w:cs="Times New Roman"/>
                <w:b/>
              </w:rPr>
              <w:t>від «</w:t>
            </w:r>
            <w:r w:rsidRPr="00682BA9">
              <w:rPr>
                <w:rFonts w:ascii="Times New Roman" w:eastAsia="Calibri" w:hAnsi="Times New Roman" w:cs="Times New Roman"/>
                <w:b/>
                <w:spacing w:val="-3"/>
              </w:rPr>
              <w:t>____</w:t>
            </w:r>
            <w:r w:rsidRPr="00682BA9">
              <w:rPr>
                <w:rFonts w:ascii="Times New Roman" w:eastAsia="Calibri" w:hAnsi="Times New Roman" w:cs="Times New Roman"/>
                <w:b/>
              </w:rPr>
              <w:t>»</w:t>
            </w:r>
            <w:r w:rsidRPr="00682BA9">
              <w:rPr>
                <w:rFonts w:ascii="Times New Roman" w:eastAsia="Calibri" w:hAnsi="Times New Roman" w:cs="Times New Roman"/>
                <w:b/>
                <w:spacing w:val="-3"/>
              </w:rPr>
              <w:t>________________20___р.</w:t>
            </w:r>
          </w:p>
        </w:tc>
      </w:tr>
    </w:tbl>
    <w:p w:rsidR="00682BA9" w:rsidRPr="00682BA9" w:rsidRDefault="00682BA9" w:rsidP="00682BA9">
      <w:pPr>
        <w:autoSpaceDE w:val="0"/>
        <w:autoSpaceDN w:val="0"/>
        <w:adjustRightInd w:val="0"/>
        <w:jc w:val="both"/>
        <w:rPr>
          <w:rFonts w:ascii="Times New Roman" w:eastAsia="Calibri" w:hAnsi="Times New Roman" w:cs="Times New Roman"/>
        </w:rPr>
      </w:pPr>
    </w:p>
    <w:p w:rsidR="00682BA9" w:rsidRPr="00682BA9" w:rsidRDefault="00682BA9" w:rsidP="00682BA9">
      <w:pPr>
        <w:autoSpaceDE w:val="0"/>
        <w:autoSpaceDN w:val="0"/>
        <w:adjustRightInd w:val="0"/>
        <w:jc w:val="center"/>
        <w:rPr>
          <w:rFonts w:ascii="Times New Roman" w:eastAsia="Calibri" w:hAnsi="Times New Roman" w:cs="Times New Roman"/>
          <w:bCs/>
          <w:spacing w:val="60"/>
        </w:rPr>
      </w:pPr>
      <w:r w:rsidRPr="00682BA9">
        <w:rPr>
          <w:rFonts w:ascii="Times New Roman" w:eastAsia="Calibri" w:hAnsi="Times New Roman" w:cs="Times New Roman"/>
          <w:bCs/>
          <w:spacing w:val="60"/>
        </w:rPr>
        <w:t>АКТ</w:t>
      </w:r>
    </w:p>
    <w:p w:rsidR="00682BA9" w:rsidRPr="00682BA9" w:rsidRDefault="00682BA9" w:rsidP="00682BA9">
      <w:pPr>
        <w:autoSpaceDE w:val="0"/>
        <w:autoSpaceDN w:val="0"/>
        <w:adjustRightInd w:val="0"/>
        <w:jc w:val="center"/>
        <w:rPr>
          <w:rFonts w:ascii="Times New Roman" w:eastAsia="Calibri" w:hAnsi="Times New Roman" w:cs="Times New Roman"/>
        </w:rPr>
      </w:pPr>
      <w:r w:rsidRPr="00682BA9">
        <w:rPr>
          <w:rFonts w:ascii="Times New Roman" w:eastAsia="Calibri" w:hAnsi="Times New Roman" w:cs="Times New Roman"/>
        </w:rPr>
        <w:t>приймання-передачі майна</w:t>
      </w:r>
    </w:p>
    <w:p w:rsidR="00682BA9" w:rsidRPr="00682BA9" w:rsidRDefault="00682BA9" w:rsidP="00682BA9">
      <w:pPr>
        <w:autoSpaceDE w:val="0"/>
        <w:autoSpaceDN w:val="0"/>
        <w:adjustRightInd w:val="0"/>
        <w:jc w:val="both"/>
        <w:rPr>
          <w:rFonts w:ascii="Times New Roman" w:eastAsia="Calibri" w:hAnsi="Times New Roman" w:cs="Times New Roman"/>
        </w:rPr>
      </w:pPr>
    </w:p>
    <w:p w:rsidR="00682BA9" w:rsidRPr="00682BA9" w:rsidRDefault="00682BA9" w:rsidP="00682BA9">
      <w:pPr>
        <w:autoSpaceDE w:val="0"/>
        <w:autoSpaceDN w:val="0"/>
        <w:adjustRightInd w:val="0"/>
        <w:jc w:val="both"/>
        <w:rPr>
          <w:rFonts w:ascii="Times New Roman" w:eastAsia="Calibri" w:hAnsi="Times New Roman" w:cs="Times New Roman"/>
        </w:rPr>
      </w:pPr>
      <w:r w:rsidRPr="00682BA9">
        <w:rPr>
          <w:rFonts w:ascii="Times New Roman" w:eastAsia="Calibri" w:hAnsi="Times New Roman" w:cs="Times New Roman"/>
          <w:b/>
          <w:spacing w:val="-3"/>
        </w:rPr>
        <w:t>_________________</w:t>
      </w:r>
      <w:r w:rsidRPr="00682BA9">
        <w:rPr>
          <w:rFonts w:ascii="Times New Roman" w:eastAsia="Calibri" w:hAnsi="Times New Roman" w:cs="Times New Roman"/>
          <w:b/>
          <w:spacing w:val="-3"/>
        </w:rPr>
        <w:tab/>
      </w:r>
      <w:r w:rsidRPr="00682BA9">
        <w:rPr>
          <w:rFonts w:ascii="Times New Roman" w:eastAsia="Calibri" w:hAnsi="Times New Roman" w:cs="Times New Roman"/>
          <w:spacing w:val="-3"/>
        </w:rPr>
        <w:tab/>
      </w:r>
      <w:r w:rsidRPr="00682BA9">
        <w:rPr>
          <w:rFonts w:ascii="Times New Roman" w:eastAsia="Calibri" w:hAnsi="Times New Roman" w:cs="Times New Roman"/>
          <w:spacing w:val="-3"/>
        </w:rPr>
        <w:tab/>
      </w:r>
      <w:r w:rsidRPr="00682BA9">
        <w:rPr>
          <w:rFonts w:ascii="Times New Roman" w:eastAsia="Calibri" w:hAnsi="Times New Roman" w:cs="Times New Roman"/>
          <w:spacing w:val="-3"/>
        </w:rPr>
        <w:tab/>
      </w:r>
      <w:r w:rsidRPr="00682BA9">
        <w:rPr>
          <w:rFonts w:ascii="Times New Roman" w:eastAsia="Calibri" w:hAnsi="Times New Roman" w:cs="Times New Roman"/>
          <w:spacing w:val="-3"/>
        </w:rPr>
        <w:tab/>
      </w:r>
      <w:r w:rsidRPr="00682BA9">
        <w:rPr>
          <w:rFonts w:ascii="Times New Roman" w:eastAsia="Calibri" w:hAnsi="Times New Roman" w:cs="Times New Roman"/>
          <w:spacing w:val="-3"/>
        </w:rPr>
        <w:tab/>
        <w:t xml:space="preserve">           </w:t>
      </w:r>
      <w:r w:rsidRPr="00682BA9">
        <w:rPr>
          <w:rFonts w:ascii="Times New Roman" w:eastAsia="Calibri" w:hAnsi="Times New Roman" w:cs="Times New Roman"/>
        </w:rPr>
        <w:t>«</w:t>
      </w:r>
      <w:r w:rsidRPr="00682BA9">
        <w:rPr>
          <w:rFonts w:ascii="Times New Roman" w:eastAsia="Calibri" w:hAnsi="Times New Roman" w:cs="Times New Roman"/>
          <w:b/>
          <w:spacing w:val="-3"/>
        </w:rPr>
        <w:t>____</w:t>
      </w:r>
      <w:r w:rsidRPr="00682BA9">
        <w:rPr>
          <w:rFonts w:ascii="Times New Roman" w:eastAsia="Calibri" w:hAnsi="Times New Roman" w:cs="Times New Roman"/>
        </w:rPr>
        <w:t>»</w:t>
      </w:r>
      <w:r w:rsidRPr="00682BA9">
        <w:rPr>
          <w:rFonts w:ascii="Times New Roman" w:eastAsia="Calibri" w:hAnsi="Times New Roman" w:cs="Times New Roman"/>
          <w:b/>
          <w:spacing w:val="-3"/>
        </w:rPr>
        <w:t>_______________20___р</w:t>
      </w:r>
    </w:p>
    <w:p w:rsidR="00682BA9" w:rsidRPr="00682BA9" w:rsidRDefault="00682BA9" w:rsidP="00682BA9">
      <w:pPr>
        <w:autoSpaceDE w:val="0"/>
        <w:autoSpaceDN w:val="0"/>
        <w:adjustRightInd w:val="0"/>
        <w:spacing w:line="120" w:lineRule="atLeast"/>
        <w:jc w:val="both"/>
        <w:rPr>
          <w:rFonts w:ascii="Times New Roman" w:eastAsia="Calibri" w:hAnsi="Times New Roman" w:cs="Times New Roman"/>
        </w:rPr>
      </w:pPr>
    </w:p>
    <w:p w:rsidR="00682BA9" w:rsidRPr="00682BA9" w:rsidRDefault="00682BA9" w:rsidP="00682BA9">
      <w:pPr>
        <w:autoSpaceDE w:val="0"/>
        <w:autoSpaceDN w:val="0"/>
        <w:adjustRightInd w:val="0"/>
        <w:spacing w:line="120" w:lineRule="atLeast"/>
        <w:ind w:firstLine="709"/>
        <w:jc w:val="both"/>
        <w:rPr>
          <w:rFonts w:ascii="Times New Roman" w:eastAsia="Calibri" w:hAnsi="Times New Roman" w:cs="Times New Roman"/>
        </w:rPr>
      </w:pPr>
      <w:r w:rsidRPr="00682BA9">
        <w:rPr>
          <w:rFonts w:ascii="Times New Roman" w:eastAsia="Calibri" w:hAnsi="Times New Roman" w:cs="Times New Roman"/>
        </w:rPr>
        <w:t xml:space="preserve">Орендодавець передав, а Орендар прийняв відповідно до умов Договору №____ від ______________________ у будинку _______________________________________________________ _______________________________________________________________________________, частину приміщення: </w:t>
      </w:r>
      <w:r w:rsidRPr="00682BA9">
        <w:rPr>
          <w:rFonts w:ascii="Times New Roman" w:eastAsia="Calibri" w:hAnsi="Times New Roman" w:cs="Times New Roman"/>
          <w:b/>
          <w:bCs/>
        </w:rPr>
        <w:t>___________________________________________________________________</w:t>
      </w:r>
      <w:r w:rsidRPr="00682BA9">
        <w:rPr>
          <w:rFonts w:ascii="Times New Roman" w:eastAsia="Calibri" w:hAnsi="Times New Roman" w:cs="Times New Roman"/>
        </w:rPr>
        <w:t xml:space="preserve"> згідно з планом за поверхами.</w:t>
      </w:r>
    </w:p>
    <w:p w:rsidR="00682BA9" w:rsidRPr="00682BA9" w:rsidRDefault="00682BA9" w:rsidP="00682BA9">
      <w:pPr>
        <w:autoSpaceDE w:val="0"/>
        <w:autoSpaceDN w:val="0"/>
        <w:adjustRightInd w:val="0"/>
        <w:spacing w:line="120" w:lineRule="atLeast"/>
        <w:jc w:val="both"/>
        <w:rPr>
          <w:rFonts w:ascii="Times New Roman" w:eastAsia="Calibri" w:hAnsi="Times New Roman" w:cs="Times New Roman"/>
        </w:rPr>
      </w:pPr>
      <w:r w:rsidRPr="00682BA9">
        <w:rPr>
          <w:rFonts w:ascii="Times New Roman" w:eastAsia="Calibri" w:hAnsi="Times New Roman" w:cs="Times New Roman"/>
        </w:rPr>
        <w:t xml:space="preserve">Загальна площа приміщення, прийнята в оренду: _________ </w:t>
      </w:r>
      <w:proofErr w:type="spellStart"/>
      <w:r w:rsidRPr="00682BA9">
        <w:rPr>
          <w:rFonts w:ascii="Times New Roman" w:eastAsia="Calibri" w:hAnsi="Times New Roman" w:cs="Times New Roman"/>
        </w:rPr>
        <w:t>кв</w:t>
      </w:r>
      <w:proofErr w:type="spellEnd"/>
      <w:r w:rsidRPr="00682BA9">
        <w:rPr>
          <w:rFonts w:ascii="Times New Roman" w:eastAsia="Calibri" w:hAnsi="Times New Roman" w:cs="Times New Roman"/>
        </w:rPr>
        <w:t>. м.</w:t>
      </w:r>
    </w:p>
    <w:p w:rsidR="00682BA9" w:rsidRPr="00682BA9" w:rsidRDefault="00682BA9" w:rsidP="00682BA9">
      <w:pPr>
        <w:autoSpaceDE w:val="0"/>
        <w:autoSpaceDN w:val="0"/>
        <w:adjustRightInd w:val="0"/>
        <w:spacing w:line="120" w:lineRule="atLeast"/>
        <w:jc w:val="both"/>
        <w:rPr>
          <w:rFonts w:ascii="Times New Roman" w:eastAsia="Calibri" w:hAnsi="Times New Roman" w:cs="Times New Roman"/>
        </w:rPr>
      </w:pPr>
      <w:r w:rsidRPr="00682BA9">
        <w:rPr>
          <w:rFonts w:ascii="Times New Roman" w:eastAsia="Calibri" w:hAnsi="Times New Roman" w:cs="Times New Roman"/>
        </w:rPr>
        <w:t>Перелік майна, яке передається в користування, разом з приміщенням:</w:t>
      </w:r>
    </w:p>
    <w:tbl>
      <w:tblPr>
        <w:tblStyle w:val="a3"/>
        <w:tblW w:w="0" w:type="auto"/>
        <w:tblLook w:val="04A0" w:firstRow="1" w:lastRow="0" w:firstColumn="1" w:lastColumn="0" w:noHBand="0" w:noVBand="1"/>
      </w:tblPr>
      <w:tblGrid>
        <w:gridCol w:w="524"/>
        <w:gridCol w:w="3412"/>
        <w:gridCol w:w="1276"/>
        <w:gridCol w:w="2086"/>
        <w:gridCol w:w="2008"/>
      </w:tblGrid>
      <w:tr w:rsidR="00682BA9" w:rsidRPr="00682BA9" w:rsidTr="00682BA9">
        <w:tc>
          <w:tcPr>
            <w:tcW w:w="524" w:type="dxa"/>
            <w:tcBorders>
              <w:top w:val="single" w:sz="4" w:space="0" w:color="auto"/>
              <w:left w:val="single" w:sz="4" w:space="0" w:color="auto"/>
              <w:bottom w:val="single" w:sz="4" w:space="0" w:color="auto"/>
              <w:right w:val="single" w:sz="4" w:space="0" w:color="auto"/>
            </w:tcBorders>
            <w:hideMark/>
          </w:tcPr>
          <w:p w:rsidR="00682BA9" w:rsidRPr="00682BA9" w:rsidRDefault="00682BA9" w:rsidP="00682BA9">
            <w:pPr>
              <w:autoSpaceDE w:val="0"/>
              <w:autoSpaceDN w:val="0"/>
              <w:adjustRightInd w:val="0"/>
              <w:spacing w:line="120" w:lineRule="atLeast"/>
              <w:jc w:val="both"/>
              <w:rPr>
                <w:rFonts w:eastAsia="Calibri"/>
              </w:rPr>
            </w:pPr>
            <w:r w:rsidRPr="00682BA9">
              <w:rPr>
                <w:rFonts w:ascii="Calibri" w:eastAsia="Calibri" w:hAnsi="Calibri"/>
              </w:rPr>
              <w:t>№ з/п</w:t>
            </w:r>
          </w:p>
        </w:tc>
        <w:tc>
          <w:tcPr>
            <w:tcW w:w="3412" w:type="dxa"/>
            <w:tcBorders>
              <w:top w:val="single" w:sz="4" w:space="0" w:color="auto"/>
              <w:left w:val="single" w:sz="4" w:space="0" w:color="auto"/>
              <w:bottom w:val="single" w:sz="4" w:space="0" w:color="auto"/>
              <w:right w:val="single" w:sz="4" w:space="0" w:color="auto"/>
            </w:tcBorders>
            <w:hideMark/>
          </w:tcPr>
          <w:p w:rsidR="00682BA9" w:rsidRPr="00682BA9" w:rsidRDefault="00682BA9" w:rsidP="00682BA9">
            <w:pPr>
              <w:autoSpaceDE w:val="0"/>
              <w:autoSpaceDN w:val="0"/>
              <w:adjustRightInd w:val="0"/>
              <w:spacing w:line="120" w:lineRule="atLeast"/>
              <w:jc w:val="center"/>
              <w:rPr>
                <w:rFonts w:ascii="Calibri" w:eastAsia="Calibri" w:hAnsi="Calibri"/>
              </w:rPr>
            </w:pPr>
            <w:r w:rsidRPr="00682BA9">
              <w:rPr>
                <w:rFonts w:ascii="Calibri" w:eastAsia="Calibri" w:hAnsi="Calibri"/>
              </w:rPr>
              <w:t>Найменування</w:t>
            </w:r>
          </w:p>
        </w:tc>
        <w:tc>
          <w:tcPr>
            <w:tcW w:w="1276" w:type="dxa"/>
            <w:tcBorders>
              <w:top w:val="single" w:sz="4" w:space="0" w:color="auto"/>
              <w:left w:val="single" w:sz="4" w:space="0" w:color="auto"/>
              <w:bottom w:val="single" w:sz="4" w:space="0" w:color="auto"/>
              <w:right w:val="single" w:sz="4" w:space="0" w:color="auto"/>
            </w:tcBorders>
            <w:hideMark/>
          </w:tcPr>
          <w:p w:rsidR="00682BA9" w:rsidRPr="00682BA9" w:rsidRDefault="00682BA9" w:rsidP="00682BA9">
            <w:pPr>
              <w:autoSpaceDE w:val="0"/>
              <w:autoSpaceDN w:val="0"/>
              <w:adjustRightInd w:val="0"/>
              <w:spacing w:line="120" w:lineRule="atLeast"/>
              <w:ind w:left="462" w:hanging="462"/>
              <w:jc w:val="both"/>
              <w:rPr>
                <w:rFonts w:ascii="Calibri" w:eastAsia="Calibri" w:hAnsi="Calibri"/>
              </w:rPr>
            </w:pPr>
            <w:r w:rsidRPr="00682BA9">
              <w:rPr>
                <w:rFonts w:ascii="Calibri" w:eastAsia="Calibri" w:hAnsi="Calibri"/>
              </w:rPr>
              <w:t>Кількість</w:t>
            </w:r>
          </w:p>
        </w:tc>
        <w:tc>
          <w:tcPr>
            <w:tcW w:w="2086" w:type="dxa"/>
            <w:tcBorders>
              <w:top w:val="single" w:sz="4" w:space="0" w:color="auto"/>
              <w:left w:val="single" w:sz="4" w:space="0" w:color="auto"/>
              <w:bottom w:val="single" w:sz="4" w:space="0" w:color="auto"/>
              <w:right w:val="single" w:sz="4" w:space="0" w:color="auto"/>
            </w:tcBorders>
            <w:hideMark/>
          </w:tcPr>
          <w:p w:rsidR="00682BA9" w:rsidRPr="00682BA9" w:rsidRDefault="00682BA9" w:rsidP="00682BA9">
            <w:pPr>
              <w:autoSpaceDE w:val="0"/>
              <w:autoSpaceDN w:val="0"/>
              <w:adjustRightInd w:val="0"/>
              <w:spacing w:line="120" w:lineRule="atLeast"/>
              <w:jc w:val="both"/>
              <w:rPr>
                <w:rFonts w:ascii="Calibri" w:eastAsia="Calibri" w:hAnsi="Calibri"/>
              </w:rPr>
            </w:pPr>
            <w:r w:rsidRPr="00682BA9">
              <w:rPr>
                <w:rFonts w:ascii="Calibri" w:eastAsia="Calibri" w:hAnsi="Calibri"/>
              </w:rPr>
              <w:t>Інвентарний номер</w:t>
            </w:r>
          </w:p>
        </w:tc>
        <w:tc>
          <w:tcPr>
            <w:tcW w:w="2008" w:type="dxa"/>
            <w:tcBorders>
              <w:top w:val="single" w:sz="4" w:space="0" w:color="auto"/>
              <w:left w:val="single" w:sz="4" w:space="0" w:color="auto"/>
              <w:bottom w:val="single" w:sz="4" w:space="0" w:color="auto"/>
              <w:right w:val="single" w:sz="4" w:space="0" w:color="auto"/>
            </w:tcBorders>
            <w:hideMark/>
          </w:tcPr>
          <w:p w:rsidR="00682BA9" w:rsidRPr="00682BA9" w:rsidRDefault="00682BA9" w:rsidP="00682BA9">
            <w:pPr>
              <w:autoSpaceDE w:val="0"/>
              <w:autoSpaceDN w:val="0"/>
              <w:adjustRightInd w:val="0"/>
              <w:spacing w:line="120" w:lineRule="atLeast"/>
              <w:jc w:val="both"/>
              <w:rPr>
                <w:rFonts w:ascii="Calibri" w:eastAsia="Calibri" w:hAnsi="Calibri"/>
              </w:rPr>
            </w:pPr>
            <w:r w:rsidRPr="00682BA9">
              <w:rPr>
                <w:rFonts w:ascii="Calibri" w:eastAsia="Calibri" w:hAnsi="Calibri"/>
              </w:rPr>
              <w:t>Балансова вартість, грн.</w:t>
            </w:r>
          </w:p>
        </w:tc>
      </w:tr>
      <w:tr w:rsidR="00682BA9" w:rsidRPr="00682BA9" w:rsidTr="00682BA9">
        <w:tc>
          <w:tcPr>
            <w:tcW w:w="524" w:type="dxa"/>
            <w:tcBorders>
              <w:top w:val="single" w:sz="4" w:space="0" w:color="auto"/>
              <w:left w:val="single" w:sz="4" w:space="0" w:color="auto"/>
              <w:bottom w:val="single" w:sz="4" w:space="0" w:color="auto"/>
              <w:right w:val="single" w:sz="4" w:space="0" w:color="auto"/>
            </w:tcBorders>
            <w:hideMark/>
          </w:tcPr>
          <w:p w:rsidR="00682BA9" w:rsidRPr="00682BA9" w:rsidRDefault="00682BA9" w:rsidP="00682BA9">
            <w:pPr>
              <w:autoSpaceDE w:val="0"/>
              <w:autoSpaceDN w:val="0"/>
              <w:adjustRightInd w:val="0"/>
              <w:spacing w:line="120" w:lineRule="atLeast"/>
              <w:jc w:val="both"/>
              <w:rPr>
                <w:rFonts w:ascii="Calibri" w:eastAsia="Calibri" w:hAnsi="Calibri"/>
              </w:rPr>
            </w:pPr>
            <w:r w:rsidRPr="00682BA9">
              <w:rPr>
                <w:rFonts w:ascii="Calibri" w:eastAsia="Calibri" w:hAnsi="Calibri"/>
              </w:rPr>
              <w:t>1</w:t>
            </w:r>
          </w:p>
        </w:tc>
        <w:tc>
          <w:tcPr>
            <w:tcW w:w="3412" w:type="dxa"/>
            <w:tcBorders>
              <w:top w:val="single" w:sz="4" w:space="0" w:color="auto"/>
              <w:left w:val="single" w:sz="4" w:space="0" w:color="auto"/>
              <w:bottom w:val="single" w:sz="4" w:space="0" w:color="auto"/>
              <w:right w:val="single" w:sz="4" w:space="0" w:color="auto"/>
            </w:tcBorders>
          </w:tcPr>
          <w:p w:rsidR="00682BA9" w:rsidRPr="00682BA9" w:rsidRDefault="00682BA9" w:rsidP="00682BA9">
            <w:pPr>
              <w:autoSpaceDE w:val="0"/>
              <w:autoSpaceDN w:val="0"/>
              <w:adjustRightInd w:val="0"/>
              <w:spacing w:line="120" w:lineRule="atLeast"/>
              <w:jc w:val="both"/>
              <w:rPr>
                <w:rFonts w:ascii="Calibri" w:eastAsia="Calibri" w:hAnsi="Calibri"/>
              </w:rPr>
            </w:pPr>
          </w:p>
        </w:tc>
        <w:tc>
          <w:tcPr>
            <w:tcW w:w="1276" w:type="dxa"/>
            <w:tcBorders>
              <w:top w:val="single" w:sz="4" w:space="0" w:color="auto"/>
              <w:left w:val="single" w:sz="4" w:space="0" w:color="auto"/>
              <w:bottom w:val="single" w:sz="4" w:space="0" w:color="auto"/>
              <w:right w:val="single" w:sz="4" w:space="0" w:color="auto"/>
            </w:tcBorders>
          </w:tcPr>
          <w:p w:rsidR="00682BA9" w:rsidRPr="00682BA9" w:rsidRDefault="00682BA9" w:rsidP="00682BA9">
            <w:pPr>
              <w:autoSpaceDE w:val="0"/>
              <w:autoSpaceDN w:val="0"/>
              <w:adjustRightInd w:val="0"/>
              <w:spacing w:line="120" w:lineRule="atLeast"/>
              <w:jc w:val="both"/>
              <w:rPr>
                <w:rFonts w:ascii="Calibri" w:eastAsia="Calibri" w:hAnsi="Calibri"/>
              </w:rPr>
            </w:pPr>
          </w:p>
        </w:tc>
        <w:tc>
          <w:tcPr>
            <w:tcW w:w="2086" w:type="dxa"/>
            <w:tcBorders>
              <w:top w:val="single" w:sz="4" w:space="0" w:color="auto"/>
              <w:left w:val="single" w:sz="4" w:space="0" w:color="auto"/>
              <w:bottom w:val="single" w:sz="4" w:space="0" w:color="auto"/>
              <w:right w:val="single" w:sz="4" w:space="0" w:color="auto"/>
            </w:tcBorders>
          </w:tcPr>
          <w:p w:rsidR="00682BA9" w:rsidRPr="00682BA9" w:rsidRDefault="00682BA9" w:rsidP="00682BA9">
            <w:pPr>
              <w:autoSpaceDE w:val="0"/>
              <w:autoSpaceDN w:val="0"/>
              <w:adjustRightInd w:val="0"/>
              <w:spacing w:line="120" w:lineRule="atLeast"/>
              <w:jc w:val="both"/>
              <w:rPr>
                <w:rFonts w:ascii="Calibri" w:eastAsia="Calibri" w:hAnsi="Calibri"/>
              </w:rPr>
            </w:pPr>
          </w:p>
        </w:tc>
        <w:tc>
          <w:tcPr>
            <w:tcW w:w="2008" w:type="dxa"/>
            <w:tcBorders>
              <w:top w:val="single" w:sz="4" w:space="0" w:color="auto"/>
              <w:left w:val="single" w:sz="4" w:space="0" w:color="auto"/>
              <w:bottom w:val="single" w:sz="4" w:space="0" w:color="auto"/>
              <w:right w:val="single" w:sz="4" w:space="0" w:color="auto"/>
            </w:tcBorders>
          </w:tcPr>
          <w:p w:rsidR="00682BA9" w:rsidRPr="00682BA9" w:rsidRDefault="00682BA9" w:rsidP="00682BA9">
            <w:pPr>
              <w:autoSpaceDE w:val="0"/>
              <w:autoSpaceDN w:val="0"/>
              <w:adjustRightInd w:val="0"/>
              <w:spacing w:line="120" w:lineRule="atLeast"/>
              <w:jc w:val="both"/>
              <w:rPr>
                <w:rFonts w:ascii="Calibri" w:eastAsia="Calibri" w:hAnsi="Calibri"/>
              </w:rPr>
            </w:pPr>
          </w:p>
        </w:tc>
      </w:tr>
      <w:tr w:rsidR="00682BA9" w:rsidRPr="00682BA9" w:rsidTr="00682BA9">
        <w:tc>
          <w:tcPr>
            <w:tcW w:w="524" w:type="dxa"/>
            <w:tcBorders>
              <w:top w:val="single" w:sz="4" w:space="0" w:color="auto"/>
              <w:left w:val="single" w:sz="4" w:space="0" w:color="auto"/>
              <w:bottom w:val="single" w:sz="4" w:space="0" w:color="auto"/>
              <w:right w:val="single" w:sz="4" w:space="0" w:color="auto"/>
            </w:tcBorders>
          </w:tcPr>
          <w:p w:rsidR="00682BA9" w:rsidRPr="00682BA9" w:rsidRDefault="00682BA9" w:rsidP="00682BA9">
            <w:pPr>
              <w:autoSpaceDE w:val="0"/>
              <w:autoSpaceDN w:val="0"/>
              <w:adjustRightInd w:val="0"/>
              <w:spacing w:line="120" w:lineRule="atLeast"/>
              <w:jc w:val="both"/>
              <w:rPr>
                <w:rFonts w:ascii="Calibri" w:eastAsia="Calibri" w:hAnsi="Calibri"/>
              </w:rPr>
            </w:pPr>
          </w:p>
        </w:tc>
        <w:tc>
          <w:tcPr>
            <w:tcW w:w="3412" w:type="dxa"/>
            <w:tcBorders>
              <w:top w:val="single" w:sz="4" w:space="0" w:color="auto"/>
              <w:left w:val="single" w:sz="4" w:space="0" w:color="auto"/>
              <w:bottom w:val="single" w:sz="4" w:space="0" w:color="auto"/>
              <w:right w:val="single" w:sz="4" w:space="0" w:color="auto"/>
            </w:tcBorders>
          </w:tcPr>
          <w:p w:rsidR="00682BA9" w:rsidRPr="00682BA9" w:rsidRDefault="00682BA9" w:rsidP="00682BA9">
            <w:pPr>
              <w:autoSpaceDE w:val="0"/>
              <w:autoSpaceDN w:val="0"/>
              <w:adjustRightInd w:val="0"/>
              <w:spacing w:line="120" w:lineRule="atLeast"/>
              <w:jc w:val="both"/>
              <w:rPr>
                <w:rFonts w:ascii="Calibri" w:eastAsia="Calibri" w:hAnsi="Calibri"/>
              </w:rPr>
            </w:pPr>
          </w:p>
        </w:tc>
        <w:tc>
          <w:tcPr>
            <w:tcW w:w="1276" w:type="dxa"/>
            <w:tcBorders>
              <w:top w:val="single" w:sz="4" w:space="0" w:color="auto"/>
              <w:left w:val="single" w:sz="4" w:space="0" w:color="auto"/>
              <w:bottom w:val="single" w:sz="4" w:space="0" w:color="auto"/>
              <w:right w:val="single" w:sz="4" w:space="0" w:color="auto"/>
            </w:tcBorders>
          </w:tcPr>
          <w:p w:rsidR="00682BA9" w:rsidRPr="00682BA9" w:rsidRDefault="00682BA9" w:rsidP="00682BA9">
            <w:pPr>
              <w:autoSpaceDE w:val="0"/>
              <w:autoSpaceDN w:val="0"/>
              <w:adjustRightInd w:val="0"/>
              <w:spacing w:line="120" w:lineRule="atLeast"/>
              <w:jc w:val="both"/>
              <w:rPr>
                <w:rFonts w:ascii="Calibri" w:eastAsia="Calibri" w:hAnsi="Calibri"/>
              </w:rPr>
            </w:pPr>
          </w:p>
        </w:tc>
        <w:tc>
          <w:tcPr>
            <w:tcW w:w="2086" w:type="dxa"/>
            <w:tcBorders>
              <w:top w:val="single" w:sz="4" w:space="0" w:color="auto"/>
              <w:left w:val="single" w:sz="4" w:space="0" w:color="auto"/>
              <w:bottom w:val="single" w:sz="4" w:space="0" w:color="auto"/>
              <w:right w:val="single" w:sz="4" w:space="0" w:color="auto"/>
            </w:tcBorders>
          </w:tcPr>
          <w:p w:rsidR="00682BA9" w:rsidRPr="00682BA9" w:rsidRDefault="00682BA9" w:rsidP="00682BA9">
            <w:pPr>
              <w:autoSpaceDE w:val="0"/>
              <w:autoSpaceDN w:val="0"/>
              <w:adjustRightInd w:val="0"/>
              <w:spacing w:line="120" w:lineRule="atLeast"/>
              <w:jc w:val="both"/>
              <w:rPr>
                <w:rFonts w:ascii="Calibri" w:eastAsia="Calibri" w:hAnsi="Calibri"/>
              </w:rPr>
            </w:pPr>
          </w:p>
        </w:tc>
        <w:tc>
          <w:tcPr>
            <w:tcW w:w="2008" w:type="dxa"/>
            <w:tcBorders>
              <w:top w:val="single" w:sz="4" w:space="0" w:color="auto"/>
              <w:left w:val="single" w:sz="4" w:space="0" w:color="auto"/>
              <w:bottom w:val="single" w:sz="4" w:space="0" w:color="auto"/>
              <w:right w:val="single" w:sz="4" w:space="0" w:color="auto"/>
            </w:tcBorders>
          </w:tcPr>
          <w:p w:rsidR="00682BA9" w:rsidRPr="00682BA9" w:rsidRDefault="00682BA9" w:rsidP="00682BA9">
            <w:pPr>
              <w:autoSpaceDE w:val="0"/>
              <w:autoSpaceDN w:val="0"/>
              <w:adjustRightInd w:val="0"/>
              <w:spacing w:line="120" w:lineRule="atLeast"/>
              <w:jc w:val="both"/>
              <w:rPr>
                <w:rFonts w:ascii="Calibri" w:eastAsia="Calibri" w:hAnsi="Calibri"/>
              </w:rPr>
            </w:pPr>
          </w:p>
        </w:tc>
      </w:tr>
      <w:tr w:rsidR="00682BA9" w:rsidRPr="00682BA9" w:rsidTr="00682BA9">
        <w:tc>
          <w:tcPr>
            <w:tcW w:w="524" w:type="dxa"/>
            <w:tcBorders>
              <w:top w:val="single" w:sz="4" w:space="0" w:color="auto"/>
              <w:left w:val="single" w:sz="4" w:space="0" w:color="auto"/>
              <w:bottom w:val="single" w:sz="4" w:space="0" w:color="auto"/>
              <w:right w:val="single" w:sz="4" w:space="0" w:color="auto"/>
            </w:tcBorders>
          </w:tcPr>
          <w:p w:rsidR="00682BA9" w:rsidRPr="00682BA9" w:rsidRDefault="00682BA9" w:rsidP="00682BA9">
            <w:pPr>
              <w:autoSpaceDE w:val="0"/>
              <w:autoSpaceDN w:val="0"/>
              <w:adjustRightInd w:val="0"/>
              <w:spacing w:line="120" w:lineRule="atLeast"/>
              <w:jc w:val="both"/>
              <w:rPr>
                <w:rFonts w:ascii="Calibri" w:eastAsia="Calibri" w:hAnsi="Calibri"/>
              </w:rPr>
            </w:pPr>
          </w:p>
        </w:tc>
        <w:tc>
          <w:tcPr>
            <w:tcW w:w="3412" w:type="dxa"/>
            <w:tcBorders>
              <w:top w:val="single" w:sz="4" w:space="0" w:color="auto"/>
              <w:left w:val="single" w:sz="4" w:space="0" w:color="auto"/>
              <w:bottom w:val="single" w:sz="4" w:space="0" w:color="auto"/>
              <w:right w:val="single" w:sz="4" w:space="0" w:color="auto"/>
            </w:tcBorders>
            <w:hideMark/>
          </w:tcPr>
          <w:p w:rsidR="00682BA9" w:rsidRPr="00682BA9" w:rsidRDefault="00682BA9" w:rsidP="00682BA9">
            <w:pPr>
              <w:autoSpaceDE w:val="0"/>
              <w:autoSpaceDN w:val="0"/>
              <w:adjustRightInd w:val="0"/>
              <w:spacing w:line="120" w:lineRule="atLeast"/>
              <w:jc w:val="both"/>
              <w:rPr>
                <w:rFonts w:ascii="Calibri" w:eastAsia="Calibri" w:hAnsi="Calibri"/>
              </w:rPr>
            </w:pPr>
            <w:r w:rsidRPr="00682BA9">
              <w:rPr>
                <w:rFonts w:ascii="Calibri" w:eastAsia="Calibri" w:hAnsi="Calibri"/>
              </w:rPr>
              <w:t>Всього</w:t>
            </w:r>
          </w:p>
        </w:tc>
        <w:tc>
          <w:tcPr>
            <w:tcW w:w="1276" w:type="dxa"/>
            <w:tcBorders>
              <w:top w:val="single" w:sz="4" w:space="0" w:color="auto"/>
              <w:left w:val="single" w:sz="4" w:space="0" w:color="auto"/>
              <w:bottom w:val="single" w:sz="4" w:space="0" w:color="auto"/>
              <w:right w:val="single" w:sz="4" w:space="0" w:color="auto"/>
            </w:tcBorders>
          </w:tcPr>
          <w:p w:rsidR="00682BA9" w:rsidRPr="00682BA9" w:rsidRDefault="00682BA9" w:rsidP="00682BA9">
            <w:pPr>
              <w:autoSpaceDE w:val="0"/>
              <w:autoSpaceDN w:val="0"/>
              <w:adjustRightInd w:val="0"/>
              <w:spacing w:line="120" w:lineRule="atLeast"/>
              <w:jc w:val="both"/>
              <w:rPr>
                <w:rFonts w:ascii="Calibri" w:eastAsia="Calibri" w:hAnsi="Calibri"/>
              </w:rPr>
            </w:pPr>
          </w:p>
        </w:tc>
        <w:tc>
          <w:tcPr>
            <w:tcW w:w="2086" w:type="dxa"/>
            <w:tcBorders>
              <w:top w:val="single" w:sz="4" w:space="0" w:color="auto"/>
              <w:left w:val="single" w:sz="4" w:space="0" w:color="auto"/>
              <w:bottom w:val="single" w:sz="4" w:space="0" w:color="auto"/>
              <w:right w:val="single" w:sz="4" w:space="0" w:color="auto"/>
            </w:tcBorders>
          </w:tcPr>
          <w:p w:rsidR="00682BA9" w:rsidRPr="00682BA9" w:rsidRDefault="00682BA9" w:rsidP="00682BA9">
            <w:pPr>
              <w:autoSpaceDE w:val="0"/>
              <w:autoSpaceDN w:val="0"/>
              <w:adjustRightInd w:val="0"/>
              <w:spacing w:line="120" w:lineRule="atLeast"/>
              <w:jc w:val="both"/>
              <w:rPr>
                <w:rFonts w:ascii="Calibri" w:eastAsia="Calibri" w:hAnsi="Calibri"/>
              </w:rPr>
            </w:pPr>
          </w:p>
        </w:tc>
        <w:tc>
          <w:tcPr>
            <w:tcW w:w="2008" w:type="dxa"/>
            <w:tcBorders>
              <w:top w:val="single" w:sz="4" w:space="0" w:color="auto"/>
              <w:left w:val="single" w:sz="4" w:space="0" w:color="auto"/>
              <w:bottom w:val="single" w:sz="4" w:space="0" w:color="auto"/>
              <w:right w:val="single" w:sz="4" w:space="0" w:color="auto"/>
            </w:tcBorders>
          </w:tcPr>
          <w:p w:rsidR="00682BA9" w:rsidRPr="00682BA9" w:rsidRDefault="00682BA9" w:rsidP="00682BA9">
            <w:pPr>
              <w:autoSpaceDE w:val="0"/>
              <w:autoSpaceDN w:val="0"/>
              <w:adjustRightInd w:val="0"/>
              <w:spacing w:line="120" w:lineRule="atLeast"/>
              <w:jc w:val="both"/>
              <w:rPr>
                <w:rFonts w:ascii="Calibri" w:eastAsia="Calibri" w:hAnsi="Calibri"/>
              </w:rPr>
            </w:pPr>
          </w:p>
        </w:tc>
      </w:tr>
    </w:tbl>
    <w:p w:rsidR="00682BA9" w:rsidRPr="00682BA9" w:rsidRDefault="00682BA9" w:rsidP="00682BA9">
      <w:pPr>
        <w:autoSpaceDE w:val="0"/>
        <w:autoSpaceDN w:val="0"/>
        <w:adjustRightInd w:val="0"/>
        <w:spacing w:line="120" w:lineRule="atLeast"/>
        <w:jc w:val="both"/>
        <w:rPr>
          <w:rFonts w:ascii="Times New Roman" w:eastAsia="Calibri" w:hAnsi="Times New Roman" w:cs="Times New Roman"/>
        </w:rPr>
      </w:pPr>
    </w:p>
    <w:p w:rsidR="00682BA9" w:rsidRPr="00682BA9" w:rsidRDefault="00682BA9" w:rsidP="00682BA9">
      <w:pPr>
        <w:spacing w:line="120" w:lineRule="atLeast"/>
        <w:jc w:val="both"/>
        <w:rPr>
          <w:rFonts w:ascii="Times New Roman" w:eastAsia="Calibri" w:hAnsi="Times New Roman" w:cs="Times New Roman"/>
        </w:rPr>
      </w:pPr>
      <w:r w:rsidRPr="00682BA9">
        <w:rPr>
          <w:rFonts w:ascii="Times New Roman" w:eastAsia="Calibri" w:hAnsi="Times New Roman" w:cs="Times New Roman"/>
        </w:rPr>
        <w:t>Технічний та санітарний стан майна: задовільний.</w:t>
      </w:r>
    </w:p>
    <w:p w:rsidR="00682BA9" w:rsidRPr="00682BA9" w:rsidRDefault="00682BA9" w:rsidP="00682BA9">
      <w:pPr>
        <w:autoSpaceDE w:val="0"/>
        <w:autoSpaceDN w:val="0"/>
        <w:adjustRightInd w:val="0"/>
        <w:spacing w:line="120" w:lineRule="atLeast"/>
        <w:jc w:val="both"/>
        <w:rPr>
          <w:rFonts w:ascii="Times New Roman" w:eastAsia="Calibri" w:hAnsi="Times New Roman" w:cs="Times New Roman"/>
          <w:bCs/>
        </w:rPr>
      </w:pPr>
      <w:r w:rsidRPr="00682BA9">
        <w:rPr>
          <w:rFonts w:ascii="Times New Roman" w:eastAsia="Calibri" w:hAnsi="Times New Roman" w:cs="Times New Roman"/>
        </w:rPr>
        <w:t>Орендар ознайомлений з Правилами пожежної безпеки.</w:t>
      </w:r>
    </w:p>
    <w:p w:rsidR="00682BA9" w:rsidRPr="00682BA9" w:rsidRDefault="00682BA9" w:rsidP="00682BA9">
      <w:pPr>
        <w:autoSpaceDE w:val="0"/>
        <w:autoSpaceDN w:val="0"/>
        <w:adjustRightInd w:val="0"/>
        <w:spacing w:line="120" w:lineRule="atLeast"/>
        <w:jc w:val="both"/>
        <w:rPr>
          <w:rFonts w:ascii="Times New Roman" w:eastAsia="Calibri" w:hAnsi="Times New Roman" w:cs="Times New Roman"/>
          <w:bCs/>
        </w:rPr>
      </w:pPr>
      <w:r w:rsidRPr="00682BA9">
        <w:rPr>
          <w:rFonts w:ascii="Times New Roman" w:eastAsia="Calibri" w:hAnsi="Times New Roman" w:cs="Times New Roman"/>
        </w:rPr>
        <w:t>Первинні засоби пожежогасіння: не видавалися.</w:t>
      </w:r>
    </w:p>
    <w:p w:rsidR="00682BA9" w:rsidRPr="00682BA9" w:rsidRDefault="00682BA9" w:rsidP="00682BA9">
      <w:pPr>
        <w:autoSpaceDE w:val="0"/>
        <w:autoSpaceDN w:val="0"/>
        <w:adjustRightInd w:val="0"/>
        <w:spacing w:line="120" w:lineRule="atLeast"/>
        <w:jc w:val="both"/>
        <w:rPr>
          <w:rFonts w:ascii="Times New Roman" w:eastAsia="Calibri" w:hAnsi="Times New Roman" w:cs="Times New Roman"/>
        </w:rPr>
      </w:pPr>
    </w:p>
    <w:p w:rsidR="00682BA9" w:rsidRPr="00682BA9" w:rsidRDefault="00682BA9" w:rsidP="00682BA9">
      <w:pPr>
        <w:overflowPunct w:val="0"/>
        <w:autoSpaceDE w:val="0"/>
        <w:autoSpaceDN w:val="0"/>
        <w:adjustRightInd w:val="0"/>
        <w:spacing w:line="120" w:lineRule="atLeast"/>
        <w:jc w:val="center"/>
        <w:rPr>
          <w:rFonts w:ascii="Times New Roman" w:eastAsia="Calibri" w:hAnsi="Times New Roman" w:cs="Times New Roman"/>
          <w:bCs/>
        </w:rPr>
      </w:pPr>
      <w:r w:rsidRPr="00682BA9">
        <w:rPr>
          <w:rFonts w:ascii="Times New Roman" w:eastAsia="Calibri" w:hAnsi="Times New Roman" w:cs="Times New Roman"/>
          <w:bCs/>
        </w:rPr>
        <w:t>Дата приймання-передачі майна в користування:</w:t>
      </w:r>
    </w:p>
    <w:p w:rsidR="00682BA9" w:rsidRPr="00682BA9" w:rsidRDefault="00682BA9" w:rsidP="00682BA9">
      <w:pPr>
        <w:overflowPunct w:val="0"/>
        <w:autoSpaceDE w:val="0"/>
        <w:autoSpaceDN w:val="0"/>
        <w:adjustRightInd w:val="0"/>
        <w:spacing w:line="120" w:lineRule="atLeast"/>
        <w:jc w:val="center"/>
        <w:rPr>
          <w:rFonts w:ascii="Times New Roman" w:eastAsia="Calibri" w:hAnsi="Times New Roman" w:cs="Times New Roman"/>
          <w:bCs/>
        </w:rPr>
      </w:pPr>
      <w:r w:rsidRPr="00682BA9">
        <w:rPr>
          <w:rFonts w:ascii="Times New Roman" w:eastAsia="Calibri" w:hAnsi="Times New Roman" w:cs="Times New Roman"/>
          <w:b/>
          <w:bCs/>
        </w:rPr>
        <w:t>__________________________</w:t>
      </w:r>
    </w:p>
    <w:p w:rsidR="00682BA9" w:rsidRPr="00682BA9" w:rsidRDefault="00682BA9" w:rsidP="00682BA9">
      <w:pPr>
        <w:overflowPunct w:val="0"/>
        <w:autoSpaceDE w:val="0"/>
        <w:autoSpaceDN w:val="0"/>
        <w:adjustRightInd w:val="0"/>
        <w:spacing w:line="120" w:lineRule="atLeast"/>
        <w:rPr>
          <w:rFonts w:ascii="Times New Roman" w:eastAsia="Calibri" w:hAnsi="Times New Roman" w:cs="Times New Roman"/>
          <w:bCs/>
        </w:rPr>
      </w:pPr>
    </w:p>
    <w:tbl>
      <w:tblPr>
        <w:tblW w:w="9606" w:type="dxa"/>
        <w:tblLook w:val="04A0" w:firstRow="1" w:lastRow="0" w:firstColumn="1" w:lastColumn="0" w:noHBand="0" w:noVBand="1"/>
      </w:tblPr>
      <w:tblGrid>
        <w:gridCol w:w="4735"/>
        <w:gridCol w:w="321"/>
        <w:gridCol w:w="4550"/>
      </w:tblGrid>
      <w:tr w:rsidR="00682BA9" w:rsidRPr="00682BA9" w:rsidTr="00682BA9">
        <w:tc>
          <w:tcPr>
            <w:tcW w:w="4735" w:type="dxa"/>
            <w:hideMark/>
          </w:tcPr>
          <w:p w:rsidR="00682BA9" w:rsidRPr="00682BA9" w:rsidRDefault="00682BA9" w:rsidP="00682BA9">
            <w:pPr>
              <w:overflowPunct w:val="0"/>
              <w:autoSpaceDE w:val="0"/>
              <w:autoSpaceDN w:val="0"/>
              <w:adjustRightInd w:val="0"/>
              <w:spacing w:line="120" w:lineRule="atLeast"/>
              <w:rPr>
                <w:rFonts w:ascii="Times New Roman" w:eastAsia="Calibri" w:hAnsi="Times New Roman" w:cs="Times New Roman"/>
              </w:rPr>
            </w:pPr>
            <w:r w:rsidRPr="00682BA9">
              <w:rPr>
                <w:rFonts w:ascii="Times New Roman" w:eastAsia="Calibri" w:hAnsi="Times New Roman" w:cs="Times New Roman"/>
              </w:rPr>
              <w:t>Передав: представник Орендодавця</w:t>
            </w:r>
          </w:p>
        </w:tc>
        <w:tc>
          <w:tcPr>
            <w:tcW w:w="321" w:type="dxa"/>
          </w:tcPr>
          <w:p w:rsidR="00682BA9" w:rsidRPr="00682BA9" w:rsidRDefault="00682BA9" w:rsidP="00682BA9">
            <w:pPr>
              <w:overflowPunct w:val="0"/>
              <w:autoSpaceDE w:val="0"/>
              <w:autoSpaceDN w:val="0"/>
              <w:adjustRightInd w:val="0"/>
              <w:spacing w:line="120" w:lineRule="atLeast"/>
              <w:rPr>
                <w:rFonts w:ascii="Times New Roman" w:eastAsia="Calibri" w:hAnsi="Times New Roman" w:cs="Times New Roman"/>
              </w:rPr>
            </w:pPr>
          </w:p>
        </w:tc>
        <w:tc>
          <w:tcPr>
            <w:tcW w:w="4550" w:type="dxa"/>
            <w:hideMark/>
          </w:tcPr>
          <w:p w:rsidR="00682BA9" w:rsidRPr="00682BA9" w:rsidRDefault="00682BA9" w:rsidP="00682BA9">
            <w:pPr>
              <w:overflowPunct w:val="0"/>
              <w:autoSpaceDE w:val="0"/>
              <w:autoSpaceDN w:val="0"/>
              <w:adjustRightInd w:val="0"/>
              <w:spacing w:line="120" w:lineRule="atLeast"/>
              <w:rPr>
                <w:rFonts w:ascii="Times New Roman" w:eastAsia="Calibri" w:hAnsi="Times New Roman" w:cs="Times New Roman"/>
              </w:rPr>
            </w:pPr>
            <w:r w:rsidRPr="00682BA9">
              <w:rPr>
                <w:rFonts w:ascii="Times New Roman" w:eastAsia="Calibri" w:hAnsi="Times New Roman" w:cs="Times New Roman"/>
              </w:rPr>
              <w:t>Прийняв: представник Орендаря</w:t>
            </w:r>
          </w:p>
        </w:tc>
      </w:tr>
      <w:tr w:rsidR="00682BA9" w:rsidRPr="00682BA9" w:rsidTr="00682BA9">
        <w:tc>
          <w:tcPr>
            <w:tcW w:w="4735" w:type="dxa"/>
          </w:tcPr>
          <w:p w:rsidR="00682BA9" w:rsidRPr="00682BA9" w:rsidRDefault="00682BA9" w:rsidP="00682BA9">
            <w:pPr>
              <w:overflowPunct w:val="0"/>
              <w:autoSpaceDE w:val="0"/>
              <w:autoSpaceDN w:val="0"/>
              <w:adjustRightInd w:val="0"/>
              <w:spacing w:line="120" w:lineRule="atLeast"/>
              <w:rPr>
                <w:rFonts w:ascii="Times New Roman" w:eastAsia="Calibri" w:hAnsi="Times New Roman" w:cs="Times New Roman"/>
              </w:rPr>
            </w:pPr>
          </w:p>
        </w:tc>
        <w:tc>
          <w:tcPr>
            <w:tcW w:w="321" w:type="dxa"/>
          </w:tcPr>
          <w:p w:rsidR="00682BA9" w:rsidRPr="00682BA9" w:rsidRDefault="00682BA9" w:rsidP="00682BA9">
            <w:pPr>
              <w:overflowPunct w:val="0"/>
              <w:autoSpaceDE w:val="0"/>
              <w:autoSpaceDN w:val="0"/>
              <w:adjustRightInd w:val="0"/>
              <w:spacing w:line="120" w:lineRule="atLeast"/>
              <w:rPr>
                <w:rFonts w:ascii="Times New Roman" w:eastAsia="Calibri" w:hAnsi="Times New Roman" w:cs="Times New Roman"/>
              </w:rPr>
            </w:pPr>
          </w:p>
        </w:tc>
        <w:tc>
          <w:tcPr>
            <w:tcW w:w="4550" w:type="dxa"/>
          </w:tcPr>
          <w:p w:rsidR="00682BA9" w:rsidRPr="00682BA9" w:rsidRDefault="00682BA9" w:rsidP="00682BA9">
            <w:pPr>
              <w:overflowPunct w:val="0"/>
              <w:autoSpaceDE w:val="0"/>
              <w:autoSpaceDN w:val="0"/>
              <w:adjustRightInd w:val="0"/>
              <w:spacing w:line="120" w:lineRule="atLeast"/>
              <w:rPr>
                <w:rFonts w:ascii="Times New Roman" w:eastAsia="Calibri" w:hAnsi="Times New Roman" w:cs="Times New Roman"/>
              </w:rPr>
            </w:pPr>
          </w:p>
        </w:tc>
      </w:tr>
      <w:tr w:rsidR="00682BA9" w:rsidRPr="00682BA9" w:rsidTr="00682BA9">
        <w:tc>
          <w:tcPr>
            <w:tcW w:w="4735" w:type="dxa"/>
            <w:hideMark/>
          </w:tcPr>
          <w:p w:rsidR="00682BA9" w:rsidRPr="00682BA9" w:rsidRDefault="00682BA9" w:rsidP="00682BA9">
            <w:pPr>
              <w:autoSpaceDE w:val="0"/>
              <w:autoSpaceDN w:val="0"/>
              <w:adjustRightInd w:val="0"/>
              <w:spacing w:line="120" w:lineRule="atLeast"/>
              <w:rPr>
                <w:rFonts w:ascii="Times New Roman" w:eastAsia="Calibri" w:hAnsi="Times New Roman" w:cs="Times New Roman"/>
              </w:rPr>
            </w:pPr>
            <w:r w:rsidRPr="00682BA9">
              <w:rPr>
                <w:rFonts w:ascii="Times New Roman" w:eastAsia="Calibri" w:hAnsi="Times New Roman" w:cs="Times New Roman"/>
                <w:b/>
                <w:spacing w:val="-3"/>
              </w:rPr>
              <w:t>[посада]</w:t>
            </w:r>
            <w:r w:rsidRPr="00682BA9">
              <w:rPr>
                <w:rFonts w:ascii="Times New Roman" w:eastAsia="Calibri" w:hAnsi="Times New Roman" w:cs="Times New Roman"/>
                <w:spacing w:val="-3"/>
              </w:rPr>
              <w:t xml:space="preserve"> </w:t>
            </w:r>
            <w:r w:rsidRPr="00682BA9">
              <w:rPr>
                <w:rFonts w:ascii="Times New Roman" w:eastAsia="Calibri" w:hAnsi="Times New Roman" w:cs="Times New Roman"/>
                <w:b/>
                <w:spacing w:val="-3"/>
              </w:rPr>
              <w:t>[підпис] [ініціали, прізвище]</w:t>
            </w:r>
          </w:p>
        </w:tc>
        <w:tc>
          <w:tcPr>
            <w:tcW w:w="321" w:type="dxa"/>
          </w:tcPr>
          <w:p w:rsidR="00682BA9" w:rsidRPr="00682BA9" w:rsidRDefault="00682BA9" w:rsidP="00682BA9">
            <w:pPr>
              <w:overflowPunct w:val="0"/>
              <w:autoSpaceDE w:val="0"/>
              <w:autoSpaceDN w:val="0"/>
              <w:adjustRightInd w:val="0"/>
              <w:spacing w:line="120" w:lineRule="atLeast"/>
              <w:rPr>
                <w:rFonts w:ascii="Times New Roman" w:eastAsia="Calibri" w:hAnsi="Times New Roman" w:cs="Times New Roman"/>
              </w:rPr>
            </w:pPr>
          </w:p>
        </w:tc>
        <w:tc>
          <w:tcPr>
            <w:tcW w:w="4550" w:type="dxa"/>
            <w:hideMark/>
          </w:tcPr>
          <w:p w:rsidR="00682BA9" w:rsidRPr="00682BA9" w:rsidRDefault="00682BA9" w:rsidP="00682BA9">
            <w:pPr>
              <w:rPr>
                <w:rFonts w:ascii="Times New Roman" w:eastAsia="Calibri" w:hAnsi="Times New Roman" w:cs="Times New Roman"/>
              </w:rPr>
            </w:pPr>
            <w:r w:rsidRPr="00682BA9">
              <w:rPr>
                <w:rFonts w:ascii="Times New Roman" w:eastAsia="Calibri" w:hAnsi="Times New Roman" w:cs="Times New Roman"/>
                <w:b/>
                <w:spacing w:val="-3"/>
              </w:rPr>
              <w:t>[посада]</w:t>
            </w:r>
            <w:r w:rsidRPr="00682BA9">
              <w:rPr>
                <w:rFonts w:ascii="Times New Roman" w:eastAsia="Calibri" w:hAnsi="Times New Roman" w:cs="Times New Roman"/>
                <w:spacing w:val="-3"/>
              </w:rPr>
              <w:t xml:space="preserve"> </w:t>
            </w:r>
            <w:r w:rsidRPr="00682BA9">
              <w:rPr>
                <w:rFonts w:ascii="Times New Roman" w:eastAsia="Calibri" w:hAnsi="Times New Roman" w:cs="Times New Roman"/>
                <w:b/>
                <w:spacing w:val="-3"/>
              </w:rPr>
              <w:t>[підпис] [ініціали, прізвище]</w:t>
            </w:r>
          </w:p>
        </w:tc>
      </w:tr>
      <w:tr w:rsidR="00682BA9" w:rsidRPr="00682BA9" w:rsidTr="00682BA9">
        <w:tc>
          <w:tcPr>
            <w:tcW w:w="4735" w:type="dxa"/>
          </w:tcPr>
          <w:p w:rsidR="00682BA9" w:rsidRPr="00682BA9" w:rsidRDefault="00682BA9" w:rsidP="00682BA9">
            <w:pPr>
              <w:autoSpaceDE w:val="0"/>
              <w:autoSpaceDN w:val="0"/>
              <w:adjustRightInd w:val="0"/>
              <w:spacing w:line="120" w:lineRule="atLeast"/>
              <w:rPr>
                <w:rFonts w:ascii="Times New Roman" w:eastAsia="Calibri" w:hAnsi="Times New Roman" w:cs="Times New Roman"/>
              </w:rPr>
            </w:pPr>
          </w:p>
        </w:tc>
        <w:tc>
          <w:tcPr>
            <w:tcW w:w="321" w:type="dxa"/>
          </w:tcPr>
          <w:p w:rsidR="00682BA9" w:rsidRPr="00682BA9" w:rsidRDefault="00682BA9" w:rsidP="00682BA9">
            <w:pPr>
              <w:overflowPunct w:val="0"/>
              <w:autoSpaceDE w:val="0"/>
              <w:autoSpaceDN w:val="0"/>
              <w:adjustRightInd w:val="0"/>
              <w:spacing w:line="120" w:lineRule="atLeast"/>
              <w:rPr>
                <w:rFonts w:ascii="Times New Roman" w:eastAsia="Calibri" w:hAnsi="Times New Roman" w:cs="Times New Roman"/>
              </w:rPr>
            </w:pPr>
          </w:p>
        </w:tc>
        <w:tc>
          <w:tcPr>
            <w:tcW w:w="4550" w:type="dxa"/>
          </w:tcPr>
          <w:p w:rsidR="00682BA9" w:rsidRPr="00682BA9" w:rsidRDefault="00682BA9" w:rsidP="00682BA9">
            <w:pPr>
              <w:rPr>
                <w:rFonts w:ascii="Times New Roman" w:eastAsia="Calibri" w:hAnsi="Times New Roman" w:cs="Times New Roman"/>
              </w:rPr>
            </w:pPr>
          </w:p>
        </w:tc>
      </w:tr>
    </w:tbl>
    <w:p w:rsidR="00682BA9" w:rsidRPr="00682BA9" w:rsidRDefault="00682BA9" w:rsidP="00682BA9">
      <w:pPr>
        <w:autoSpaceDE w:val="0"/>
        <w:autoSpaceDN w:val="0"/>
        <w:adjustRightInd w:val="0"/>
        <w:spacing w:line="120" w:lineRule="atLeast"/>
        <w:jc w:val="both"/>
        <w:rPr>
          <w:rFonts w:ascii="Times New Roman" w:eastAsia="Calibri" w:hAnsi="Times New Roman" w:cs="Times New Roman"/>
        </w:rPr>
      </w:pPr>
    </w:p>
    <w:tbl>
      <w:tblPr>
        <w:tblW w:w="9941" w:type="dxa"/>
        <w:tblInd w:w="108" w:type="dxa"/>
        <w:tblLook w:val="04A0" w:firstRow="1" w:lastRow="0" w:firstColumn="1" w:lastColumn="0" w:noHBand="0" w:noVBand="1"/>
      </w:tblPr>
      <w:tblGrid>
        <w:gridCol w:w="10216"/>
        <w:gridCol w:w="222"/>
        <w:gridCol w:w="222"/>
      </w:tblGrid>
      <w:tr w:rsidR="00682BA9" w:rsidRPr="00682BA9" w:rsidTr="00682BA9">
        <w:trPr>
          <w:trHeight w:val="1318"/>
        </w:trPr>
        <w:tc>
          <w:tcPr>
            <w:tcW w:w="9489" w:type="dxa"/>
            <w:hideMark/>
          </w:tcPr>
          <w:tbl>
            <w:tblPr>
              <w:tblW w:w="9888" w:type="dxa"/>
              <w:tblInd w:w="112" w:type="dxa"/>
              <w:tblLook w:val="04A0" w:firstRow="1" w:lastRow="0" w:firstColumn="1" w:lastColumn="0" w:noHBand="0" w:noVBand="1"/>
            </w:tblPr>
            <w:tblGrid>
              <w:gridCol w:w="4345"/>
              <w:gridCol w:w="1049"/>
              <w:gridCol w:w="4494"/>
            </w:tblGrid>
            <w:tr w:rsidR="00682BA9" w:rsidRPr="00682BA9">
              <w:trPr>
                <w:trHeight w:val="1055"/>
              </w:trPr>
              <w:tc>
                <w:tcPr>
                  <w:tcW w:w="4345" w:type="dxa"/>
                </w:tcPr>
                <w:p w:rsidR="00682BA9" w:rsidRPr="00682BA9" w:rsidRDefault="00682BA9" w:rsidP="00682BA9">
                  <w:pPr>
                    <w:tabs>
                      <w:tab w:val="num" w:pos="851"/>
                    </w:tabs>
                    <w:autoSpaceDE w:val="0"/>
                    <w:autoSpaceDN w:val="0"/>
                    <w:adjustRightInd w:val="0"/>
                    <w:jc w:val="both"/>
                    <w:rPr>
                      <w:rFonts w:ascii="Times New Roman" w:eastAsia="Calibri" w:hAnsi="Times New Roman" w:cs="Times New Roman"/>
                      <w:b/>
                      <w:bCs/>
                    </w:rPr>
                  </w:pPr>
                  <w:r w:rsidRPr="00682BA9">
                    <w:rPr>
                      <w:rFonts w:ascii="Times New Roman" w:eastAsia="Calibri" w:hAnsi="Times New Roman" w:cs="Times New Roman"/>
                      <w:b/>
                      <w:bCs/>
                    </w:rPr>
                    <w:t>[Орендодавець]</w:t>
                  </w:r>
                </w:p>
                <w:p w:rsidR="00682BA9" w:rsidRPr="00682BA9" w:rsidRDefault="00682BA9" w:rsidP="00682BA9">
                  <w:pPr>
                    <w:tabs>
                      <w:tab w:val="num" w:pos="851"/>
                    </w:tabs>
                    <w:autoSpaceDE w:val="0"/>
                    <w:autoSpaceDN w:val="0"/>
                    <w:adjustRightInd w:val="0"/>
                    <w:jc w:val="both"/>
                    <w:rPr>
                      <w:rFonts w:ascii="Times New Roman" w:eastAsia="Calibri" w:hAnsi="Times New Roman" w:cs="Times New Roman"/>
                      <w:b/>
                      <w:spacing w:val="-3"/>
                    </w:rPr>
                  </w:pPr>
                  <w:r w:rsidRPr="00682BA9">
                    <w:rPr>
                      <w:rFonts w:ascii="Times New Roman" w:eastAsia="Calibri" w:hAnsi="Times New Roman" w:cs="Times New Roman"/>
                      <w:b/>
                      <w:spacing w:val="-3"/>
                    </w:rPr>
                    <w:t>[підпис]</w:t>
                  </w:r>
                </w:p>
                <w:p w:rsidR="00682BA9" w:rsidRPr="00682BA9" w:rsidRDefault="00682BA9" w:rsidP="00682BA9">
                  <w:pPr>
                    <w:tabs>
                      <w:tab w:val="num" w:pos="851"/>
                    </w:tabs>
                    <w:autoSpaceDE w:val="0"/>
                    <w:autoSpaceDN w:val="0"/>
                    <w:adjustRightInd w:val="0"/>
                    <w:jc w:val="both"/>
                    <w:rPr>
                      <w:rFonts w:ascii="Times New Roman" w:eastAsia="Calibri" w:hAnsi="Times New Roman" w:cs="Times New Roman"/>
                    </w:rPr>
                  </w:pPr>
                  <w:r w:rsidRPr="00682BA9">
                    <w:rPr>
                      <w:rFonts w:ascii="Times New Roman" w:eastAsia="Calibri" w:hAnsi="Times New Roman" w:cs="Times New Roman"/>
                      <w:b/>
                      <w:spacing w:val="-3"/>
                    </w:rPr>
                    <w:t>[м. п.]</w:t>
                  </w:r>
                </w:p>
                <w:p w:rsidR="00682BA9" w:rsidRPr="00682BA9" w:rsidRDefault="00682BA9" w:rsidP="00682BA9">
                  <w:pPr>
                    <w:tabs>
                      <w:tab w:val="num" w:pos="851"/>
                    </w:tabs>
                    <w:autoSpaceDE w:val="0"/>
                    <w:autoSpaceDN w:val="0"/>
                    <w:adjustRightInd w:val="0"/>
                    <w:jc w:val="both"/>
                    <w:rPr>
                      <w:rFonts w:ascii="Times New Roman" w:eastAsia="Calibri" w:hAnsi="Times New Roman" w:cs="Times New Roman"/>
                    </w:rPr>
                  </w:pPr>
                </w:p>
              </w:tc>
              <w:tc>
                <w:tcPr>
                  <w:tcW w:w="1049" w:type="dxa"/>
                </w:tcPr>
                <w:p w:rsidR="00682BA9" w:rsidRPr="00682BA9" w:rsidRDefault="00682BA9" w:rsidP="00682BA9">
                  <w:pPr>
                    <w:tabs>
                      <w:tab w:val="num" w:pos="851"/>
                    </w:tabs>
                    <w:autoSpaceDE w:val="0"/>
                    <w:autoSpaceDN w:val="0"/>
                    <w:adjustRightInd w:val="0"/>
                    <w:jc w:val="both"/>
                    <w:rPr>
                      <w:rFonts w:ascii="Times New Roman" w:eastAsia="Calibri" w:hAnsi="Times New Roman" w:cs="Times New Roman"/>
                    </w:rPr>
                  </w:pPr>
                </w:p>
              </w:tc>
              <w:tc>
                <w:tcPr>
                  <w:tcW w:w="4494" w:type="dxa"/>
                  <w:hideMark/>
                </w:tcPr>
                <w:p w:rsidR="00682BA9" w:rsidRPr="00682BA9" w:rsidRDefault="00682BA9" w:rsidP="00682BA9">
                  <w:pPr>
                    <w:tabs>
                      <w:tab w:val="num" w:pos="851"/>
                    </w:tabs>
                    <w:autoSpaceDE w:val="0"/>
                    <w:autoSpaceDN w:val="0"/>
                    <w:adjustRightInd w:val="0"/>
                    <w:jc w:val="both"/>
                    <w:rPr>
                      <w:rFonts w:ascii="Times New Roman" w:eastAsia="Calibri" w:hAnsi="Times New Roman" w:cs="Times New Roman"/>
                      <w:b/>
                      <w:bCs/>
                    </w:rPr>
                  </w:pPr>
                  <w:r w:rsidRPr="00682BA9">
                    <w:rPr>
                      <w:rFonts w:ascii="Times New Roman" w:eastAsia="Calibri" w:hAnsi="Times New Roman" w:cs="Times New Roman"/>
                      <w:b/>
                      <w:bCs/>
                    </w:rPr>
                    <w:t>[Орендар]</w:t>
                  </w:r>
                </w:p>
                <w:p w:rsidR="00682BA9" w:rsidRPr="00682BA9" w:rsidRDefault="00682BA9" w:rsidP="00682BA9">
                  <w:pPr>
                    <w:tabs>
                      <w:tab w:val="num" w:pos="851"/>
                    </w:tabs>
                    <w:autoSpaceDE w:val="0"/>
                    <w:autoSpaceDN w:val="0"/>
                    <w:adjustRightInd w:val="0"/>
                    <w:jc w:val="both"/>
                    <w:rPr>
                      <w:rFonts w:ascii="Times New Roman" w:eastAsia="Calibri" w:hAnsi="Times New Roman" w:cs="Times New Roman"/>
                      <w:b/>
                      <w:spacing w:val="-3"/>
                    </w:rPr>
                  </w:pPr>
                  <w:r w:rsidRPr="00682BA9">
                    <w:rPr>
                      <w:rFonts w:ascii="Times New Roman" w:eastAsia="Calibri" w:hAnsi="Times New Roman" w:cs="Times New Roman"/>
                      <w:b/>
                      <w:spacing w:val="-3"/>
                    </w:rPr>
                    <w:t>[підпис]</w:t>
                  </w:r>
                </w:p>
                <w:p w:rsidR="00682BA9" w:rsidRPr="00682BA9" w:rsidRDefault="00682BA9" w:rsidP="00682BA9">
                  <w:pPr>
                    <w:tabs>
                      <w:tab w:val="num" w:pos="851"/>
                    </w:tabs>
                    <w:autoSpaceDE w:val="0"/>
                    <w:autoSpaceDN w:val="0"/>
                    <w:adjustRightInd w:val="0"/>
                    <w:jc w:val="both"/>
                    <w:rPr>
                      <w:rFonts w:ascii="Times New Roman" w:eastAsia="Calibri" w:hAnsi="Times New Roman" w:cs="Times New Roman"/>
                    </w:rPr>
                  </w:pPr>
                  <w:r w:rsidRPr="00682BA9">
                    <w:rPr>
                      <w:rFonts w:ascii="Times New Roman" w:eastAsia="Calibri" w:hAnsi="Times New Roman" w:cs="Times New Roman"/>
                      <w:b/>
                      <w:spacing w:val="-3"/>
                    </w:rPr>
                    <w:t>[м. п.</w:t>
                  </w:r>
                </w:p>
              </w:tc>
            </w:tr>
          </w:tbl>
          <w:p w:rsidR="00682BA9" w:rsidRPr="00682BA9" w:rsidRDefault="00682BA9" w:rsidP="00682BA9">
            <w:pPr>
              <w:tabs>
                <w:tab w:val="num" w:pos="851"/>
              </w:tabs>
              <w:autoSpaceDE w:val="0"/>
              <w:autoSpaceDN w:val="0"/>
              <w:adjustRightInd w:val="0"/>
              <w:jc w:val="both"/>
              <w:rPr>
                <w:rFonts w:ascii="Times New Roman" w:eastAsia="Calibri" w:hAnsi="Times New Roman" w:cs="Times New Roman"/>
              </w:rPr>
            </w:pPr>
          </w:p>
        </w:tc>
        <w:tc>
          <w:tcPr>
            <w:tcW w:w="226" w:type="dxa"/>
          </w:tcPr>
          <w:p w:rsidR="00682BA9" w:rsidRPr="00682BA9" w:rsidRDefault="00682BA9" w:rsidP="00682BA9">
            <w:pPr>
              <w:tabs>
                <w:tab w:val="num" w:pos="851"/>
              </w:tabs>
              <w:autoSpaceDE w:val="0"/>
              <w:autoSpaceDN w:val="0"/>
              <w:adjustRightInd w:val="0"/>
              <w:jc w:val="both"/>
              <w:rPr>
                <w:rFonts w:ascii="Times New Roman" w:eastAsia="Calibri" w:hAnsi="Times New Roman" w:cs="Times New Roman"/>
              </w:rPr>
            </w:pPr>
          </w:p>
        </w:tc>
        <w:tc>
          <w:tcPr>
            <w:tcW w:w="226" w:type="dxa"/>
          </w:tcPr>
          <w:p w:rsidR="00682BA9" w:rsidRPr="00682BA9" w:rsidRDefault="00682BA9" w:rsidP="00682BA9">
            <w:pPr>
              <w:tabs>
                <w:tab w:val="num" w:pos="851"/>
              </w:tabs>
              <w:autoSpaceDE w:val="0"/>
              <w:autoSpaceDN w:val="0"/>
              <w:adjustRightInd w:val="0"/>
              <w:jc w:val="both"/>
              <w:rPr>
                <w:rFonts w:ascii="Times New Roman" w:eastAsia="Calibri" w:hAnsi="Times New Roman" w:cs="Times New Roman"/>
              </w:rPr>
            </w:pPr>
          </w:p>
        </w:tc>
      </w:tr>
    </w:tbl>
    <w:p w:rsidR="00682BA9" w:rsidRPr="00682BA9" w:rsidRDefault="00682BA9" w:rsidP="00682BA9">
      <w:pPr>
        <w:spacing w:before="120" w:after="0" w:line="240" w:lineRule="auto"/>
        <w:rPr>
          <w:rFonts w:ascii="Times New Roman" w:eastAsia="Times New Roman" w:hAnsi="Times New Roman" w:cs="Times New Roman"/>
          <w:lang w:eastAsia="ru-RU"/>
        </w:rPr>
      </w:pPr>
    </w:p>
    <w:p w:rsidR="00682BA9" w:rsidRPr="00682BA9" w:rsidRDefault="00682BA9" w:rsidP="00682BA9">
      <w:pPr>
        <w:rPr>
          <w:rFonts w:ascii="Calibri" w:eastAsia="Calibri" w:hAnsi="Calibri" w:cs="Times New Roman"/>
        </w:rPr>
      </w:pPr>
    </w:p>
    <w:p w:rsidR="006E644B" w:rsidRPr="00A715D7" w:rsidRDefault="006E644B" w:rsidP="006E644B">
      <w:pPr>
        <w:spacing w:before="120" w:after="0" w:line="240" w:lineRule="auto"/>
        <w:rPr>
          <w:rFonts w:ascii="Times New Roman" w:eastAsia="Times New Roman" w:hAnsi="Times New Roman" w:cs="Times New Roman"/>
          <w:lang w:eastAsia="ru-RU"/>
        </w:rPr>
      </w:pPr>
      <w:bookmarkStart w:id="1" w:name="_GoBack"/>
      <w:bookmarkEnd w:id="1"/>
    </w:p>
    <w:p w:rsidR="00F06654" w:rsidRDefault="00F06654"/>
    <w:sectPr w:rsidR="00F06654" w:rsidSect="0064679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44B"/>
    <w:rsid w:val="00091CC0"/>
    <w:rsid w:val="0012317B"/>
    <w:rsid w:val="001C1248"/>
    <w:rsid w:val="003408B8"/>
    <w:rsid w:val="005B612A"/>
    <w:rsid w:val="00682BA9"/>
    <w:rsid w:val="006E644B"/>
    <w:rsid w:val="007A45E6"/>
    <w:rsid w:val="008151B8"/>
    <w:rsid w:val="00856581"/>
    <w:rsid w:val="00866508"/>
    <w:rsid w:val="009C4676"/>
    <w:rsid w:val="00AB31AE"/>
    <w:rsid w:val="00BB46E3"/>
    <w:rsid w:val="00F06654"/>
    <w:rsid w:val="00F70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707739-4613-44DF-A261-B06F25DDF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44B"/>
    <w:rPr>
      <w:lang w:val="uk-UA"/>
    </w:rPr>
  </w:style>
  <w:style w:type="paragraph" w:styleId="3">
    <w:name w:val="heading 3"/>
    <w:basedOn w:val="a"/>
    <w:link w:val="30"/>
    <w:uiPriority w:val="9"/>
    <w:qFormat/>
    <w:rsid w:val="005B612A"/>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644B"/>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6E644B"/>
    <w:pPr>
      <w:ind w:left="720"/>
    </w:pPr>
    <w:rPr>
      <w:rFonts w:ascii="Calibri" w:eastAsia="Times New Roman" w:hAnsi="Calibri" w:cs="Calibri"/>
      <w:lang w:val="ru-RU" w:eastAsia="ru-RU"/>
    </w:rPr>
  </w:style>
  <w:style w:type="character" w:customStyle="1" w:styleId="30">
    <w:name w:val="Заголовок 3 Знак"/>
    <w:basedOn w:val="a0"/>
    <w:link w:val="3"/>
    <w:uiPriority w:val="9"/>
    <w:rsid w:val="005B612A"/>
    <w:rPr>
      <w:rFonts w:ascii="Times New Roman" w:eastAsia="Times New Roman" w:hAnsi="Times New Roman" w:cs="Times New Roman"/>
      <w:b/>
      <w:bCs/>
      <w:sz w:val="27"/>
      <w:szCs w:val="27"/>
      <w:lang w:eastAsia="ru-RU"/>
    </w:rPr>
  </w:style>
  <w:style w:type="character" w:customStyle="1" w:styleId="ng-scope">
    <w:name w:val="ng-scope"/>
    <w:basedOn w:val="a0"/>
    <w:rsid w:val="005B612A"/>
  </w:style>
  <w:style w:type="character" w:styleId="a4">
    <w:name w:val="Hyperlink"/>
    <w:basedOn w:val="a0"/>
    <w:uiPriority w:val="99"/>
    <w:unhideWhenUsed/>
    <w:rsid w:val="005B61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478650">
      <w:bodyDiv w:val="1"/>
      <w:marLeft w:val="0"/>
      <w:marRight w:val="0"/>
      <w:marTop w:val="0"/>
      <w:marBottom w:val="0"/>
      <w:divBdr>
        <w:top w:val="none" w:sz="0" w:space="0" w:color="auto"/>
        <w:left w:val="none" w:sz="0" w:space="0" w:color="auto"/>
        <w:bottom w:val="none" w:sz="0" w:space="0" w:color="auto"/>
        <w:right w:val="none" w:sz="0" w:space="0" w:color="auto"/>
      </w:divBdr>
    </w:div>
    <w:div w:id="935672500">
      <w:bodyDiv w:val="1"/>
      <w:marLeft w:val="0"/>
      <w:marRight w:val="0"/>
      <w:marTop w:val="0"/>
      <w:marBottom w:val="0"/>
      <w:divBdr>
        <w:top w:val="none" w:sz="0" w:space="0" w:color="auto"/>
        <w:left w:val="none" w:sz="0" w:space="0" w:color="auto"/>
        <w:bottom w:val="none" w:sz="0" w:space="0" w:color="auto"/>
        <w:right w:val="none" w:sz="0" w:space="0" w:color="auto"/>
      </w:divBdr>
    </w:div>
    <w:div w:id="139843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vr4@ukr.net" TargetMode="External"/><Relationship Id="rId4" Type="http://schemas.openxmlformats.org/officeDocument/2006/relationships/hyperlink" Target="mailto:ovr4@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17</Pages>
  <Words>7656</Words>
  <Characters>43642</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user-212019</dc:creator>
  <cp:lastModifiedBy>Пользователь</cp:lastModifiedBy>
  <cp:revision>8</cp:revision>
  <dcterms:created xsi:type="dcterms:W3CDTF">2021-04-28T11:49:00Z</dcterms:created>
  <dcterms:modified xsi:type="dcterms:W3CDTF">2021-06-15T08:02:00Z</dcterms:modified>
</cp:coreProperties>
</file>