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645C" w:rsidRPr="0006645C" w:rsidRDefault="00B744BC" w:rsidP="0006645C">
      <w:pPr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B744BC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val="uk-UA"/>
        </w:rPr>
        <w:t>Продаж майна банкрута ПАТ «</w:t>
      </w:r>
      <w:proofErr w:type="spellStart"/>
      <w:r w:rsidRPr="00B744BC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val="uk-UA"/>
        </w:rPr>
        <w:t>Луганськспецтехкомплект</w:t>
      </w:r>
      <w:proofErr w:type="spellEnd"/>
      <w:r w:rsidRPr="00B744BC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val="uk-UA"/>
        </w:rPr>
        <w:t>» по справі № 12/125Б згідно до вимог кодексу України з процедур банкрутства</w:t>
      </w:r>
      <w:r w:rsidR="0006645C" w:rsidRPr="0006645C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val="uk-UA"/>
        </w:rPr>
        <w:t xml:space="preserve"> та ухвали господарського суду Луганської області по справі № 12/125Б від </w:t>
      </w:r>
      <w:r w:rsidR="0006645C" w:rsidRPr="0006645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26 квітня 2021 року</w:t>
      </w:r>
    </w:p>
    <w:p w:rsidR="00B744BC" w:rsidRPr="00B744BC" w:rsidRDefault="00B744BC" w:rsidP="0006645C">
      <w:pPr>
        <w:spacing w:before="100" w:beforeAutospacing="1" w:after="75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val="uk-UA"/>
        </w:rPr>
      </w:pPr>
      <w:r w:rsidRPr="00B744BC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val="uk-UA"/>
        </w:rPr>
        <w:t>.</w:t>
      </w:r>
    </w:p>
    <w:p w:rsidR="00B744BC" w:rsidRDefault="00B744BC" w:rsidP="0006645C">
      <w:pPr>
        <w:spacing w:line="23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bookmarkStart w:id="0" w:name="_GoBack"/>
      <w:bookmarkEnd w:id="0"/>
    </w:p>
    <w:p w:rsidR="00A01DB8" w:rsidRPr="00934129" w:rsidRDefault="00A01DB8" w:rsidP="00A01DB8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93412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ЛОТ №1. Майновий комплекс (рухоме та нерухоме майно), розташоване за </w:t>
      </w:r>
      <w:proofErr w:type="spellStart"/>
      <w:r w:rsidRPr="0093412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адресою</w:t>
      </w:r>
      <w:proofErr w:type="spellEnd"/>
      <w:r w:rsidRPr="0093412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: Луганська область, місто Луганськ, </w:t>
      </w:r>
      <w:proofErr w:type="spellStart"/>
      <w:r w:rsidRPr="0093412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Лутуг</w:t>
      </w:r>
      <w:r w:rsidR="0093412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і</w:t>
      </w:r>
      <w:r w:rsidRPr="0093412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нськ</w:t>
      </w:r>
      <w:r w:rsidR="0093412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і</w:t>
      </w:r>
      <w:r w:rsidRPr="0093412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й</w:t>
      </w:r>
      <w:proofErr w:type="spellEnd"/>
      <w:r w:rsidRPr="0093412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9 </w:t>
      </w:r>
      <w:r w:rsidR="0093412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- й</w:t>
      </w:r>
      <w:r w:rsidRPr="0093412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проїзд, 1а, початковою (стартовою) вартістю –</w:t>
      </w:r>
      <w:r w:rsidR="003B6B9A" w:rsidRPr="0093412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2</w:t>
      </w:r>
      <w:r w:rsidR="00E203A6" w:rsidRPr="0093412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 936 381 </w:t>
      </w:r>
      <w:r w:rsidRPr="0093412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грн. </w:t>
      </w:r>
      <w:r w:rsidR="00E203A6" w:rsidRPr="0093412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00 коп. </w:t>
      </w:r>
      <w:r w:rsidRPr="0093412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без ПДВ</w:t>
      </w:r>
      <w:r w:rsidR="00E203A6" w:rsidRPr="0093412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.</w:t>
      </w:r>
    </w:p>
    <w:p w:rsidR="00AA2148" w:rsidRPr="009079DC" w:rsidRDefault="00A01DB8" w:rsidP="00AA2148">
      <w:pPr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9079DC">
        <w:rPr>
          <w:rFonts w:ascii="Times New Roman" w:eastAsia="Times New Roman" w:hAnsi="Times New Roman" w:cs="Times New Roman"/>
          <w:sz w:val="24"/>
          <w:szCs w:val="24"/>
          <w:lang w:val="uk-UA"/>
        </w:rPr>
        <w:t>Майно є предметом застави</w:t>
      </w:r>
      <w:r w:rsidR="00E203A6" w:rsidRPr="009079D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9079DC" w:rsidRPr="009079DC">
        <w:rPr>
          <w:rFonts w:ascii="Times New Roman" w:eastAsia="Times New Roman" w:hAnsi="Times New Roman" w:cs="Times New Roman"/>
          <w:sz w:val="24"/>
          <w:szCs w:val="24"/>
        </w:rPr>
        <w:t xml:space="preserve">(ПАТ </w:t>
      </w:r>
      <w:r w:rsidR="009079DC" w:rsidRPr="009079DC">
        <w:rPr>
          <w:rFonts w:ascii="Times New Roman" w:hAnsi="Times New Roman" w:cs="Times New Roman"/>
          <w:sz w:val="24"/>
          <w:szCs w:val="24"/>
          <w:lang w:val="uk-UA"/>
        </w:rPr>
        <w:t>«</w:t>
      </w:r>
      <w:proofErr w:type="spellStart"/>
      <w:r w:rsidR="009079DC" w:rsidRPr="009079DC">
        <w:rPr>
          <w:rFonts w:ascii="Times New Roman" w:hAnsi="Times New Roman" w:cs="Times New Roman"/>
          <w:sz w:val="24"/>
          <w:szCs w:val="24"/>
          <w:lang w:val="uk-UA"/>
        </w:rPr>
        <w:t>Ерсте</w:t>
      </w:r>
      <w:proofErr w:type="spellEnd"/>
      <w:r w:rsidR="009079DC" w:rsidRPr="009079DC">
        <w:rPr>
          <w:rFonts w:ascii="Times New Roman" w:hAnsi="Times New Roman" w:cs="Times New Roman"/>
          <w:sz w:val="24"/>
          <w:szCs w:val="24"/>
          <w:lang w:val="uk-UA"/>
        </w:rPr>
        <w:t xml:space="preserve"> Банк», ПАТ </w:t>
      </w:r>
      <w:r w:rsidR="009079DC" w:rsidRPr="009079DC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9079DC" w:rsidRPr="009079DC">
        <w:rPr>
          <w:rFonts w:ascii="Times New Roman" w:hAnsi="Times New Roman" w:cs="Times New Roman"/>
          <w:color w:val="000000"/>
          <w:sz w:val="24"/>
          <w:szCs w:val="24"/>
        </w:rPr>
        <w:t>Фідобанк</w:t>
      </w:r>
      <w:proofErr w:type="spellEnd"/>
      <w:r w:rsidR="009079DC" w:rsidRPr="009079DC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9079DC" w:rsidRPr="009079DC">
        <w:rPr>
          <w:rFonts w:ascii="Times New Roman" w:eastAsia="Times New Roman" w:hAnsi="Times New Roman" w:cs="Times New Roman"/>
          <w:sz w:val="24"/>
          <w:szCs w:val="24"/>
        </w:rPr>
        <w:t>)</w:t>
      </w:r>
      <w:r w:rsidR="009079DC" w:rsidRPr="009079D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079DC" w:rsidRPr="009079DC">
        <w:rPr>
          <w:rFonts w:ascii="Times New Roman" w:hAnsi="Times New Roman" w:cs="Times New Roman"/>
          <w:sz w:val="24"/>
          <w:szCs w:val="24"/>
          <w:lang w:val="uk-UA"/>
        </w:rPr>
        <w:t xml:space="preserve">на сьогодні </w:t>
      </w:r>
      <w:r w:rsidR="00E203A6" w:rsidRPr="009079DC">
        <w:rPr>
          <w:rFonts w:ascii="Times New Roman" w:hAnsi="Times New Roman" w:cs="Times New Roman"/>
          <w:color w:val="000000"/>
          <w:sz w:val="24"/>
          <w:szCs w:val="24"/>
          <w:lang w:val="uk-UA"/>
        </w:rPr>
        <w:t>ТОВ  «Фінансова компанія Горизонт»</w:t>
      </w:r>
      <w:r w:rsidR="00E203A6" w:rsidRPr="009079D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9079D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</w:t>
      </w:r>
      <w:r w:rsidR="00AA2148" w:rsidRPr="009079D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ідентифікаційний код 39013897</w:t>
      </w:r>
    </w:p>
    <w:p w:rsidR="00A01DB8" w:rsidRDefault="00A01DB8" w:rsidP="00A01DB8">
      <w:pPr>
        <w:spacing w:line="236" w:lineRule="auto"/>
        <w:ind w:firstLine="708"/>
        <w:jc w:val="both"/>
        <w:rPr>
          <w:rFonts w:ascii="Times New Roman" w:eastAsia="Times New Roman" w:hAnsi="Times New Roman"/>
          <w:sz w:val="24"/>
          <w:lang w:val="uk-UA"/>
        </w:rPr>
      </w:pPr>
      <w:r w:rsidRPr="00C63966">
        <w:rPr>
          <w:rFonts w:ascii="Times New Roman" w:eastAsia="Times New Roman" w:hAnsi="Times New Roman"/>
          <w:sz w:val="24"/>
          <w:lang w:val="uk-UA"/>
        </w:rPr>
        <w:t>.</w:t>
      </w:r>
    </w:p>
    <w:p w:rsidR="003B6B9A" w:rsidRPr="00E022C1" w:rsidRDefault="00AA2148" w:rsidP="00AA2148">
      <w:pPr>
        <w:pStyle w:val="a3"/>
        <w:numPr>
          <w:ilvl w:val="0"/>
          <w:numId w:val="1"/>
        </w:numPr>
        <w:spacing w:line="236" w:lineRule="auto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r w:rsidRPr="00E022C1">
        <w:rPr>
          <w:rFonts w:ascii="Times New Roman" w:eastAsia="Times New Roman" w:hAnsi="Times New Roman"/>
          <w:sz w:val="24"/>
          <w:szCs w:val="24"/>
          <w:lang w:val="uk-UA"/>
        </w:rPr>
        <w:t>Ворота залізні</w:t>
      </w:r>
      <w:r w:rsidRPr="00E022C1">
        <w:rPr>
          <w:rFonts w:ascii="Times New Roman" w:eastAsia="Times New Roman" w:hAnsi="Times New Roman"/>
          <w:sz w:val="24"/>
          <w:szCs w:val="24"/>
        </w:rPr>
        <w:t xml:space="preserve"> – (</w:t>
      </w:r>
      <w:r w:rsidRPr="00E022C1">
        <w:rPr>
          <w:rFonts w:ascii="Times New Roman" w:eastAsia="Times New Roman" w:hAnsi="Times New Roman"/>
          <w:sz w:val="24"/>
          <w:szCs w:val="24"/>
          <w:lang w:val="uk-UA"/>
        </w:rPr>
        <w:t>Ворота металеві ширина 7 м висота 2,3м</w:t>
      </w:r>
      <w:r w:rsidRPr="00E022C1">
        <w:rPr>
          <w:rFonts w:ascii="Times New Roman" w:eastAsia="Times New Roman" w:hAnsi="Times New Roman"/>
          <w:sz w:val="24"/>
          <w:szCs w:val="24"/>
        </w:rPr>
        <w:t>)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>, під’їзна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>д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>орога, асфальтова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– (а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>сфальтне покриття площею 960м2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>), б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>удівля матеріального складу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загальна площа </w:t>
      </w:r>
      <w:r w:rsidR="004C5D1A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>1577,7</w:t>
      </w:r>
      <w:r w:rsidR="004C5D1A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 xml:space="preserve"> м2 (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Фундамент-бетон, стіни - </w:t>
      </w:r>
      <w:proofErr w:type="spellStart"/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>кирпич</w:t>
      </w:r>
      <w:proofErr w:type="spellEnd"/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, перекриття – Ж/б ферми, ж/п плити, крівля – рулонна, 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>в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>ікна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>двері – метал, інженерні мережі – електрозабезпечення. Літ А-1 матеріальний склад № 2ц.база з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>підвалом та рампою</w:t>
      </w:r>
      <w:r w:rsidR="004C5D1A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>),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>Будівля рем-хутро. майстерні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з тамбурами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загальна площа </w:t>
      </w:r>
      <w:r w:rsidR="004C5D1A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>1005,9</w:t>
      </w:r>
      <w:r w:rsidR="004C5D1A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 xml:space="preserve"> </w:t>
      </w:r>
      <w:r w:rsidR="004C5D1A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>м2</w:t>
      </w:r>
      <w:r w:rsidR="004C5D1A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 xml:space="preserve"> (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Фундамент-бетон, стіни - </w:t>
      </w:r>
      <w:proofErr w:type="spellStart"/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>кирпич</w:t>
      </w:r>
      <w:proofErr w:type="spellEnd"/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, перекриття – Ж/б ферми, ж/п плити, крівля – рулонна,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двері – метал, інженерні мережі – електрозабезпечення літ В-1,В-2,в2,в3-ремонтно-механічна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майстерня з тамбурами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>в</w:t>
      </w:r>
      <w:r w:rsidR="004C5D1A" w:rsidRPr="00E022C1">
        <w:rPr>
          <w:rFonts w:ascii="Times New Roman" w:eastAsia="Times New Roman" w:hAnsi="Times New Roman"/>
          <w:sz w:val="24"/>
          <w:szCs w:val="24"/>
          <w:lang w:val="uk-UA"/>
        </w:rPr>
        <w:t>ікна</w:t>
      </w:r>
      <w:r w:rsidR="004C5D1A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 xml:space="preserve">),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Огорожа території 9-й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proofErr w:type="spellStart"/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Лутугинський</w:t>
      </w:r>
      <w:proofErr w:type="spellEnd"/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проїзд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(о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горожа ж/б панелі протяжністю 562м, висота 2,2м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),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Підкранова майданчик вежа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загальна площа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– </w:t>
      </w:r>
      <w:r w:rsidR="008626D5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>500</w:t>
      </w:r>
      <w:r w:rsidR="008626D5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 xml:space="preserve"> м2 (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Асфальтне покриття площею 500м2.</w:t>
      </w:r>
      <w:r w:rsidR="008626D5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>),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Підкранова майданчик КК -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20,0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загальна площа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>2500</w:t>
      </w:r>
      <w:r w:rsidR="008626D5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 xml:space="preserve"> м2 (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Замощення: щебінь фракція 40-70, щебінь фракція 10-25, шлак доменний, товщина покриття 400мм. Площа замощення 2500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м2</w:t>
      </w:r>
      <w:r w:rsidR="008626D5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 xml:space="preserve">),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Підкранова майданчик ККС -12,5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загальна площа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>2000</w:t>
      </w:r>
      <w:r w:rsidR="008626D5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 xml:space="preserve"> м2 (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Замощення: щебінь фракція 40-70, щебінь фракція 10-25, шлак доменний, товщина покриття -</w:t>
      </w:r>
      <w:r w:rsidR="008626D5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400мм. Площа замощення 2000м2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),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Під'їзний залізничний шлях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(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Під'їзний залізничний шлях: виконаний з рейок марки Р-50 38 метрів і Р-43 262 метри на з/б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шпалах 37 шт. і дерев'яних просочених шпалах 485 шт.. Загальна протяжність шляху - 300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метрів. літ №1-підїздна залізна колія. Пост чергового, залізничний тупік.№2-пожежний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резервуар,№3- металева естокада, І- дорога під’їзна, асфальт-загальною площею-2913,3кв.м.,що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складає 84/100 частки від цілого об’єкту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), п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ри рельсовий склад-гараж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загальна площа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>567,8</w:t>
      </w:r>
      <w:r w:rsidR="008626D5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 xml:space="preserve"> м2 (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Фундамент-бетон, стіни – блоки, </w:t>
      </w:r>
      <w:proofErr w:type="spellStart"/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кирпич</w:t>
      </w:r>
      <w:proofErr w:type="spellEnd"/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, перекриття – Ж/б ферми, ж/п плити, крівля –метал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в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ікна, двері – метал, інженерні мережі - електрозабезпечення</w:t>
      </w:r>
      <w:r w:rsidR="008626D5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 xml:space="preserve">),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Прохідна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загальною площею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>21,4</w:t>
      </w:r>
      <w:r w:rsidR="008626D5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 xml:space="preserve"> м2 (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Фундамент-бетон, стіни - </w:t>
      </w:r>
      <w:proofErr w:type="spellStart"/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кирпич</w:t>
      </w:r>
      <w:proofErr w:type="spellEnd"/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, перекриття – дерево, крівля – рулонна, Вікна, двері – дерево,</w:t>
      </w:r>
      <w:r w:rsidR="008626D5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інженерні мережі – електрозабезпечення літ.Д-1,прохідна</w:t>
      </w:r>
      <w:r w:rsidR="008626D5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 xml:space="preserve">),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Свердловина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(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Свердловина для води глибиною 19,5м, металева обсадна труба діаметром 159*6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),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Склад шлакоблочний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загальною площею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>308,3</w:t>
      </w:r>
      <w:r w:rsidR="008626D5" w:rsidRPr="00E022C1">
        <w:rPr>
          <w:rFonts w:ascii="Times New Roman" w:eastAsia="Times New Roman" w:hAnsi="Times New Roman"/>
          <w:w w:val="99"/>
          <w:sz w:val="24"/>
          <w:szCs w:val="24"/>
          <w:lang w:val="uk-UA"/>
        </w:rPr>
        <w:t xml:space="preserve"> м2 (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Фундамент-бетон, стіни - шлакоблок, перекриття – ж/б плити, крівля – АВЛ, Вікна, двері –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метал, інженерні мережі – електрозабезпечення. літ Г-1 склад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),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Кран баштовий КБ 406Б -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пересувний зав. №118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,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Кран козловий спец. ККС-12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,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5-32 ТУ 65.487-84 зав. №178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, 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Кран козловий </w:t>
      </w:r>
      <w:proofErr w:type="spellStart"/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елек</w:t>
      </w:r>
      <w:proofErr w:type="spellEnd"/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>. КК-1-20-25-9,5-0,2-0,63-0,8 зав. №334</w:t>
      </w:r>
      <w:r w:rsidR="008626D5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, </w:t>
      </w:r>
      <w:r w:rsidR="008626D5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>Машина для випробування на</w:t>
      </w:r>
      <w:r w:rsidR="008626D5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>стиск ІП-1 (№402184)</w:t>
      </w:r>
      <w:r w:rsidR="008626D5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 xml:space="preserve">, </w:t>
      </w:r>
      <w:r w:rsidR="008626D5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 xml:space="preserve">Навантажувач </w:t>
      </w:r>
      <w:proofErr w:type="spellStart"/>
      <w:r w:rsidR="008626D5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>диз</w:t>
      </w:r>
      <w:proofErr w:type="spellEnd"/>
      <w:r w:rsidR="008626D5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>. ДВ-1661(1424) Т 7176 ЛУ</w:t>
      </w:r>
      <w:r w:rsidR="008626D5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 xml:space="preserve">, </w:t>
      </w:r>
      <w:r w:rsidR="008626D5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>Стелажі і стелажні</w:t>
      </w:r>
      <w:r w:rsidR="008626D5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 xml:space="preserve"> </w:t>
      </w:r>
      <w:r w:rsidR="008626D5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>конструкції</w:t>
      </w:r>
      <w:r w:rsidR="00934129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 xml:space="preserve">, </w:t>
      </w:r>
      <w:r w:rsidR="00934129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>під металопрокат</w:t>
      </w:r>
      <w:r w:rsidR="008626D5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 xml:space="preserve">, </w:t>
      </w:r>
      <w:r w:rsidR="00934129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>Газопровід</w:t>
      </w:r>
      <w:r w:rsidR="00934129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 xml:space="preserve">, </w:t>
      </w:r>
      <w:r w:rsidR="00934129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>КТП-868</w:t>
      </w:r>
      <w:r w:rsidR="00934129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 xml:space="preserve">, </w:t>
      </w:r>
      <w:r w:rsidR="00934129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 xml:space="preserve">Автоматична водопровідне устаткування </w:t>
      </w:r>
      <w:r w:rsidR="00934129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en-US"/>
        </w:rPr>
        <w:t>HYDROFRESY</w:t>
      </w:r>
      <w:r w:rsidR="00934129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 xml:space="preserve">, </w:t>
      </w:r>
      <w:r w:rsidR="00934129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>Кран-балка вага/підйому 1000 кг.</w:t>
      </w:r>
      <w:r w:rsidR="00934129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 xml:space="preserve">, </w:t>
      </w:r>
      <w:proofErr w:type="spellStart"/>
      <w:r w:rsidR="00934129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>Тельфір</w:t>
      </w:r>
      <w:proofErr w:type="spellEnd"/>
      <w:r w:rsidR="00934129" w:rsidRPr="00E022C1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 xml:space="preserve"> вага/підйому 1000 кг.  </w:t>
      </w:r>
    </w:p>
    <w:p w:rsidR="00A01DB8" w:rsidRPr="00E022C1" w:rsidRDefault="00A01DB8" w:rsidP="00934129">
      <w:pPr>
        <w:spacing w:line="231" w:lineRule="auto"/>
        <w:rPr>
          <w:rFonts w:ascii="Times New Roman" w:eastAsia="Times New Roman" w:hAnsi="Times New Roman"/>
          <w:b/>
          <w:sz w:val="24"/>
          <w:szCs w:val="24"/>
          <w:lang w:val="uk-UA"/>
        </w:rPr>
      </w:pPr>
    </w:p>
    <w:p w:rsidR="00A01DB8" w:rsidRPr="00E022C1" w:rsidRDefault="00A01DB8" w:rsidP="00A01DB8">
      <w:pPr>
        <w:spacing w:line="231" w:lineRule="auto"/>
        <w:ind w:left="20" w:firstLine="700"/>
        <w:rPr>
          <w:rFonts w:ascii="Times New Roman" w:eastAsia="Times New Roman" w:hAnsi="Times New Roman"/>
          <w:sz w:val="24"/>
          <w:szCs w:val="24"/>
          <w:lang w:val="uk-UA"/>
        </w:rPr>
      </w:pPr>
      <w:r w:rsidRPr="00E022C1">
        <w:rPr>
          <w:rFonts w:ascii="Times New Roman" w:eastAsia="Times New Roman" w:hAnsi="Times New Roman"/>
          <w:b/>
          <w:sz w:val="24"/>
          <w:szCs w:val="24"/>
          <w:lang w:val="uk-UA"/>
        </w:rPr>
        <w:t>Статус земельної ділянки</w:t>
      </w:r>
      <w:r w:rsidRPr="00E022C1">
        <w:rPr>
          <w:rFonts w:ascii="Times New Roman" w:eastAsia="Times New Roman" w:hAnsi="Times New Roman"/>
          <w:sz w:val="24"/>
          <w:szCs w:val="24"/>
          <w:lang w:val="uk-UA"/>
        </w:rPr>
        <w:t>: Договори оренди земельних ділянок від 11.05.2007р., зареєстровані в реєстрі за № 1166, №1167.</w:t>
      </w:r>
    </w:p>
    <w:p w:rsidR="00A01DB8" w:rsidRPr="00E022C1" w:rsidRDefault="00A01DB8" w:rsidP="00A01DB8">
      <w:pPr>
        <w:spacing w:line="0" w:lineRule="atLeast"/>
        <w:ind w:left="20" w:firstLine="700"/>
        <w:rPr>
          <w:rFonts w:ascii="Times New Roman" w:eastAsia="Times New Roman" w:hAnsi="Times New Roman"/>
          <w:sz w:val="24"/>
          <w:szCs w:val="24"/>
          <w:lang w:val="uk-UA"/>
        </w:rPr>
      </w:pPr>
      <w:r w:rsidRPr="00E022C1">
        <w:rPr>
          <w:rFonts w:ascii="Times New Roman" w:eastAsia="Times New Roman" w:hAnsi="Times New Roman"/>
          <w:b/>
          <w:sz w:val="24"/>
          <w:szCs w:val="24"/>
          <w:lang w:val="uk-UA"/>
        </w:rPr>
        <w:t>Кадастрові номери земельної ділянки</w:t>
      </w:r>
      <w:r w:rsidRPr="00E022C1">
        <w:rPr>
          <w:rFonts w:ascii="Times New Roman" w:eastAsia="Times New Roman" w:hAnsi="Times New Roman"/>
          <w:sz w:val="24"/>
          <w:szCs w:val="24"/>
          <w:lang w:val="uk-UA"/>
        </w:rPr>
        <w:t>: 4410100000:01:004:0047</w:t>
      </w:r>
      <w:r w:rsidR="00934129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– площа 0.7687</w:t>
      </w:r>
      <w:r w:rsidRPr="00E022C1">
        <w:rPr>
          <w:rFonts w:ascii="Times New Roman" w:eastAsia="Times New Roman" w:hAnsi="Times New Roman"/>
          <w:sz w:val="24"/>
          <w:szCs w:val="24"/>
          <w:lang w:val="uk-UA"/>
        </w:rPr>
        <w:t>, 4410100000:01:004:0046</w:t>
      </w:r>
      <w:r w:rsidR="00934129" w:rsidRPr="00E022C1">
        <w:rPr>
          <w:rFonts w:ascii="Times New Roman" w:eastAsia="Times New Roman" w:hAnsi="Times New Roman"/>
          <w:sz w:val="24"/>
          <w:szCs w:val="24"/>
          <w:lang w:val="uk-UA"/>
        </w:rPr>
        <w:t xml:space="preserve"> – площа 2.7158</w:t>
      </w:r>
      <w:r w:rsidRPr="00E022C1">
        <w:rPr>
          <w:rFonts w:ascii="Times New Roman" w:eastAsia="Times New Roman" w:hAnsi="Times New Roman"/>
          <w:sz w:val="24"/>
          <w:szCs w:val="24"/>
          <w:lang w:val="uk-UA"/>
        </w:rPr>
        <w:t>.</w:t>
      </w:r>
    </w:p>
    <w:p w:rsidR="00A01DB8" w:rsidRPr="00E022C1" w:rsidRDefault="00A01DB8" w:rsidP="00A01DB8">
      <w:pPr>
        <w:spacing w:line="0" w:lineRule="atLeast"/>
        <w:ind w:left="20"/>
        <w:rPr>
          <w:rFonts w:ascii="Times New Roman" w:eastAsia="Times New Roman" w:hAnsi="Times New Roman"/>
          <w:sz w:val="24"/>
          <w:szCs w:val="24"/>
          <w:lang w:val="uk-UA"/>
        </w:rPr>
      </w:pPr>
      <w:r w:rsidRPr="00E022C1">
        <w:rPr>
          <w:rFonts w:ascii="Times New Roman" w:eastAsia="Times New Roman" w:hAnsi="Times New Roman"/>
          <w:b/>
          <w:sz w:val="24"/>
          <w:szCs w:val="24"/>
          <w:lang w:val="uk-UA"/>
        </w:rPr>
        <w:t>Право на земельну ділянку</w:t>
      </w:r>
      <w:r w:rsidRPr="00E022C1">
        <w:rPr>
          <w:rFonts w:ascii="Times New Roman" w:eastAsia="Times New Roman" w:hAnsi="Times New Roman"/>
          <w:sz w:val="24"/>
          <w:szCs w:val="24"/>
          <w:lang w:val="uk-UA"/>
        </w:rPr>
        <w:t>, що переходить до покупця, визначається згідно ст.377 Цивільного кодексу України та ст.120 Земельного кодексу України</w:t>
      </w:r>
      <w:bookmarkStart w:id="1" w:name="page48"/>
      <w:bookmarkEnd w:id="1"/>
      <w:r w:rsidRPr="00E022C1">
        <w:rPr>
          <w:rFonts w:ascii="Times New Roman" w:eastAsia="Times New Roman" w:hAnsi="Times New Roman"/>
          <w:sz w:val="24"/>
          <w:szCs w:val="24"/>
          <w:lang w:val="uk-UA"/>
        </w:rPr>
        <w:t>.</w:t>
      </w:r>
    </w:p>
    <w:p w:rsidR="00A01DB8" w:rsidRPr="00E022C1" w:rsidRDefault="00A01DB8" w:rsidP="00A01DB8">
      <w:pPr>
        <w:spacing w:line="0" w:lineRule="atLeast"/>
        <w:ind w:left="20"/>
        <w:rPr>
          <w:rFonts w:ascii="Times New Roman" w:eastAsia="Times New Roman" w:hAnsi="Times New Roman"/>
          <w:sz w:val="24"/>
          <w:szCs w:val="24"/>
          <w:lang w:val="uk-UA"/>
        </w:rPr>
      </w:pPr>
      <w:r w:rsidRPr="00E022C1">
        <w:rPr>
          <w:rFonts w:ascii="Times New Roman" w:eastAsia="Times New Roman" w:hAnsi="Times New Roman"/>
          <w:sz w:val="24"/>
          <w:szCs w:val="24"/>
          <w:lang w:val="uk-UA"/>
        </w:rPr>
        <w:t>Стан: придатний до експлуатації.</w:t>
      </w:r>
    </w:p>
    <w:p w:rsidR="00A01DB8" w:rsidRPr="00C63966" w:rsidRDefault="00A01DB8" w:rsidP="00A01DB8">
      <w:pPr>
        <w:spacing w:line="0" w:lineRule="atLeast"/>
        <w:ind w:left="20"/>
        <w:rPr>
          <w:rFonts w:ascii="Times New Roman" w:eastAsia="Times New Roman" w:hAnsi="Times New Roman"/>
          <w:sz w:val="24"/>
          <w:lang w:val="uk-UA"/>
        </w:rPr>
      </w:pPr>
    </w:p>
    <w:p w:rsidR="00A01DB8" w:rsidRPr="00C63966" w:rsidRDefault="00A01DB8" w:rsidP="00A01DB8">
      <w:pPr>
        <w:spacing w:line="5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0" w:lineRule="atLeast"/>
        <w:rPr>
          <w:rFonts w:ascii="Times New Roman" w:eastAsia="Times New Roman" w:hAnsi="Times New Roman"/>
          <w:b/>
          <w:sz w:val="24"/>
          <w:lang w:val="uk-UA"/>
        </w:rPr>
      </w:pPr>
      <w:r w:rsidRPr="00C63966">
        <w:rPr>
          <w:rFonts w:ascii="Times New Roman" w:eastAsia="Times New Roman" w:hAnsi="Times New Roman"/>
          <w:b/>
          <w:sz w:val="24"/>
          <w:lang w:val="uk-UA"/>
        </w:rPr>
        <w:t>Фото Лоту - №1</w:t>
      </w: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  <w:r>
        <w:rPr>
          <w:rFonts w:ascii="Times New Roman" w:eastAsia="Times New Roman" w:hAnsi="Times New Roman"/>
          <w:b/>
          <w:noProof/>
          <w:sz w:val="24"/>
        </w:rPr>
        <w:drawing>
          <wp:anchor distT="0" distB="0" distL="114300" distR="114300" simplePos="0" relativeHeight="251659264" behindDoc="1" locked="0" layoutInCell="0" allowOverlap="1" wp14:anchorId="603CB5A9" wp14:editId="1411F308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9805670" cy="4924425"/>
            <wp:effectExtent l="19050" t="0" r="5080" b="0"/>
            <wp:wrapNone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670" cy="492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0" w:lineRule="atLeast"/>
        <w:jc w:val="right"/>
        <w:rPr>
          <w:rFonts w:ascii="Times New Roman" w:eastAsia="Times New Roman" w:hAnsi="Times New Roman"/>
          <w:sz w:val="24"/>
          <w:lang w:val="uk-UA"/>
        </w:rPr>
        <w:sectPr w:rsidR="00A01DB8" w:rsidRPr="00C6396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40" w:h="11904" w:orient="landscape"/>
          <w:pgMar w:top="556" w:right="340" w:bottom="7" w:left="560" w:header="0" w:footer="0" w:gutter="0"/>
          <w:cols w:space="0" w:equalWidth="0">
            <w:col w:w="15940"/>
          </w:cols>
          <w:docGrid w:linePitch="360"/>
        </w:sect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  <w:bookmarkStart w:id="2" w:name="page49"/>
      <w:bookmarkEnd w:id="2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60288" behindDoc="1" locked="0" layoutInCell="0" allowOverlap="1" wp14:anchorId="0FA53D32" wp14:editId="51295EFC">
            <wp:simplePos x="0" y="0"/>
            <wp:positionH relativeFrom="page">
              <wp:posOffset>359410</wp:posOffset>
            </wp:positionH>
            <wp:positionV relativeFrom="page">
              <wp:posOffset>359410</wp:posOffset>
            </wp:positionV>
            <wp:extent cx="10116820" cy="5943600"/>
            <wp:effectExtent l="19050" t="0" r="0" b="0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820" cy="59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304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0" w:lineRule="atLeast"/>
        <w:rPr>
          <w:rFonts w:ascii="Times New Roman" w:eastAsia="Times New Roman" w:hAnsi="Times New Roman"/>
          <w:sz w:val="24"/>
          <w:lang w:val="uk-UA"/>
        </w:rPr>
      </w:pPr>
    </w:p>
    <w:p w:rsidR="00A01DB8" w:rsidRPr="00C63966" w:rsidRDefault="00A01DB8" w:rsidP="00A01DB8">
      <w:pPr>
        <w:spacing w:line="0" w:lineRule="atLeast"/>
        <w:rPr>
          <w:rFonts w:ascii="Times New Roman" w:eastAsia="Times New Roman" w:hAnsi="Times New Roman"/>
          <w:sz w:val="24"/>
          <w:lang w:val="uk-UA"/>
        </w:rPr>
        <w:sectPr w:rsidR="00A01DB8" w:rsidRPr="00C63966">
          <w:pgSz w:w="16840" w:h="11904" w:orient="landscape"/>
          <w:pgMar w:top="1440" w:right="340" w:bottom="7" w:left="16260" w:header="0" w:footer="0" w:gutter="0"/>
          <w:cols w:space="0" w:equalWidth="0">
            <w:col w:w="240"/>
          </w:cols>
          <w:docGrid w:linePitch="360"/>
        </w:sect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  <w:bookmarkStart w:id="3" w:name="page50"/>
      <w:bookmarkEnd w:id="3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61312" behindDoc="1" locked="0" layoutInCell="0" allowOverlap="1" wp14:anchorId="3B2DCFC0" wp14:editId="6787C94C">
            <wp:simplePos x="0" y="0"/>
            <wp:positionH relativeFrom="page">
              <wp:posOffset>362921</wp:posOffset>
            </wp:positionH>
            <wp:positionV relativeFrom="page">
              <wp:posOffset>484094</wp:posOffset>
            </wp:positionV>
            <wp:extent cx="10120032" cy="3200400"/>
            <wp:effectExtent l="19050" t="0" r="0" b="0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0032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81" w:lineRule="exact"/>
        <w:rPr>
          <w:rFonts w:ascii="Times New Roman" w:eastAsia="Times New Roman" w:hAnsi="Times New Roman"/>
          <w:lang w:val="uk-UA"/>
        </w:rPr>
      </w:pPr>
    </w:p>
    <w:p w:rsidR="00934129" w:rsidRDefault="00934129" w:rsidP="00A01DB8">
      <w:pPr>
        <w:spacing w:line="0" w:lineRule="atLeast"/>
        <w:rPr>
          <w:rFonts w:ascii="Garamond" w:eastAsia="Garamond" w:hAnsi="Garamond"/>
          <w:b/>
          <w:sz w:val="28"/>
          <w:lang w:val="uk-UA"/>
        </w:rPr>
      </w:pPr>
    </w:p>
    <w:p w:rsidR="00934129" w:rsidRDefault="00934129" w:rsidP="00A01DB8">
      <w:pPr>
        <w:spacing w:line="0" w:lineRule="atLeast"/>
        <w:rPr>
          <w:rFonts w:ascii="Garamond" w:eastAsia="Garamond" w:hAnsi="Garamond"/>
          <w:b/>
          <w:sz w:val="28"/>
          <w:lang w:val="uk-UA"/>
        </w:rPr>
      </w:pPr>
    </w:p>
    <w:p w:rsidR="00934129" w:rsidRDefault="00934129" w:rsidP="00A01DB8">
      <w:pPr>
        <w:spacing w:line="0" w:lineRule="atLeast"/>
        <w:rPr>
          <w:rFonts w:ascii="Garamond" w:eastAsia="Garamond" w:hAnsi="Garamond"/>
          <w:b/>
          <w:sz w:val="28"/>
          <w:lang w:val="uk-UA"/>
        </w:rPr>
      </w:pPr>
    </w:p>
    <w:p w:rsidR="00934129" w:rsidRDefault="00934129" w:rsidP="00A01DB8">
      <w:pPr>
        <w:spacing w:line="0" w:lineRule="atLeast"/>
        <w:rPr>
          <w:rFonts w:ascii="Garamond" w:eastAsia="Garamond" w:hAnsi="Garamond"/>
          <w:b/>
          <w:sz w:val="28"/>
          <w:lang w:val="uk-UA"/>
        </w:rPr>
      </w:pPr>
    </w:p>
    <w:p w:rsidR="00934129" w:rsidRDefault="00934129" w:rsidP="00A01DB8">
      <w:pPr>
        <w:spacing w:line="0" w:lineRule="atLeast"/>
        <w:rPr>
          <w:rFonts w:ascii="Garamond" w:eastAsia="Garamond" w:hAnsi="Garamond"/>
          <w:b/>
          <w:sz w:val="28"/>
          <w:lang w:val="uk-UA"/>
        </w:rPr>
      </w:pPr>
    </w:p>
    <w:p w:rsidR="00934129" w:rsidRDefault="00934129" w:rsidP="00A01DB8">
      <w:pPr>
        <w:spacing w:line="0" w:lineRule="atLeast"/>
        <w:rPr>
          <w:rFonts w:ascii="Garamond" w:eastAsia="Garamond" w:hAnsi="Garamond"/>
          <w:b/>
          <w:sz w:val="28"/>
          <w:lang w:val="uk-UA"/>
        </w:rPr>
      </w:pPr>
    </w:p>
    <w:p w:rsidR="00934129" w:rsidRDefault="00934129" w:rsidP="00A01DB8">
      <w:pPr>
        <w:spacing w:line="0" w:lineRule="atLeast"/>
        <w:rPr>
          <w:rFonts w:ascii="Garamond" w:eastAsia="Garamond" w:hAnsi="Garamond"/>
          <w:b/>
          <w:sz w:val="28"/>
          <w:lang w:val="uk-UA"/>
        </w:rPr>
      </w:pPr>
    </w:p>
    <w:p w:rsidR="00934129" w:rsidRDefault="00934129" w:rsidP="00A01DB8">
      <w:pPr>
        <w:spacing w:line="0" w:lineRule="atLeast"/>
        <w:rPr>
          <w:rFonts w:ascii="Garamond" w:eastAsia="Garamond" w:hAnsi="Garamond"/>
          <w:b/>
          <w:sz w:val="28"/>
          <w:lang w:val="uk-UA"/>
        </w:rPr>
      </w:pPr>
    </w:p>
    <w:p w:rsidR="00934129" w:rsidRDefault="00934129" w:rsidP="00A01DB8">
      <w:pPr>
        <w:spacing w:line="0" w:lineRule="atLeast"/>
        <w:rPr>
          <w:rFonts w:ascii="Garamond" w:eastAsia="Garamond" w:hAnsi="Garamond"/>
          <w:b/>
          <w:sz w:val="28"/>
          <w:lang w:val="uk-UA"/>
        </w:rPr>
      </w:pPr>
    </w:p>
    <w:p w:rsidR="00934129" w:rsidRDefault="00934129" w:rsidP="00A01DB8">
      <w:pPr>
        <w:spacing w:line="0" w:lineRule="atLeast"/>
        <w:rPr>
          <w:rFonts w:ascii="Garamond" w:eastAsia="Garamond" w:hAnsi="Garamond"/>
          <w:b/>
          <w:sz w:val="28"/>
          <w:lang w:val="uk-UA"/>
        </w:rPr>
      </w:pPr>
    </w:p>
    <w:p w:rsidR="00934129" w:rsidRDefault="00934129" w:rsidP="00A01DB8">
      <w:pPr>
        <w:spacing w:line="0" w:lineRule="atLeast"/>
        <w:rPr>
          <w:rFonts w:ascii="Garamond" w:eastAsia="Garamond" w:hAnsi="Garamond"/>
          <w:b/>
          <w:sz w:val="28"/>
          <w:lang w:val="uk-UA"/>
        </w:rPr>
      </w:pPr>
    </w:p>
    <w:p w:rsidR="00934129" w:rsidRDefault="00934129" w:rsidP="00A01DB8">
      <w:pPr>
        <w:spacing w:line="0" w:lineRule="atLeast"/>
        <w:rPr>
          <w:rFonts w:ascii="Garamond" w:eastAsia="Garamond" w:hAnsi="Garamond"/>
          <w:b/>
          <w:sz w:val="28"/>
          <w:lang w:val="uk-UA"/>
        </w:rPr>
      </w:pPr>
    </w:p>
    <w:p w:rsidR="00934129" w:rsidRDefault="00934129" w:rsidP="00A01DB8">
      <w:pPr>
        <w:spacing w:line="0" w:lineRule="atLeast"/>
        <w:rPr>
          <w:rFonts w:ascii="Garamond" w:eastAsia="Garamond" w:hAnsi="Garamond"/>
          <w:b/>
          <w:sz w:val="28"/>
          <w:lang w:val="uk-UA"/>
        </w:rPr>
      </w:pPr>
    </w:p>
    <w:p w:rsidR="00934129" w:rsidRDefault="00934129" w:rsidP="00A01DB8">
      <w:pPr>
        <w:spacing w:line="0" w:lineRule="atLeast"/>
        <w:rPr>
          <w:rFonts w:ascii="Garamond" w:eastAsia="Garamond" w:hAnsi="Garamond"/>
          <w:b/>
          <w:sz w:val="28"/>
          <w:lang w:val="uk-UA"/>
        </w:rPr>
      </w:pPr>
    </w:p>
    <w:p w:rsidR="00934129" w:rsidRDefault="00934129" w:rsidP="00A01DB8">
      <w:pPr>
        <w:spacing w:line="0" w:lineRule="atLeast"/>
        <w:rPr>
          <w:rFonts w:ascii="Garamond" w:eastAsia="Garamond" w:hAnsi="Garamond"/>
          <w:b/>
          <w:sz w:val="28"/>
          <w:lang w:val="uk-UA"/>
        </w:rPr>
      </w:pPr>
    </w:p>
    <w:p w:rsidR="00934129" w:rsidRDefault="00934129" w:rsidP="00A01DB8">
      <w:pPr>
        <w:spacing w:line="0" w:lineRule="atLeast"/>
        <w:rPr>
          <w:rFonts w:ascii="Garamond" w:eastAsia="Garamond" w:hAnsi="Garamond"/>
          <w:b/>
          <w:sz w:val="28"/>
          <w:lang w:val="uk-UA"/>
        </w:rPr>
      </w:pPr>
    </w:p>
    <w:p w:rsidR="00934129" w:rsidRDefault="00934129" w:rsidP="00A01DB8">
      <w:pPr>
        <w:spacing w:line="0" w:lineRule="atLeast"/>
        <w:rPr>
          <w:rFonts w:ascii="Garamond" w:eastAsia="Garamond" w:hAnsi="Garamond"/>
          <w:b/>
          <w:sz w:val="28"/>
          <w:lang w:val="uk-UA"/>
        </w:rPr>
      </w:pPr>
    </w:p>
    <w:p w:rsidR="00934129" w:rsidRDefault="00934129" w:rsidP="00A01DB8">
      <w:pPr>
        <w:spacing w:line="0" w:lineRule="atLeast"/>
        <w:rPr>
          <w:rFonts w:ascii="Garamond" w:eastAsia="Garamond" w:hAnsi="Garamond"/>
          <w:b/>
          <w:sz w:val="28"/>
          <w:lang w:val="uk-UA"/>
        </w:rPr>
      </w:pPr>
    </w:p>
    <w:p w:rsidR="00934129" w:rsidRDefault="00934129" w:rsidP="00934129">
      <w:pPr>
        <w:spacing w:line="0" w:lineRule="atLeast"/>
        <w:rPr>
          <w:rFonts w:ascii="Garamond" w:eastAsia="Garamond" w:hAnsi="Garamond"/>
          <w:b/>
          <w:sz w:val="28"/>
          <w:lang w:val="uk-UA"/>
        </w:rPr>
      </w:pPr>
    </w:p>
    <w:p w:rsidR="00934129" w:rsidRDefault="00934129" w:rsidP="00934129">
      <w:pPr>
        <w:spacing w:line="0" w:lineRule="atLeast"/>
        <w:rPr>
          <w:rFonts w:ascii="Garamond" w:eastAsia="Garamond" w:hAnsi="Garamond"/>
          <w:b/>
          <w:sz w:val="28"/>
          <w:lang w:val="uk-UA"/>
        </w:rPr>
      </w:pPr>
    </w:p>
    <w:p w:rsidR="00A01DB8" w:rsidRPr="00934129" w:rsidRDefault="00A01DB8" w:rsidP="00934129">
      <w:pPr>
        <w:spacing w:line="0" w:lineRule="atLeast"/>
        <w:rPr>
          <w:rFonts w:ascii="Garamond" w:eastAsia="Garamond" w:hAnsi="Garamond"/>
          <w:b/>
          <w:sz w:val="28"/>
          <w:lang w:val="uk-UA"/>
        </w:rPr>
      </w:pPr>
      <w:r w:rsidRPr="00C63966">
        <w:rPr>
          <w:rFonts w:ascii="Garamond" w:eastAsia="Garamond" w:hAnsi="Garamond"/>
          <w:b/>
          <w:sz w:val="28"/>
          <w:lang w:val="uk-UA"/>
        </w:rPr>
        <w:lastRenderedPageBreak/>
        <w:t>Технічна документація по Лоту №1:</w:t>
      </w:r>
    </w:p>
    <w:p w:rsidR="00A01DB8" w:rsidRPr="00C63966" w:rsidRDefault="00A01DB8" w:rsidP="00A01DB8">
      <w:pPr>
        <w:spacing w:line="0" w:lineRule="atLeast"/>
        <w:jc w:val="right"/>
        <w:rPr>
          <w:rFonts w:ascii="Times New Roman" w:eastAsia="Times New Roman" w:hAnsi="Times New Roman"/>
          <w:sz w:val="24"/>
          <w:lang w:val="uk-UA"/>
        </w:rPr>
      </w:pPr>
    </w:p>
    <w:p w:rsidR="00A01DB8" w:rsidRPr="00C63966" w:rsidRDefault="00A01DB8" w:rsidP="00A01DB8">
      <w:pPr>
        <w:spacing w:line="0" w:lineRule="atLeast"/>
        <w:jc w:val="right"/>
        <w:rPr>
          <w:rFonts w:ascii="Times New Roman" w:eastAsia="Times New Roman" w:hAnsi="Times New Roman"/>
          <w:sz w:val="24"/>
          <w:lang w:val="uk-UA"/>
        </w:rPr>
        <w:sectPr w:rsidR="00A01DB8" w:rsidRPr="00C63966" w:rsidSect="00934129">
          <w:pgSz w:w="16840" w:h="11904" w:orient="landscape"/>
          <w:pgMar w:top="852" w:right="340" w:bottom="7" w:left="700" w:header="0" w:footer="0" w:gutter="0"/>
          <w:cols w:space="0" w:equalWidth="0">
            <w:col w:w="15800"/>
          </w:cols>
          <w:docGrid w:linePitch="360"/>
        </w:sect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  <w:bookmarkStart w:id="4" w:name="page51"/>
      <w:bookmarkEnd w:id="4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62336" behindDoc="1" locked="0" layoutInCell="0" allowOverlap="1" wp14:anchorId="5F424C90" wp14:editId="0D8015FE">
            <wp:simplePos x="0" y="0"/>
            <wp:positionH relativeFrom="page">
              <wp:posOffset>359410</wp:posOffset>
            </wp:positionH>
            <wp:positionV relativeFrom="page">
              <wp:posOffset>359410</wp:posOffset>
            </wp:positionV>
            <wp:extent cx="8799830" cy="6751320"/>
            <wp:effectExtent l="19050" t="0" r="1270" b="0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830" cy="675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304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0" w:lineRule="atLeast"/>
        <w:rPr>
          <w:rFonts w:ascii="Times New Roman" w:eastAsia="Times New Roman" w:hAnsi="Times New Roman"/>
          <w:sz w:val="24"/>
          <w:lang w:val="uk-UA"/>
        </w:rPr>
      </w:pPr>
    </w:p>
    <w:p w:rsidR="00A01DB8" w:rsidRPr="00C63966" w:rsidRDefault="00A01DB8" w:rsidP="00A01DB8">
      <w:pPr>
        <w:spacing w:line="0" w:lineRule="atLeast"/>
        <w:rPr>
          <w:rFonts w:ascii="Times New Roman" w:eastAsia="Times New Roman" w:hAnsi="Times New Roman"/>
          <w:sz w:val="24"/>
          <w:lang w:val="uk-UA"/>
        </w:rPr>
        <w:sectPr w:rsidR="00A01DB8" w:rsidRPr="00C63966">
          <w:pgSz w:w="16840" w:h="11904" w:orient="landscape"/>
          <w:pgMar w:top="1440" w:right="340" w:bottom="7" w:left="16260" w:header="0" w:footer="0" w:gutter="0"/>
          <w:cols w:space="0" w:equalWidth="0">
            <w:col w:w="240"/>
          </w:cols>
          <w:docGrid w:linePitch="360"/>
        </w:sect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  <w:bookmarkStart w:id="5" w:name="page52"/>
      <w:bookmarkEnd w:id="5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63360" behindDoc="1" locked="0" layoutInCell="0" allowOverlap="1" wp14:anchorId="05D87769" wp14:editId="5C69AB38">
            <wp:simplePos x="0" y="0"/>
            <wp:positionH relativeFrom="page">
              <wp:posOffset>359410</wp:posOffset>
            </wp:positionH>
            <wp:positionV relativeFrom="page">
              <wp:posOffset>560705</wp:posOffset>
            </wp:positionV>
            <wp:extent cx="8242300" cy="6182995"/>
            <wp:effectExtent l="19050" t="0" r="6350" b="0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0" cy="618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304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0" w:lineRule="atLeast"/>
        <w:rPr>
          <w:rFonts w:ascii="Times New Roman" w:eastAsia="Times New Roman" w:hAnsi="Times New Roman"/>
          <w:sz w:val="24"/>
          <w:lang w:val="uk-UA"/>
        </w:rPr>
      </w:pPr>
    </w:p>
    <w:p w:rsidR="00A01DB8" w:rsidRPr="00C63966" w:rsidRDefault="00A01DB8" w:rsidP="00A01DB8">
      <w:pPr>
        <w:spacing w:line="0" w:lineRule="atLeast"/>
        <w:rPr>
          <w:rFonts w:ascii="Times New Roman" w:eastAsia="Times New Roman" w:hAnsi="Times New Roman"/>
          <w:sz w:val="24"/>
          <w:lang w:val="uk-UA"/>
        </w:rPr>
        <w:sectPr w:rsidR="00A01DB8" w:rsidRPr="00C63966">
          <w:pgSz w:w="16840" w:h="11904" w:orient="landscape"/>
          <w:pgMar w:top="1440" w:right="340" w:bottom="7" w:left="16260" w:header="0" w:footer="0" w:gutter="0"/>
          <w:cols w:space="0" w:equalWidth="0">
            <w:col w:w="240"/>
          </w:cols>
          <w:docGrid w:linePitch="360"/>
        </w:sect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  <w:bookmarkStart w:id="6" w:name="page53"/>
      <w:bookmarkEnd w:id="6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64384" behindDoc="1" locked="0" layoutInCell="0" allowOverlap="1" wp14:anchorId="5CDA6666" wp14:editId="419735D7">
            <wp:simplePos x="0" y="0"/>
            <wp:positionH relativeFrom="page">
              <wp:posOffset>359410</wp:posOffset>
            </wp:positionH>
            <wp:positionV relativeFrom="page">
              <wp:posOffset>359410</wp:posOffset>
            </wp:positionV>
            <wp:extent cx="7980045" cy="5515610"/>
            <wp:effectExtent l="19050" t="0" r="1905" b="0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0045" cy="551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304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0" w:lineRule="atLeast"/>
        <w:rPr>
          <w:rFonts w:ascii="Times New Roman" w:eastAsia="Times New Roman" w:hAnsi="Times New Roman"/>
          <w:sz w:val="24"/>
          <w:lang w:val="uk-UA"/>
        </w:rPr>
      </w:pPr>
    </w:p>
    <w:p w:rsidR="00A01DB8" w:rsidRPr="00C63966" w:rsidRDefault="00A01DB8" w:rsidP="00A01DB8">
      <w:pPr>
        <w:spacing w:line="0" w:lineRule="atLeast"/>
        <w:rPr>
          <w:rFonts w:ascii="Times New Roman" w:eastAsia="Times New Roman" w:hAnsi="Times New Roman"/>
          <w:sz w:val="24"/>
          <w:lang w:val="uk-UA"/>
        </w:rPr>
        <w:sectPr w:rsidR="00A01DB8" w:rsidRPr="00C63966">
          <w:pgSz w:w="16840" w:h="11904" w:orient="landscape"/>
          <w:pgMar w:top="1440" w:right="340" w:bottom="7" w:left="16260" w:header="0" w:footer="0" w:gutter="0"/>
          <w:cols w:space="0" w:equalWidth="0">
            <w:col w:w="240"/>
          </w:cols>
          <w:docGrid w:linePitch="360"/>
        </w:sect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  <w:bookmarkStart w:id="7" w:name="page54"/>
      <w:bookmarkEnd w:id="7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65408" behindDoc="1" locked="0" layoutInCell="0" allowOverlap="1" wp14:anchorId="60F94A53" wp14:editId="56A54E75">
            <wp:simplePos x="0" y="0"/>
            <wp:positionH relativeFrom="page">
              <wp:posOffset>359410</wp:posOffset>
            </wp:positionH>
            <wp:positionV relativeFrom="page">
              <wp:posOffset>359410</wp:posOffset>
            </wp:positionV>
            <wp:extent cx="7680960" cy="5521960"/>
            <wp:effectExtent l="19050" t="0" r="0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552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304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0" w:lineRule="atLeast"/>
        <w:rPr>
          <w:rFonts w:ascii="Times New Roman" w:eastAsia="Times New Roman" w:hAnsi="Times New Roman"/>
          <w:sz w:val="24"/>
          <w:lang w:val="uk-UA"/>
        </w:rPr>
      </w:pPr>
    </w:p>
    <w:p w:rsidR="00A01DB8" w:rsidRPr="00C63966" w:rsidRDefault="00A01DB8" w:rsidP="00A01DB8">
      <w:pPr>
        <w:spacing w:line="0" w:lineRule="atLeast"/>
        <w:rPr>
          <w:rFonts w:ascii="Times New Roman" w:eastAsia="Times New Roman" w:hAnsi="Times New Roman"/>
          <w:sz w:val="24"/>
          <w:lang w:val="uk-UA"/>
        </w:rPr>
        <w:sectPr w:rsidR="00A01DB8" w:rsidRPr="00C63966">
          <w:pgSz w:w="16840" w:h="11904" w:orient="landscape"/>
          <w:pgMar w:top="1440" w:right="340" w:bottom="7" w:left="16260" w:header="0" w:footer="0" w:gutter="0"/>
          <w:cols w:space="0" w:equalWidth="0">
            <w:col w:w="240"/>
          </w:cols>
          <w:docGrid w:linePitch="360"/>
        </w:sect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  <w:bookmarkStart w:id="8" w:name="page55"/>
      <w:bookmarkEnd w:id="8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66432" behindDoc="1" locked="0" layoutInCell="0" allowOverlap="1" wp14:anchorId="1EBFC575" wp14:editId="3E06E302">
            <wp:simplePos x="0" y="0"/>
            <wp:positionH relativeFrom="page">
              <wp:posOffset>359410</wp:posOffset>
            </wp:positionH>
            <wp:positionV relativeFrom="page">
              <wp:posOffset>359410</wp:posOffset>
            </wp:positionV>
            <wp:extent cx="9351645" cy="6771640"/>
            <wp:effectExtent l="19050" t="0" r="1905" b="0"/>
            <wp:wrapNone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645" cy="677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A01DB8" w:rsidRPr="00C63966" w:rsidRDefault="00A01DB8" w:rsidP="00A01DB8">
      <w:pPr>
        <w:spacing w:line="0" w:lineRule="atLeast"/>
        <w:rPr>
          <w:rFonts w:ascii="Times New Roman" w:eastAsia="Times New Roman" w:hAnsi="Times New Roman"/>
          <w:sz w:val="24"/>
          <w:lang w:val="uk-UA"/>
        </w:rPr>
        <w:sectPr w:rsidR="00A01DB8" w:rsidRPr="00C63966">
          <w:pgSz w:w="16840" w:h="11904" w:orient="landscape"/>
          <w:pgMar w:top="1440" w:right="340" w:bottom="7" w:left="16260" w:header="0" w:footer="0" w:gutter="0"/>
          <w:cols w:space="0" w:equalWidth="0">
            <w:col w:w="240"/>
          </w:cols>
          <w:docGrid w:linePitch="360"/>
        </w:sectPr>
      </w:pPr>
    </w:p>
    <w:p w:rsidR="00F0295C" w:rsidRDefault="00F0295C" w:rsidP="00934129"/>
    <w:sectPr w:rsidR="00F0295C" w:rsidSect="00A01DB8">
      <w:pgSz w:w="16840" w:h="11900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06645C">
      <w:r>
        <w:separator/>
      </w:r>
    </w:p>
  </w:endnote>
  <w:endnote w:type="continuationSeparator" w:id="0">
    <w:p w:rsidR="00000000" w:rsidRDefault="00066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648" w:rsidRDefault="0006645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648" w:rsidRDefault="0006645C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648" w:rsidRDefault="0006645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06645C">
      <w:r>
        <w:separator/>
      </w:r>
    </w:p>
  </w:footnote>
  <w:footnote w:type="continuationSeparator" w:id="0">
    <w:p w:rsidR="00000000" w:rsidRDefault="000664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648" w:rsidRDefault="0006645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648" w:rsidRDefault="0006645C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648" w:rsidRDefault="0006645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C701CF"/>
    <w:multiLevelType w:val="hybridMultilevel"/>
    <w:tmpl w:val="8D84A0B6"/>
    <w:lvl w:ilvl="0" w:tplc="1C6A79B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DB8"/>
    <w:rsid w:val="0006645C"/>
    <w:rsid w:val="003B6B9A"/>
    <w:rsid w:val="00471B92"/>
    <w:rsid w:val="004C5D1A"/>
    <w:rsid w:val="008626D5"/>
    <w:rsid w:val="009079DC"/>
    <w:rsid w:val="00934129"/>
    <w:rsid w:val="00A01DB8"/>
    <w:rsid w:val="00AA2148"/>
    <w:rsid w:val="00B744BC"/>
    <w:rsid w:val="00E022C1"/>
    <w:rsid w:val="00E203A6"/>
    <w:rsid w:val="00F0295C"/>
    <w:rsid w:val="00FC1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7D3E90"/>
  <w15:chartTrackingRefBased/>
  <w15:docId w15:val="{69C075B7-13CC-6C46-BEB0-1F4B6AE3A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01DB8"/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B744B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B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01DB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01DB8"/>
    <w:rPr>
      <w:rFonts w:ascii="Calibri" w:eastAsia="Calibri" w:hAnsi="Calibri" w:cs="Arial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A01DB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01DB8"/>
    <w:rPr>
      <w:rFonts w:ascii="Calibri" w:eastAsia="Calibri" w:hAnsi="Calibri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744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68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11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4</cp:revision>
  <dcterms:created xsi:type="dcterms:W3CDTF">2021-08-19T12:30:00Z</dcterms:created>
  <dcterms:modified xsi:type="dcterms:W3CDTF">2021-08-20T09:09:00Z</dcterms:modified>
</cp:coreProperties>
</file>