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900" w:rsidRPr="00B82088" w:rsidRDefault="009D76FC" w:rsidP="00C32900">
      <w:pPr>
        <w:pStyle w:val="Default"/>
        <w:jc w:val="center"/>
        <w:rPr>
          <w:b/>
          <w:bCs/>
          <w:sz w:val="22"/>
          <w:szCs w:val="22"/>
          <w:lang w:val="ru-RU"/>
        </w:rPr>
      </w:pPr>
      <w:r>
        <w:rPr>
          <w:b/>
          <w:bCs/>
          <w:sz w:val="22"/>
          <w:szCs w:val="22"/>
        </w:rPr>
        <w:t xml:space="preserve"> </w:t>
      </w:r>
      <w:r w:rsidR="00EB0CF8" w:rsidRPr="00AC74A9">
        <w:rPr>
          <w:b/>
          <w:bCs/>
          <w:sz w:val="22"/>
          <w:szCs w:val="22"/>
        </w:rPr>
        <w:t xml:space="preserve">ДОГОВІР </w:t>
      </w:r>
      <w:r w:rsidR="00A21B2E">
        <w:rPr>
          <w:b/>
          <w:bCs/>
          <w:sz w:val="22"/>
          <w:szCs w:val="22"/>
        </w:rPr>
        <w:t>оренди  державного майна</w:t>
      </w:r>
      <w:r w:rsidR="00EB0CF8" w:rsidRPr="00AC74A9">
        <w:rPr>
          <w:b/>
          <w:bCs/>
          <w:color w:val="2D96D2"/>
          <w:sz w:val="22"/>
          <w:szCs w:val="22"/>
        </w:rPr>
        <w:t xml:space="preserve"> </w:t>
      </w:r>
      <w:r w:rsidR="00AA39E0">
        <w:rPr>
          <w:sz w:val="22"/>
          <w:szCs w:val="22"/>
        </w:rPr>
        <w:t xml:space="preserve">  </w:t>
      </w:r>
      <w:proofErr w:type="spellStart"/>
      <w:r w:rsidR="00C32900">
        <w:rPr>
          <w:b/>
          <w:bCs/>
          <w:sz w:val="22"/>
          <w:szCs w:val="22"/>
        </w:rPr>
        <w:t>майна</w:t>
      </w:r>
      <w:proofErr w:type="spellEnd"/>
      <w:r w:rsidR="00C32900" w:rsidRPr="00AC74A9">
        <w:rPr>
          <w:b/>
          <w:bCs/>
          <w:color w:val="2D96D2"/>
          <w:sz w:val="22"/>
          <w:szCs w:val="22"/>
        </w:rPr>
        <w:t xml:space="preserve"> </w:t>
      </w:r>
      <w:r w:rsidR="006470DA">
        <w:rPr>
          <w:sz w:val="22"/>
          <w:szCs w:val="22"/>
        </w:rPr>
        <w:t xml:space="preserve"> №  </w:t>
      </w:r>
      <w:r w:rsidR="00C32900">
        <w:rPr>
          <w:sz w:val="22"/>
          <w:szCs w:val="22"/>
        </w:rPr>
        <w:t xml:space="preserve"> ві</w:t>
      </w:r>
      <w:r w:rsidR="00C32900" w:rsidRPr="00AC74A9">
        <w:rPr>
          <w:sz w:val="22"/>
          <w:szCs w:val="22"/>
        </w:rPr>
        <w:t xml:space="preserve">д </w:t>
      </w:r>
    </w:p>
    <w:p w:rsidR="00C32900" w:rsidRPr="00EB0CF8" w:rsidRDefault="00C32900" w:rsidP="00C32900">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AA39E0" w:rsidRPr="00AA39E0" w:rsidRDefault="00AA39E0" w:rsidP="00EB0CF8">
      <w:pPr>
        <w:pStyle w:val="Default"/>
        <w:jc w:val="center"/>
        <w:rPr>
          <w:sz w:val="22"/>
          <w:szCs w:val="22"/>
          <w:lang w:val="ru-RU"/>
        </w:rPr>
      </w:pPr>
    </w:p>
    <w:p w:rsidR="00A21B2E" w:rsidRPr="00EB0CF8" w:rsidRDefault="00A21B2E" w:rsidP="00EB0CF8">
      <w:pPr>
        <w:pStyle w:val="Default"/>
        <w:jc w:val="center"/>
        <w:rPr>
          <w:sz w:val="22"/>
          <w:szCs w:val="22"/>
          <w:lang w:val="ru-RU"/>
        </w:rPr>
      </w:pPr>
      <w:r>
        <w:rPr>
          <w:sz w:val="22"/>
          <w:szCs w:val="22"/>
          <w:lang w:val="ru-RU"/>
        </w:rPr>
        <w:t xml:space="preserve"> за результатами </w:t>
      </w:r>
      <w:proofErr w:type="spellStart"/>
      <w:r>
        <w:rPr>
          <w:sz w:val="22"/>
          <w:szCs w:val="22"/>
          <w:lang w:val="ru-RU"/>
        </w:rPr>
        <w:t>аукціону</w:t>
      </w:r>
      <w:proofErr w:type="spellEnd"/>
      <w:r>
        <w:rPr>
          <w:sz w:val="22"/>
          <w:szCs w:val="22"/>
          <w:lang w:val="ru-RU"/>
        </w:rPr>
        <w:t xml:space="preserve"> </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B95255"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B20198" w:rsidRDefault="006470DA" w:rsidP="00B20198">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Мінародний</w:t>
            </w:r>
            <w:proofErr w:type="spellEnd"/>
            <w:r>
              <w:rPr>
                <w:rFonts w:ascii="Times New Roman" w:hAnsi="Times New Roman"/>
                <w:color w:val="000000"/>
                <w:sz w:val="22"/>
                <w:szCs w:val="22"/>
              </w:rPr>
              <w:t xml:space="preserve"> аеропорт "Львів" ім.. Д.Галицького</w:t>
            </w:r>
          </w:p>
        </w:tc>
        <w:tc>
          <w:tcPr>
            <w:tcW w:w="1189" w:type="dxa"/>
            <w:tcBorders>
              <w:top w:val="single" w:sz="4" w:space="0" w:color="000000"/>
              <w:left w:val="nil"/>
              <w:bottom w:val="single" w:sz="4" w:space="0" w:color="000000"/>
              <w:right w:val="single" w:sz="4" w:space="0" w:color="000000"/>
            </w:tcBorders>
          </w:tcPr>
          <w:p w:rsidR="00811EB9" w:rsidRDefault="006470DA" w:rsidP="00CD4451">
            <w:pPr>
              <w:spacing w:before="120"/>
              <w:rPr>
                <w:rFonts w:ascii="Times New Roman" w:hAnsi="Times New Roman"/>
                <w:color w:val="000000"/>
                <w:sz w:val="22"/>
                <w:szCs w:val="22"/>
              </w:rPr>
            </w:pPr>
            <w:r>
              <w:rPr>
                <w:rFonts w:ascii="Times New Roman" w:hAnsi="Times New Roman"/>
                <w:color w:val="000000"/>
                <w:sz w:val="22"/>
                <w:szCs w:val="22"/>
              </w:rPr>
              <w:t>33073442</w:t>
            </w:r>
          </w:p>
        </w:tc>
        <w:tc>
          <w:tcPr>
            <w:tcW w:w="1327" w:type="dxa"/>
            <w:gridSpan w:val="2"/>
            <w:tcBorders>
              <w:top w:val="single" w:sz="4" w:space="0" w:color="000000"/>
              <w:left w:val="nil"/>
              <w:bottom w:val="single" w:sz="4" w:space="0" w:color="000000"/>
              <w:right w:val="single" w:sz="4" w:space="0" w:color="000000"/>
            </w:tcBorders>
          </w:tcPr>
          <w:p w:rsidR="00811EB9" w:rsidRPr="006470DA" w:rsidRDefault="006470DA" w:rsidP="005539F0">
            <w:pPr>
              <w:spacing w:before="120"/>
              <w:rPr>
                <w:rFonts w:ascii="Times New Roman" w:hAnsi="Times New Roman"/>
                <w:color w:val="000000"/>
                <w:sz w:val="22"/>
                <w:szCs w:val="22"/>
              </w:rPr>
            </w:pPr>
            <w:r>
              <w:rPr>
                <w:rFonts w:ascii="Times New Roman" w:hAnsi="Times New Roman"/>
                <w:color w:val="000000"/>
                <w:sz w:val="22"/>
                <w:szCs w:val="22"/>
              </w:rPr>
              <w:t>Аеропорт ЦА, м. Львів, 79000</w:t>
            </w:r>
          </w:p>
        </w:tc>
        <w:tc>
          <w:tcPr>
            <w:tcW w:w="1174" w:type="dxa"/>
            <w:gridSpan w:val="5"/>
            <w:tcBorders>
              <w:top w:val="single" w:sz="4" w:space="0" w:color="000000"/>
              <w:left w:val="nil"/>
              <w:bottom w:val="single" w:sz="4" w:space="0" w:color="000000"/>
              <w:right w:val="single" w:sz="4" w:space="0" w:color="000000"/>
            </w:tcBorders>
          </w:tcPr>
          <w:p w:rsidR="00811EB9" w:rsidRDefault="006470DA" w:rsidP="006470DA">
            <w:pPr>
              <w:spacing w:before="120"/>
              <w:rPr>
                <w:rFonts w:ascii="Times New Roman" w:hAnsi="Times New Roman"/>
                <w:color w:val="000000"/>
                <w:sz w:val="22"/>
                <w:szCs w:val="22"/>
              </w:rPr>
            </w:pPr>
            <w:r>
              <w:rPr>
                <w:rFonts w:ascii="Times New Roman" w:hAnsi="Times New Roman"/>
                <w:color w:val="000000"/>
                <w:sz w:val="22"/>
                <w:szCs w:val="22"/>
              </w:rPr>
              <w:t xml:space="preserve">Тетяна </w:t>
            </w:r>
            <w:proofErr w:type="spellStart"/>
            <w:r>
              <w:rPr>
                <w:rFonts w:ascii="Times New Roman" w:hAnsi="Times New Roman"/>
                <w:color w:val="000000"/>
                <w:sz w:val="22"/>
                <w:szCs w:val="22"/>
              </w:rPr>
              <w:t>Романовська</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Default="006470DA" w:rsidP="006470DA">
            <w:pPr>
              <w:spacing w:before="120"/>
              <w:rPr>
                <w:rFonts w:ascii="Times New Roman" w:hAnsi="Times New Roman"/>
                <w:color w:val="000000"/>
                <w:sz w:val="22"/>
                <w:szCs w:val="22"/>
              </w:rPr>
            </w:pPr>
            <w:r>
              <w:rPr>
                <w:rFonts w:ascii="Times New Roman" w:hAnsi="Times New Roman"/>
                <w:color w:val="000000"/>
                <w:sz w:val="22"/>
                <w:szCs w:val="22"/>
              </w:rPr>
              <w:t>Генеральний д</w:t>
            </w:r>
            <w:r w:rsidR="00A00D2E">
              <w:rPr>
                <w:rFonts w:ascii="Times New Roman" w:hAnsi="Times New Roman"/>
                <w:color w:val="000000"/>
                <w:sz w:val="22"/>
                <w:szCs w:val="22"/>
              </w:rPr>
              <w:t>иректор</w:t>
            </w:r>
          </w:p>
        </w:tc>
        <w:tc>
          <w:tcPr>
            <w:tcW w:w="1442" w:type="dxa"/>
            <w:tcBorders>
              <w:top w:val="single" w:sz="4" w:space="0" w:color="000000"/>
              <w:left w:val="nil"/>
              <w:bottom w:val="single" w:sz="4" w:space="0" w:color="000000"/>
              <w:right w:val="single" w:sz="4" w:space="0" w:color="000000"/>
            </w:tcBorders>
          </w:tcPr>
          <w:p w:rsidR="00811EB9" w:rsidRDefault="00B20198" w:rsidP="006470DA">
            <w:pPr>
              <w:spacing w:before="120"/>
              <w:rPr>
                <w:rFonts w:ascii="Times New Roman" w:hAnsi="Times New Roman"/>
                <w:color w:val="000000"/>
                <w:sz w:val="22"/>
                <w:szCs w:val="22"/>
              </w:rPr>
            </w:pPr>
            <w:r>
              <w:rPr>
                <w:rFonts w:ascii="Times New Roman" w:hAnsi="Times New Roman"/>
                <w:color w:val="000000"/>
                <w:sz w:val="22"/>
                <w:szCs w:val="22"/>
              </w:rPr>
              <w:t xml:space="preserve">Статуту </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46EE3" w:rsidRDefault="00AD6FE5" w:rsidP="00AD6FE5">
            <w:pPr>
              <w:spacing w:before="120"/>
              <w:rPr>
                <w:rFonts w:ascii="Times New Roman" w:hAnsi="Times New Roman"/>
                <w:sz w:val="22"/>
                <w:szCs w:val="22"/>
              </w:rPr>
            </w:pPr>
            <w:hyperlink r:id="rId8" w:history="1">
              <w:r w:rsidRPr="00C34627">
                <w:rPr>
                  <w:rStyle w:val="a5"/>
                  <w:rFonts w:ascii="Times New Roman" w:hAnsi="Times New Roman"/>
                  <w:sz w:val="22"/>
                  <w:szCs w:val="22"/>
                  <w:lang w:val="en-US"/>
                </w:rPr>
                <w:t>office@airoport.lviv.ua</w:t>
              </w:r>
            </w:hyperlink>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811EB9" w:rsidRPr="00AD6FE5" w:rsidRDefault="00AD6FE5" w:rsidP="00AD6FE5">
            <w:pPr>
              <w:spacing w:before="120"/>
              <w:rPr>
                <w:rFonts w:ascii="Times New Roman" w:hAnsi="Times New Roman"/>
                <w:color w:val="000000"/>
                <w:sz w:val="22"/>
                <w:szCs w:val="22"/>
              </w:rPr>
            </w:pPr>
            <w:r w:rsidRPr="00AD6FE5">
              <w:rPr>
                <w:rFonts w:ascii="Times New Roman" w:hAnsi="Times New Roman"/>
                <w:color w:val="212529"/>
                <w:sz w:val="22"/>
                <w:szCs w:val="22"/>
              </w:rPr>
              <w:t xml:space="preserve">частина нежитлового приміщення загальною площею 2 кв. м., розташованого на першому поверсі будівлі в триповерховій будівлі літ. "Б-3" – новий аеровокзал за адресою: м. Львів, вул.. </w:t>
            </w:r>
            <w:proofErr w:type="spellStart"/>
            <w:r w:rsidRPr="00AD6FE5">
              <w:rPr>
                <w:rFonts w:ascii="Times New Roman" w:hAnsi="Times New Roman"/>
                <w:color w:val="212529"/>
                <w:sz w:val="22"/>
                <w:szCs w:val="22"/>
              </w:rPr>
              <w:t>Любінська</w:t>
            </w:r>
            <w:proofErr w:type="spellEnd"/>
            <w:r w:rsidRPr="00AD6FE5">
              <w:rPr>
                <w:rFonts w:ascii="Times New Roman" w:hAnsi="Times New Roman"/>
                <w:color w:val="212529"/>
                <w:sz w:val="22"/>
                <w:szCs w:val="22"/>
              </w:rPr>
              <w:t>, 168</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811EB9" w:rsidP="00403080">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04425B">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w:t>
            </w:r>
            <w:r w:rsidR="002F30D6">
              <w:rPr>
                <w:rFonts w:ascii="Times New Roman" w:hAnsi="Times New Roman"/>
                <w:color w:val="000000"/>
                <w:sz w:val="22"/>
                <w:szCs w:val="22"/>
              </w:rPr>
              <w:t xml:space="preserve">підприємницької </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4A4B41">
              <w:rPr>
                <w:rFonts w:ascii="Times New Roman" w:hAnsi="Times New Roman"/>
                <w:color w:val="000000"/>
                <w:sz w:val="22"/>
                <w:szCs w:val="22"/>
              </w:rPr>
              <w:t>“</w:t>
            </w:r>
            <w:r w:rsidR="0004425B">
              <w:rPr>
                <w:rFonts w:ascii="Times New Roman" w:hAnsi="Times New Roman"/>
                <w:color w:val="000000"/>
                <w:sz w:val="22"/>
                <w:szCs w:val="22"/>
              </w:rPr>
              <w:t xml:space="preserve"> </w:t>
            </w:r>
            <w:r w:rsidRPr="004A4B41">
              <w:rPr>
                <w:rFonts w:ascii="Times New Roman" w:hAnsi="Times New Roman"/>
                <w:color w:val="000000"/>
                <w:sz w:val="22"/>
                <w:szCs w:val="22"/>
              </w:rPr>
              <w:t>”</w:t>
            </w:r>
            <w:r w:rsidR="0004425B">
              <w:rPr>
                <w:rFonts w:ascii="Times New Roman" w:hAnsi="Times New Roman"/>
                <w:color w:val="000000"/>
                <w:sz w:val="22"/>
                <w:szCs w:val="22"/>
              </w:rPr>
              <w:t xml:space="preserve">                        </w:t>
            </w:r>
            <w:r>
              <w:rPr>
                <w:rFonts w:ascii="Times New Roman" w:hAnsi="Times New Roman"/>
                <w:color w:val="000000"/>
                <w:sz w:val="22"/>
                <w:szCs w:val="22"/>
              </w:rPr>
              <w:t xml:space="preserve"> 20</w:t>
            </w:r>
            <w:r w:rsidR="002D7123">
              <w:rPr>
                <w:rFonts w:ascii="Times New Roman" w:hAnsi="Times New Roman"/>
                <w:color w:val="000000"/>
                <w:sz w:val="22"/>
                <w:szCs w:val="22"/>
              </w:rPr>
              <w:t>2</w:t>
            </w:r>
            <w:r w:rsidR="0004425B">
              <w:rPr>
                <w:rFonts w:ascii="Times New Roman" w:hAnsi="Times New Roman"/>
                <w:color w:val="000000"/>
                <w:sz w:val="22"/>
                <w:szCs w:val="22"/>
              </w:rPr>
              <w:t>1</w:t>
            </w:r>
            <w:r w:rsidR="002D7123">
              <w:rPr>
                <w:rFonts w:ascii="Times New Roman" w:hAnsi="Times New Roman"/>
                <w:color w:val="000000"/>
                <w:sz w:val="22"/>
                <w:szCs w:val="22"/>
              </w:rPr>
              <w:t xml:space="preserve">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04425B">
              <w:rPr>
                <w:rFonts w:ascii="Times New Roman" w:hAnsi="Times New Roman"/>
                <w:color w:val="000000"/>
                <w:sz w:val="22"/>
                <w:szCs w:val="22"/>
                <w:lang w:val="ru-RU"/>
              </w:rPr>
              <w:t xml:space="preserve"> </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49370D">
              <w:rPr>
                <w:rFonts w:ascii="Times New Roman" w:hAnsi="Times New Roman"/>
                <w:color w:val="000000"/>
                <w:sz w:val="22"/>
                <w:szCs w:val="22"/>
                <w:lang w:val="ru-RU"/>
              </w:rPr>
              <w:t xml:space="preserve">                         </w:t>
            </w:r>
            <w:r>
              <w:rPr>
                <w:rFonts w:ascii="Times New Roman" w:hAnsi="Times New Roman"/>
                <w:color w:val="000000"/>
                <w:sz w:val="22"/>
                <w:szCs w:val="22"/>
              </w:rPr>
              <w:t xml:space="preserve"> 20</w:t>
            </w:r>
            <w:r w:rsidR="002D7123">
              <w:rPr>
                <w:rFonts w:ascii="Times New Roman" w:hAnsi="Times New Roman"/>
                <w:color w:val="000000"/>
                <w:sz w:val="22"/>
                <w:szCs w:val="22"/>
              </w:rPr>
              <w:t>2</w:t>
            </w:r>
            <w:r w:rsidR="0049370D">
              <w:rPr>
                <w:rFonts w:ascii="Times New Roman" w:hAnsi="Times New Roman"/>
                <w:color w:val="000000"/>
                <w:sz w:val="22"/>
                <w:szCs w:val="22"/>
              </w:rPr>
              <w:t>1</w:t>
            </w:r>
            <w:r w:rsidR="002D7123">
              <w:rPr>
                <w:rFonts w:ascii="Times New Roman" w:hAnsi="Times New Roman"/>
                <w:color w:val="000000"/>
                <w:sz w:val="22"/>
                <w:szCs w:val="22"/>
              </w:rPr>
              <w:t xml:space="preserve">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49370D">
              <w:rPr>
                <w:rFonts w:ascii="Times New Roman" w:hAnsi="Times New Roman"/>
                <w:color w:val="000000"/>
                <w:sz w:val="22"/>
                <w:szCs w:val="22"/>
              </w:rPr>
              <w:t xml:space="preserve">              </w:t>
            </w:r>
            <w:r>
              <w:rPr>
                <w:rFonts w:ascii="Times New Roman" w:hAnsi="Times New Roman"/>
                <w:color w:val="000000"/>
                <w:sz w:val="22"/>
                <w:szCs w:val="22"/>
              </w:rPr>
              <w:t xml:space="preserve"> 20</w:t>
            </w:r>
            <w:r w:rsidR="002D7123">
              <w:rPr>
                <w:rFonts w:ascii="Times New Roman" w:hAnsi="Times New Roman"/>
                <w:color w:val="000000"/>
                <w:sz w:val="22"/>
                <w:szCs w:val="22"/>
              </w:rPr>
              <w:t>2</w:t>
            </w:r>
            <w:r w:rsidR="0049370D">
              <w:rPr>
                <w:rFonts w:ascii="Times New Roman" w:hAnsi="Times New Roman"/>
                <w:color w:val="000000"/>
                <w:sz w:val="22"/>
                <w:szCs w:val="22"/>
              </w:rPr>
              <w:t>1</w:t>
            </w:r>
            <w:r w:rsidR="002D7123">
              <w:rPr>
                <w:rFonts w:ascii="Times New Roman" w:hAnsi="Times New Roman"/>
                <w:color w:val="000000"/>
                <w:sz w:val="22"/>
                <w:szCs w:val="22"/>
              </w:rPr>
              <w:t xml:space="preserve"> </w:t>
            </w:r>
            <w:r>
              <w:rPr>
                <w:rFonts w:ascii="Times New Roman" w:hAnsi="Times New Roman"/>
                <w:color w:val="000000"/>
                <w:sz w:val="22"/>
                <w:szCs w:val="22"/>
              </w:rPr>
              <w:t>р.</w:t>
            </w:r>
          </w:p>
          <w:p w:rsidR="00811EB9" w:rsidRDefault="002D7123" w:rsidP="001F6356">
            <w:pPr>
              <w:spacing w:before="120"/>
              <w:rPr>
                <w:rFonts w:ascii="Times New Roman" w:hAnsi="Times New Roman"/>
                <w:color w:val="000000"/>
                <w:sz w:val="22"/>
                <w:szCs w:val="22"/>
              </w:rPr>
            </w:pPr>
            <w:r>
              <w:rPr>
                <w:rFonts w:ascii="Times New Roman" w:hAnsi="Times New Roman"/>
                <w:color w:val="000000"/>
                <w:sz w:val="22"/>
                <w:szCs w:val="22"/>
              </w:rPr>
              <w:t>№</w:t>
            </w:r>
            <w:r w:rsidR="005F69C3">
              <w:rPr>
                <w:rFonts w:ascii="Times New Roman" w:hAnsi="Times New Roman"/>
                <w:color w:val="000000"/>
                <w:sz w:val="22"/>
                <w:szCs w:val="22"/>
              </w:rPr>
              <w:t xml:space="preserve">  </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811EB9" w:rsidP="007A7C32">
            <w:pPr>
              <w:spacing w:before="120"/>
              <w:rPr>
                <w:rFonts w:ascii="Times New Roman" w:hAnsi="Times New Roman"/>
                <w:color w:val="000000"/>
                <w:sz w:val="22"/>
                <w:szCs w:val="22"/>
              </w:rPr>
            </w:pP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C32900">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C32900">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C32900">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C32900">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C32900">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C32900">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F73785" w:rsidRDefault="00F73785" w:rsidP="00F73785">
            <w:pPr>
              <w:spacing w:before="120"/>
              <w:jc w:val="center"/>
              <w:rPr>
                <w:rFonts w:ascii="Times New Roman" w:hAnsi="Times New Roman"/>
                <w:color w:val="000000"/>
                <w:sz w:val="22"/>
                <w:szCs w:val="22"/>
                <w:lang w:eastAsia="uk-UA"/>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F73785" w:rsidRDefault="00F73785" w:rsidP="00545016">
            <w:pPr>
              <w:spacing w:before="120"/>
              <w:ind w:left="80" w:right="110"/>
              <w:jc w:val="center"/>
              <w:rPr>
                <w:rFonts w:ascii="Times New Roman" w:hAnsi="Times New Roman"/>
                <w:color w:val="000000"/>
                <w:sz w:val="22"/>
                <w:szCs w:val="22"/>
                <w:lang w:eastAsia="uk-UA"/>
              </w:rPr>
            </w:pPr>
            <w:r w:rsidRPr="00F73785">
              <w:rPr>
                <w:rFonts w:ascii="Times New Roman" w:hAnsi="Times New Roman"/>
                <w:color w:val="000000"/>
                <w:sz w:val="22"/>
                <w:szCs w:val="22"/>
                <w:lang w:eastAsia="uk-UA"/>
              </w:rPr>
              <w:t xml:space="preserve">1 - Офісні приміщення, </w:t>
            </w:r>
            <w:proofErr w:type="spellStart"/>
            <w:r w:rsidRPr="00F73785">
              <w:rPr>
                <w:rFonts w:ascii="Times New Roman" w:hAnsi="Times New Roman"/>
                <w:color w:val="000000"/>
                <w:sz w:val="22"/>
                <w:szCs w:val="22"/>
                <w:lang w:eastAsia="uk-UA"/>
              </w:rPr>
              <w:t>коворкінги</w:t>
            </w:r>
            <w:proofErr w:type="spellEnd"/>
            <w:r w:rsidRPr="00F73785">
              <w:rPr>
                <w:rFonts w:ascii="Times New Roman" w:hAnsi="Times New Roman"/>
                <w:color w:val="000000"/>
                <w:sz w:val="22"/>
                <w:szCs w:val="22"/>
                <w:lang w:eastAsia="uk-UA"/>
              </w:rPr>
              <w:t xml:space="preserve">. Об’єкти поштового зв’язку та розміщення суб’єктів господарювання, що надають послуги з перевезення та доставки (вручення) поштових відправлень. Редакції засобів масової інформації, видавництва друкованих засобів масової інформації та видавничої продукції. Ломбарди, відділення банків, інших провайдерів фінансових послуг, </w:t>
            </w:r>
          </w:p>
          <w:p w:rsidR="00F73785" w:rsidRDefault="00F73785" w:rsidP="00545016">
            <w:pPr>
              <w:spacing w:before="120"/>
              <w:ind w:left="80" w:right="110"/>
              <w:jc w:val="center"/>
              <w:rPr>
                <w:rFonts w:ascii="Times New Roman" w:hAnsi="Times New Roman"/>
                <w:color w:val="000000"/>
                <w:sz w:val="22"/>
                <w:szCs w:val="22"/>
                <w:lang w:eastAsia="uk-UA"/>
              </w:rPr>
            </w:pPr>
            <w:r w:rsidRPr="00F73785">
              <w:rPr>
                <w:rFonts w:ascii="Times New Roman" w:hAnsi="Times New Roman"/>
                <w:color w:val="000000"/>
                <w:sz w:val="22"/>
                <w:szCs w:val="22"/>
                <w:lang w:eastAsia="uk-UA"/>
              </w:rPr>
              <w:t>6 - Заклади охорони здоров’я, клініки, лікарні, приватна медична практика. Аптеки. Ветеринарні лікарні (клініки), лабораторії ветеринарної медицини, ветеринарні аптеки. Медичні лабораторії,</w:t>
            </w:r>
          </w:p>
          <w:p w:rsidR="00F73785" w:rsidRDefault="00F73785" w:rsidP="00545016">
            <w:pPr>
              <w:spacing w:before="120"/>
              <w:ind w:left="80" w:right="110"/>
              <w:jc w:val="center"/>
              <w:rPr>
                <w:rFonts w:ascii="Times New Roman" w:hAnsi="Times New Roman"/>
                <w:color w:val="000000"/>
                <w:sz w:val="22"/>
                <w:szCs w:val="22"/>
                <w:lang w:eastAsia="uk-UA"/>
              </w:rPr>
            </w:pPr>
            <w:r w:rsidRPr="00F73785">
              <w:rPr>
                <w:rFonts w:ascii="Times New Roman" w:hAnsi="Times New Roman"/>
                <w:color w:val="000000"/>
                <w:sz w:val="22"/>
                <w:szCs w:val="22"/>
                <w:lang w:eastAsia="uk-UA"/>
              </w:rPr>
              <w:t xml:space="preserve"> 8 -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F73785" w:rsidRDefault="00F73785" w:rsidP="00545016">
            <w:pPr>
              <w:spacing w:before="120"/>
              <w:ind w:left="80" w:right="110"/>
              <w:jc w:val="center"/>
              <w:rPr>
                <w:rFonts w:ascii="Times New Roman" w:hAnsi="Times New Roman"/>
                <w:color w:val="000000"/>
                <w:sz w:val="22"/>
                <w:szCs w:val="22"/>
                <w:lang w:eastAsia="uk-UA"/>
              </w:rPr>
            </w:pPr>
            <w:r w:rsidRPr="00F73785">
              <w:rPr>
                <w:rFonts w:ascii="Times New Roman" w:hAnsi="Times New Roman"/>
                <w:color w:val="000000"/>
                <w:sz w:val="22"/>
                <w:szCs w:val="22"/>
                <w:lang w:eastAsia="uk-UA"/>
              </w:rPr>
              <w:t xml:space="preserve"> 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EB0CF8" w:rsidRPr="00F73785" w:rsidRDefault="00F73785" w:rsidP="00545016">
            <w:pPr>
              <w:spacing w:before="120"/>
              <w:ind w:left="80" w:right="110"/>
              <w:jc w:val="center"/>
              <w:rPr>
                <w:rFonts w:ascii="Times New Roman" w:hAnsi="Times New Roman"/>
                <w:color w:val="000000"/>
                <w:sz w:val="22"/>
                <w:szCs w:val="22"/>
              </w:rPr>
            </w:pPr>
            <w:r w:rsidRPr="00F73785">
              <w:rPr>
                <w:rFonts w:ascii="Times New Roman" w:hAnsi="Times New Roman"/>
                <w:color w:val="000000"/>
                <w:sz w:val="22"/>
                <w:szCs w:val="22"/>
                <w:lang w:eastAsia="uk-UA"/>
              </w:rPr>
              <w:t>17 - Розміщення суб’єктів підприємницької діяльності, які здійснюють іншу виробничу діяльність</w:t>
            </w:r>
            <w:r w:rsidR="00330AE8" w:rsidRPr="00F73785">
              <w:rPr>
                <w:rFonts w:ascii="Times New Roman" w:hAnsi="Times New Roman"/>
                <w:sz w:val="22"/>
                <w:szCs w:val="22"/>
              </w:rPr>
              <w:t xml:space="preserve">. </w:t>
            </w:r>
            <w:r w:rsidR="00545016" w:rsidRPr="00F73785">
              <w:rPr>
                <w:rFonts w:ascii="Times New Roman" w:hAnsi="Times New Roman"/>
                <w:sz w:val="22"/>
                <w:szCs w:val="22"/>
              </w:rPr>
              <w:t xml:space="preserve"> </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545016" w:rsidRDefault="00EB0CF8" w:rsidP="00CD4451">
            <w:pPr>
              <w:spacing w:before="120"/>
              <w:jc w:val="center"/>
              <w:rPr>
                <w:rFonts w:ascii="Times New Roman" w:hAnsi="Times New Roman"/>
                <w:sz w:val="22"/>
                <w:szCs w:val="22"/>
                <w:lang w:val="ru-RU"/>
              </w:rPr>
            </w:pPr>
            <w:r w:rsidRPr="00545016">
              <w:rPr>
                <w:rFonts w:ascii="Times New Roman" w:hAnsi="Times New Roman"/>
                <w:sz w:val="22"/>
                <w:szCs w:val="22"/>
                <w:lang w:val="ru-RU"/>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sidRPr="00545016">
              <w:rPr>
                <w:rFonts w:ascii="Times New Roman" w:hAnsi="Times New Roman"/>
                <w:color w:val="000000"/>
                <w:sz w:val="22"/>
                <w:szCs w:val="22"/>
                <w:lang w:val="ru-RU"/>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2 (дві) місячні орендні плати, якщо цей договір є договором типу 5.1(А), 5.1(Б), 5.1(Г), а також 5.1(В), але переможцем </w:t>
            </w:r>
            <w:r>
              <w:rPr>
                <w:rFonts w:ascii="Times New Roman" w:hAnsi="Times New Roman"/>
                <w:color w:val="000000"/>
                <w:sz w:val="22"/>
                <w:szCs w:val="22"/>
              </w:rPr>
              <w:lastRenderedPageBreak/>
              <w:t>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49370D" w:rsidP="0049370D">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5 років </w:t>
            </w:r>
            <w:r w:rsidR="00FE7B5C">
              <w:rPr>
                <w:rFonts w:ascii="Times New Roman" w:hAnsi="Times New Roman"/>
                <w:color w:val="000000"/>
                <w:sz w:val="22"/>
                <w:szCs w:val="22"/>
              </w:rPr>
              <w:t>в</w:t>
            </w:r>
            <w:r w:rsidR="005C4CBE">
              <w:rPr>
                <w:rFonts w:ascii="Times New Roman" w:hAnsi="Times New Roman"/>
                <w:color w:val="000000"/>
                <w:sz w:val="22"/>
                <w:szCs w:val="22"/>
              </w:rPr>
              <w:t xml:space="preserve"> з дати набрання чинності цим договором</w:t>
            </w:r>
            <w:r w:rsidR="00EB0CF8">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F73785">
              <w:rPr>
                <w:rFonts w:ascii="Times New Roman" w:hAnsi="Times New Roman"/>
                <w:color w:val="000000"/>
                <w:sz w:val="22"/>
                <w:szCs w:val="22"/>
              </w:rPr>
              <w:t>543257960000002600130732418 в філії ЛОУ АТ "Ощадбанк", ЄДРПОУ33073442</w:t>
            </w:r>
          </w:p>
          <w:p w:rsidR="00EB0CF8" w:rsidRPr="00B20198" w:rsidRDefault="00EB0CF8" w:rsidP="008022FD">
            <w:pPr>
              <w:spacing w:before="120"/>
              <w:rPr>
                <w:rFonts w:ascii="Times New Roman" w:hAnsi="Times New Roman"/>
                <w:color w:val="000000"/>
                <w:sz w:val="22"/>
                <w:szCs w:val="22"/>
              </w:rPr>
            </w:pPr>
          </w:p>
          <w:p w:rsidR="00EB0CF8" w:rsidRPr="00B20198"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обл./м.Львів/22080300,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sidRPr="00C255E1">
              <w:rPr>
                <w:rFonts w:ascii="Times New Roman" w:hAnsi="Times New Roman"/>
                <w:sz w:val="22"/>
                <w:szCs w:val="22"/>
                <w:lang w:val="en-US"/>
              </w:rPr>
              <w:t>UA</w:t>
            </w:r>
            <w:r w:rsidRPr="00C255E1">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B20198">
              <w:rPr>
                <w:rFonts w:ascii="Times New Roman" w:hAnsi="Times New Roman"/>
                <w:color w:val="000000"/>
                <w:sz w:val="22"/>
                <w:szCs w:val="22"/>
              </w:rPr>
              <w:t>4</w:t>
            </w:r>
            <w:r>
              <w:rPr>
                <w:rFonts w:ascii="Times New Roman" w:hAnsi="Times New Roman"/>
                <w:color w:val="000000"/>
                <w:sz w:val="22"/>
                <w:szCs w:val="22"/>
              </w:rPr>
              <w:t>2899921</w:t>
            </w:r>
            <w:r w:rsidRPr="00B20198">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57725C"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57725C"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Дата заяви Орендаря про продовження договору оренди, </w:t>
            </w:r>
            <w:r>
              <w:rPr>
                <w:rFonts w:ascii="Times New Roman" w:hAnsi="Times New Roman"/>
                <w:color w:val="000000"/>
                <w:sz w:val="22"/>
                <w:szCs w:val="22"/>
              </w:rPr>
              <w:lastRenderedPageBreak/>
              <w:t>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330AE8">
              <w:rPr>
                <w:rFonts w:ascii="Times New Roman" w:hAnsi="Times New Roman"/>
                <w:color w:val="000000"/>
                <w:sz w:val="22"/>
                <w:szCs w:val="22"/>
              </w:rPr>
              <w:t>29</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330AE8">
              <w:rPr>
                <w:rFonts w:ascii="Times New Roman" w:hAnsi="Times New Roman"/>
                <w:color w:val="000000"/>
                <w:sz w:val="22"/>
                <w:szCs w:val="22"/>
              </w:rPr>
              <w:t>жовтня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lastRenderedPageBreak/>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xml:space="preserve">, передбаченої </w:t>
            </w:r>
            <w:r w:rsidRPr="00C41C4B">
              <w:rPr>
                <w:rFonts w:ascii="Times New Roman" w:hAnsi="Times New Roman"/>
                <w:sz w:val="22"/>
                <w:szCs w:val="22"/>
              </w:rPr>
              <w:lastRenderedPageBreak/>
              <w:t>частиною шостою статті 18 Закону</w:t>
            </w:r>
          </w:p>
          <w:p w:rsidR="00EB0CF8" w:rsidRPr="00C41C4B" w:rsidRDefault="00EB0CF8" w:rsidP="00CD4451">
            <w:pPr>
              <w:spacing w:before="120"/>
              <w:rPr>
                <w:rFonts w:ascii="Times New Roman" w:hAnsi="Times New Roman"/>
                <w:sz w:val="22"/>
                <w:szCs w:val="22"/>
              </w:rPr>
            </w:pPr>
            <w:r w:rsidRPr="00330AE8">
              <w:rPr>
                <w:rFonts w:ascii="Times New Roman" w:hAnsi="Times New Roman"/>
                <w:sz w:val="22"/>
                <w:szCs w:val="22"/>
              </w:rPr>
              <w:t xml:space="preserve">"" </w:t>
            </w:r>
            <w:r w:rsidR="0049370D">
              <w:rPr>
                <w:rFonts w:ascii="Times New Roman" w:hAnsi="Times New Roman"/>
                <w:sz w:val="22"/>
                <w:szCs w:val="22"/>
              </w:rPr>
              <w:t xml:space="preserve">                </w:t>
            </w:r>
            <w:r w:rsidRPr="00330AE8">
              <w:rPr>
                <w:rFonts w:ascii="Times New Roman" w:hAnsi="Times New Roman"/>
                <w:sz w:val="22"/>
                <w:szCs w:val="22"/>
              </w:rPr>
              <w:t xml:space="preserve">  </w:t>
            </w:r>
          </w:p>
          <w:p w:rsidR="00EB0CF8" w:rsidRDefault="00EB0CF8" w:rsidP="00330AE8">
            <w:pPr>
              <w:spacing w:before="120"/>
              <w:rPr>
                <w:rFonts w:ascii="Times New Roman" w:hAnsi="Times New Roman"/>
                <w:color w:val="000000"/>
                <w:sz w:val="22"/>
                <w:szCs w:val="22"/>
              </w:rPr>
            </w:pPr>
            <w:r w:rsidRPr="00C41C4B">
              <w:rPr>
                <w:rFonts w:ascii="Times New Roman" w:hAnsi="Times New Roman"/>
                <w:sz w:val="22"/>
                <w:szCs w:val="22"/>
              </w:rPr>
              <w:t>№</w:t>
            </w:r>
            <w:r w:rsidR="00330AE8">
              <w:rPr>
                <w:rFonts w:ascii="Times New Roman" w:hAnsi="Times New Roman"/>
                <w:sz w:val="22"/>
                <w:szCs w:val="22"/>
              </w:rPr>
              <w:t xml:space="preserve"> </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lastRenderedPageBreak/>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49370D" w:rsidP="00CD4451">
            <w:pPr>
              <w:spacing w:before="120"/>
              <w:rPr>
                <w:rFonts w:ascii="Times New Roman" w:hAnsi="Times New Roman"/>
                <w:sz w:val="22"/>
                <w:szCs w:val="22"/>
              </w:rPr>
            </w:pPr>
            <w:r>
              <w:rPr>
                <w:rFonts w:ascii="Times New Roman" w:hAnsi="Times New Roman"/>
                <w:sz w:val="22"/>
                <w:szCs w:val="22"/>
              </w:rPr>
              <w:t>"</w:t>
            </w:r>
            <w:r w:rsidR="00EB0CF8" w:rsidRPr="00330AE8">
              <w:rPr>
                <w:rFonts w:ascii="Times New Roman" w:hAnsi="Times New Roman"/>
                <w:sz w:val="22"/>
                <w:szCs w:val="22"/>
              </w:rPr>
              <w:t>”</w:t>
            </w:r>
            <w:r>
              <w:rPr>
                <w:rFonts w:ascii="Times New Roman" w:hAnsi="Times New Roman"/>
                <w:sz w:val="22"/>
                <w:szCs w:val="22"/>
              </w:rPr>
              <w:t xml:space="preserve">                  </w:t>
            </w:r>
            <w:r w:rsidR="00124FE4" w:rsidRPr="00330AE8">
              <w:rPr>
                <w:rFonts w:ascii="Times New Roman" w:hAnsi="Times New Roman"/>
                <w:sz w:val="22"/>
                <w:szCs w:val="22"/>
              </w:rPr>
              <w:t xml:space="preserve"> </w:t>
            </w:r>
            <w:r w:rsidR="00EB0CF8" w:rsidRPr="00FD2249">
              <w:rPr>
                <w:rFonts w:ascii="Times New Roman" w:hAnsi="Times New Roman"/>
                <w:sz w:val="22"/>
                <w:szCs w:val="22"/>
              </w:rPr>
              <w:t>202</w:t>
            </w:r>
            <w:r>
              <w:rPr>
                <w:rFonts w:ascii="Times New Roman" w:hAnsi="Times New Roman"/>
                <w:sz w:val="22"/>
                <w:szCs w:val="22"/>
              </w:rPr>
              <w:t>1</w:t>
            </w:r>
          </w:p>
          <w:p w:rsidR="00EB0CF8" w:rsidRDefault="00EB0CF8" w:rsidP="00330AE8">
            <w:pPr>
              <w:spacing w:before="120"/>
              <w:rPr>
                <w:rFonts w:ascii="Times New Roman" w:hAnsi="Times New Roman"/>
                <w:color w:val="000000"/>
                <w:sz w:val="22"/>
                <w:szCs w:val="22"/>
              </w:rPr>
            </w:pPr>
            <w:r w:rsidRPr="00FD2249">
              <w:rPr>
                <w:rFonts w:ascii="Times New Roman" w:hAnsi="Times New Roman"/>
                <w:sz w:val="22"/>
                <w:szCs w:val="22"/>
              </w:rPr>
              <w:t>№</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772BC0" w:rsidRPr="00FD2249" w:rsidRDefault="00772BC0" w:rsidP="00772BC0">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72BC0" w:rsidRPr="00FD2249" w:rsidRDefault="00772BC0" w:rsidP="00772BC0">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772BC0" w:rsidRPr="00D46D12" w:rsidRDefault="00772BC0" w:rsidP="00772BC0">
      <w:pPr>
        <w:pStyle w:val="a3"/>
        <w:jc w:val="both"/>
        <w:rPr>
          <w:rFonts w:ascii="Times New Roman" w:hAnsi="Times New Roman"/>
          <w:sz w:val="22"/>
          <w:szCs w:val="22"/>
        </w:rPr>
      </w:pPr>
      <w:r>
        <w:rPr>
          <w:rFonts w:ascii="Times New Roman" w:hAnsi="Times New Roman"/>
          <w:sz w:val="22"/>
          <w:szCs w:val="22"/>
        </w:rPr>
        <w:t>3.2.</w:t>
      </w:r>
      <w:r w:rsidRPr="00D46D12">
        <w:rPr>
          <w:rFonts w:ascii="Times New Roman" w:hAnsi="Times New Roman"/>
          <w:sz w:val="28"/>
          <w:szCs w:val="28"/>
        </w:rPr>
        <w:t xml:space="preserve"> </w:t>
      </w:r>
      <w:r w:rsidRPr="00D46D12">
        <w:rPr>
          <w:rFonts w:ascii="Times New Roman" w:hAnsi="Times New Roman"/>
          <w:sz w:val="22"/>
          <w:szCs w:val="22"/>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w:t>
      </w:r>
      <w:r w:rsidRPr="00FD2249">
        <w:rPr>
          <w:rFonts w:ascii="Times New Roman" w:hAnsi="Times New Roman"/>
          <w:sz w:val="22"/>
          <w:szCs w:val="22"/>
        </w:rPr>
        <w:lastRenderedPageBreak/>
        <w:t xml:space="preserve">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w:t>
      </w:r>
      <w:r w:rsidRPr="00FD2249">
        <w:rPr>
          <w:rFonts w:ascii="Times New Roman" w:hAnsi="Times New Roman"/>
          <w:sz w:val="22"/>
          <w:szCs w:val="22"/>
        </w:rPr>
        <w:lastRenderedPageBreak/>
        <w:t xml:space="preserve">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w:t>
      </w:r>
      <w:r w:rsidRPr="00FD2249">
        <w:rPr>
          <w:rFonts w:ascii="Times New Roman" w:hAnsi="Times New Roman"/>
          <w:sz w:val="22"/>
          <w:szCs w:val="22"/>
        </w:rPr>
        <w:lastRenderedPageBreak/>
        <w:t>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w:t>
      </w:r>
      <w:r w:rsidRPr="00FD2249">
        <w:rPr>
          <w:rFonts w:ascii="Times New Roman" w:hAnsi="Times New Roman"/>
          <w:sz w:val="22"/>
          <w:szCs w:val="22"/>
        </w:rPr>
        <w:lastRenderedPageBreak/>
        <w:t xml:space="preserve">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lastRenderedPageBreak/>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w:t>
      </w:r>
      <w:r w:rsidRPr="00FD2249">
        <w:rPr>
          <w:rFonts w:ascii="Times New Roman" w:hAnsi="Times New Roman"/>
          <w:sz w:val="22"/>
          <w:szCs w:val="22"/>
        </w:rPr>
        <w:lastRenderedPageBreak/>
        <w:t>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FD2249">
        <w:rPr>
          <w:rFonts w:ascii="Times New Roman" w:hAnsi="Times New Roman"/>
          <w:sz w:val="22"/>
          <w:szCs w:val="22"/>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w:t>
      </w:r>
      <w:r w:rsidRPr="00FD2249">
        <w:rPr>
          <w:rFonts w:ascii="Times New Roman" w:hAnsi="Times New Roman"/>
          <w:sz w:val="22"/>
          <w:szCs w:val="22"/>
        </w:rPr>
        <w:lastRenderedPageBreak/>
        <w:t>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49370D">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785" w:rsidRDefault="00F73785" w:rsidP="0029676C">
      <w:r>
        <w:separator/>
      </w:r>
    </w:p>
  </w:endnote>
  <w:endnote w:type="continuationSeparator" w:id="0">
    <w:p w:rsidR="00F73785" w:rsidRDefault="00F73785"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785" w:rsidRDefault="00F73785" w:rsidP="0029676C">
      <w:r>
        <w:separator/>
      </w:r>
    </w:p>
  </w:footnote>
  <w:footnote w:type="continuationSeparator" w:id="0">
    <w:p w:rsidR="00F73785" w:rsidRDefault="00F73785"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85" w:rsidRDefault="00F73785">
    <w:pPr>
      <w:framePr w:wrap="around" w:vAnchor="text" w:hAnchor="margin" w:xAlign="center" w:y="1"/>
    </w:pPr>
    <w:fldSimple w:instr="PAGE  ">
      <w:r>
        <w:rPr>
          <w:noProof/>
        </w:rPr>
        <w:t>1</w:t>
      </w:r>
    </w:fldSimple>
  </w:p>
  <w:p w:rsidR="00F73785" w:rsidRDefault="00F737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85" w:rsidRDefault="00F73785">
    <w:pPr>
      <w:framePr w:wrap="around" w:vAnchor="text" w:hAnchor="margin" w:xAlign="center" w:y="1"/>
    </w:pPr>
    <w:fldSimple w:instr="PAGE  ">
      <w:r w:rsidR="00772BC0">
        <w:rPr>
          <w:noProof/>
        </w:rPr>
        <w:t>16</w:t>
      </w:r>
    </w:fldSimple>
  </w:p>
  <w:p w:rsidR="00F73785" w:rsidRDefault="00F7378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4425B"/>
    <w:rsid w:val="00067993"/>
    <w:rsid w:val="000838C6"/>
    <w:rsid w:val="00090345"/>
    <w:rsid w:val="000B7FF7"/>
    <w:rsid w:val="000C3AE7"/>
    <w:rsid w:val="000E71DF"/>
    <w:rsid w:val="001162EB"/>
    <w:rsid w:val="00124FE4"/>
    <w:rsid w:val="00142F4D"/>
    <w:rsid w:val="001541B2"/>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3340B"/>
    <w:rsid w:val="0024214F"/>
    <w:rsid w:val="00254D05"/>
    <w:rsid w:val="00286E69"/>
    <w:rsid w:val="00290A85"/>
    <w:rsid w:val="00291C0B"/>
    <w:rsid w:val="0029676C"/>
    <w:rsid w:val="002B6CB4"/>
    <w:rsid w:val="002D7123"/>
    <w:rsid w:val="002F30D6"/>
    <w:rsid w:val="002F5F02"/>
    <w:rsid w:val="002F7B1F"/>
    <w:rsid w:val="00301718"/>
    <w:rsid w:val="003026CB"/>
    <w:rsid w:val="0030650F"/>
    <w:rsid w:val="0031102D"/>
    <w:rsid w:val="00326BB0"/>
    <w:rsid w:val="00330AE8"/>
    <w:rsid w:val="00384F05"/>
    <w:rsid w:val="003929E7"/>
    <w:rsid w:val="003A7994"/>
    <w:rsid w:val="00403080"/>
    <w:rsid w:val="0040386A"/>
    <w:rsid w:val="00405E47"/>
    <w:rsid w:val="00423CCF"/>
    <w:rsid w:val="004254DA"/>
    <w:rsid w:val="00434816"/>
    <w:rsid w:val="00444619"/>
    <w:rsid w:val="0049370D"/>
    <w:rsid w:val="00495A3E"/>
    <w:rsid w:val="004A4B41"/>
    <w:rsid w:val="004B1555"/>
    <w:rsid w:val="004B7B78"/>
    <w:rsid w:val="004C2DE3"/>
    <w:rsid w:val="004C557A"/>
    <w:rsid w:val="004C737A"/>
    <w:rsid w:val="004F1E7A"/>
    <w:rsid w:val="004F2C98"/>
    <w:rsid w:val="004F69AD"/>
    <w:rsid w:val="005252EC"/>
    <w:rsid w:val="00533D24"/>
    <w:rsid w:val="00545016"/>
    <w:rsid w:val="005539F0"/>
    <w:rsid w:val="005569C8"/>
    <w:rsid w:val="00557F95"/>
    <w:rsid w:val="00562179"/>
    <w:rsid w:val="0057725C"/>
    <w:rsid w:val="005A7A5A"/>
    <w:rsid w:val="005C4CBE"/>
    <w:rsid w:val="005E1E80"/>
    <w:rsid w:val="005E5CC7"/>
    <w:rsid w:val="005F69C3"/>
    <w:rsid w:val="005F7275"/>
    <w:rsid w:val="00625C5B"/>
    <w:rsid w:val="00636144"/>
    <w:rsid w:val="006470DA"/>
    <w:rsid w:val="006510E8"/>
    <w:rsid w:val="00692292"/>
    <w:rsid w:val="006A6133"/>
    <w:rsid w:val="006C7DC1"/>
    <w:rsid w:val="006D6E2E"/>
    <w:rsid w:val="006F422C"/>
    <w:rsid w:val="00716EC1"/>
    <w:rsid w:val="00733D1C"/>
    <w:rsid w:val="00746F77"/>
    <w:rsid w:val="00766136"/>
    <w:rsid w:val="0076654A"/>
    <w:rsid w:val="00772BC0"/>
    <w:rsid w:val="00791EDA"/>
    <w:rsid w:val="007A709E"/>
    <w:rsid w:val="007A7C32"/>
    <w:rsid w:val="007C523B"/>
    <w:rsid w:val="007C7086"/>
    <w:rsid w:val="007D3124"/>
    <w:rsid w:val="008022FD"/>
    <w:rsid w:val="00811EB9"/>
    <w:rsid w:val="008255AB"/>
    <w:rsid w:val="008361AD"/>
    <w:rsid w:val="00844366"/>
    <w:rsid w:val="0087506C"/>
    <w:rsid w:val="00884B71"/>
    <w:rsid w:val="008B6B87"/>
    <w:rsid w:val="008C33F8"/>
    <w:rsid w:val="008E2DFD"/>
    <w:rsid w:val="008F02B2"/>
    <w:rsid w:val="008F13A5"/>
    <w:rsid w:val="009269D2"/>
    <w:rsid w:val="009273A2"/>
    <w:rsid w:val="00933FCA"/>
    <w:rsid w:val="0093428F"/>
    <w:rsid w:val="00942949"/>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A39E0"/>
    <w:rsid w:val="00AB070C"/>
    <w:rsid w:val="00AC5EB8"/>
    <w:rsid w:val="00AD6FE5"/>
    <w:rsid w:val="00AD7118"/>
    <w:rsid w:val="00B00203"/>
    <w:rsid w:val="00B006A8"/>
    <w:rsid w:val="00B11795"/>
    <w:rsid w:val="00B20198"/>
    <w:rsid w:val="00B33B56"/>
    <w:rsid w:val="00B650F9"/>
    <w:rsid w:val="00B81815"/>
    <w:rsid w:val="00B81ED3"/>
    <w:rsid w:val="00B83E18"/>
    <w:rsid w:val="00B87BE4"/>
    <w:rsid w:val="00B95255"/>
    <w:rsid w:val="00BB317A"/>
    <w:rsid w:val="00BB41C7"/>
    <w:rsid w:val="00BD1DC6"/>
    <w:rsid w:val="00C010D8"/>
    <w:rsid w:val="00C05428"/>
    <w:rsid w:val="00C11AE5"/>
    <w:rsid w:val="00C255E1"/>
    <w:rsid w:val="00C32900"/>
    <w:rsid w:val="00C41C4B"/>
    <w:rsid w:val="00C44455"/>
    <w:rsid w:val="00C45155"/>
    <w:rsid w:val="00C6064F"/>
    <w:rsid w:val="00C805B0"/>
    <w:rsid w:val="00C95FC1"/>
    <w:rsid w:val="00CA0D60"/>
    <w:rsid w:val="00CC3FE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E005D5"/>
    <w:rsid w:val="00E02ED2"/>
    <w:rsid w:val="00E52486"/>
    <w:rsid w:val="00E64808"/>
    <w:rsid w:val="00EA344F"/>
    <w:rsid w:val="00EB0CF8"/>
    <w:rsid w:val="00EC2F69"/>
    <w:rsid w:val="00ED2DFC"/>
    <w:rsid w:val="00EE1D44"/>
    <w:rsid w:val="00EF1471"/>
    <w:rsid w:val="00F07F69"/>
    <w:rsid w:val="00F16C9F"/>
    <w:rsid w:val="00F53FFB"/>
    <w:rsid w:val="00F54FFE"/>
    <w:rsid w:val="00F55DD2"/>
    <w:rsid w:val="00F57E42"/>
    <w:rsid w:val="00F73785"/>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iroport.lviv.ua" TargetMode="Externa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C4CA5-3E64-4E5E-B57B-B21D979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30412</Words>
  <Characters>17335</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2021-04-23T10:38:00Z</dcterms:created>
  <dcterms:modified xsi:type="dcterms:W3CDTF">2021-04-23T10:38:00Z</dcterms:modified>
</cp:coreProperties>
</file>