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outlineLvl w:val="0"/>
        <w:rPr>
          <w:color w:val="000000"/>
          <w:sz w:val="22"/>
          <w:szCs w:val="22"/>
          <w:lang w:val="uk-UA"/>
        </w:rPr>
      </w:pPr>
      <w:r w:rsidRPr="0045790F">
        <w:rPr>
          <w:b/>
          <w:bCs/>
          <w:color w:val="000000"/>
          <w:sz w:val="22"/>
          <w:szCs w:val="22"/>
          <w:lang w:val="uk-UA"/>
        </w:rPr>
        <w:t>ДОГОВІР</w:t>
      </w:r>
      <w:r w:rsidR="00A3436A">
        <w:rPr>
          <w:b/>
          <w:bCs/>
          <w:color w:val="000000"/>
          <w:sz w:val="22"/>
          <w:szCs w:val="22"/>
          <w:lang w:val="uk-UA"/>
        </w:rPr>
        <w:t xml:space="preserve"> </w:t>
      </w:r>
    </w:p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rPr>
          <w:b/>
          <w:bCs/>
          <w:color w:val="000000"/>
          <w:sz w:val="22"/>
          <w:szCs w:val="22"/>
          <w:lang w:val="uk-UA"/>
        </w:rPr>
      </w:pPr>
      <w:r w:rsidRPr="0045790F">
        <w:rPr>
          <w:b/>
          <w:bCs/>
          <w:color w:val="000000"/>
          <w:sz w:val="22"/>
          <w:szCs w:val="22"/>
          <w:lang w:val="uk-UA"/>
        </w:rPr>
        <w:t xml:space="preserve">купівлі-продажу </w:t>
      </w:r>
    </w:p>
    <w:p w:rsidR="00335E4B" w:rsidRPr="0045790F" w:rsidRDefault="00335E4B" w:rsidP="00335E4B">
      <w:pPr>
        <w:ind w:left="-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rPr>
          <w:color w:val="000000"/>
          <w:sz w:val="22"/>
          <w:szCs w:val="22"/>
          <w:lang w:val="uk-UA"/>
        </w:rPr>
      </w:pPr>
    </w:p>
    <w:p w:rsidR="00335E4B" w:rsidRPr="0045790F" w:rsidRDefault="00335E4B" w:rsidP="00FF2EC7">
      <w:pPr>
        <w:ind w:left="-567"/>
        <w:jc w:val="both"/>
        <w:rPr>
          <w:bCs/>
          <w:iCs/>
          <w:color w:val="000000"/>
          <w:sz w:val="22"/>
          <w:szCs w:val="22"/>
          <w:bdr w:val="none" w:sz="0" w:space="0" w:color="auto" w:frame="1"/>
          <w:lang w:val="uk-UA"/>
        </w:rPr>
      </w:pP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>Ми</w:t>
      </w:r>
      <w:r>
        <w:rPr>
          <w:color w:val="000000"/>
          <w:sz w:val="22"/>
          <w:szCs w:val="22"/>
          <w:bdr w:val="none" w:sz="0" w:space="0" w:color="auto" w:frame="1"/>
          <w:lang w:val="uk-UA"/>
        </w:rPr>
        <w:t>, що нижче підписалися</w:t>
      </w: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>: з однієї сторони –</w:t>
      </w:r>
      <w:r w:rsidRPr="002511F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AE6F75">
        <w:rPr>
          <w:color w:val="000000"/>
          <w:sz w:val="22"/>
          <w:szCs w:val="22"/>
          <w:lang w:val="uk-UA"/>
        </w:rPr>
        <w:t>ПАТ «БМФ «АЗОВСТАЛЬБУД</w:t>
      </w:r>
      <w:r>
        <w:rPr>
          <w:color w:val="000000"/>
          <w:sz w:val="22"/>
          <w:szCs w:val="22"/>
          <w:lang w:val="uk-UA"/>
        </w:rPr>
        <w:t>»</w:t>
      </w: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>, надалі за текстом</w:t>
      </w:r>
      <w:r w:rsidRPr="002511FF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Pr="002511FF">
        <w:rPr>
          <w:rStyle w:val="a4"/>
          <w:i/>
          <w:iCs/>
          <w:color w:val="000000"/>
          <w:sz w:val="22"/>
          <w:szCs w:val="22"/>
          <w:bdr w:val="none" w:sz="0" w:space="0" w:color="auto" w:frame="1"/>
          <w:lang w:val="uk-UA"/>
        </w:rPr>
        <w:t>“ПРОДАВЕЦЬ”</w:t>
      </w:r>
      <w:r w:rsidRPr="002511FF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, </w:t>
      </w:r>
      <w:r w:rsidRPr="002511FF">
        <w:rPr>
          <w:rStyle w:val="s11"/>
          <w:sz w:val="22"/>
          <w:szCs w:val="22"/>
          <w:lang w:val="uk-UA"/>
        </w:rPr>
        <w:t xml:space="preserve">в особі арбітражного керуючого – </w:t>
      </w:r>
      <w:r w:rsidRPr="00F53F77">
        <w:rPr>
          <w:rStyle w:val="s11"/>
          <w:sz w:val="22"/>
          <w:szCs w:val="22"/>
          <w:lang w:val="uk-UA"/>
        </w:rPr>
        <w:t xml:space="preserve">керуючого санацією </w:t>
      </w:r>
      <w:r w:rsidRPr="00F53F77">
        <w:rPr>
          <w:sz w:val="22"/>
          <w:szCs w:val="22"/>
          <w:lang w:val="uk-UA"/>
        </w:rPr>
        <w:t>Затворницької Олени Миколаївни-</w:t>
      </w:r>
      <w:r w:rsidRPr="00F53F77">
        <w:rPr>
          <w:sz w:val="22"/>
          <w:szCs w:val="22"/>
          <w:lang w:val="uk-UA" w:eastAsia="uk-UA"/>
        </w:rPr>
        <w:t xml:space="preserve">, </w:t>
      </w:r>
      <w:r w:rsidRPr="00F53F77">
        <w:rPr>
          <w:rStyle w:val="s11"/>
          <w:sz w:val="22"/>
          <w:szCs w:val="22"/>
          <w:lang w:val="uk-UA"/>
        </w:rPr>
        <w:t>що діє на підставі ухвали</w:t>
      </w:r>
      <w:r w:rsidRPr="00F53F77">
        <w:rPr>
          <w:sz w:val="22"/>
          <w:szCs w:val="22"/>
          <w:lang w:val="uk-UA"/>
        </w:rPr>
        <w:t xml:space="preserve"> Господарського суду Донецької області від 11.04.2018р.</w:t>
      </w:r>
      <w:r w:rsidRPr="002511FF">
        <w:rPr>
          <w:sz w:val="22"/>
          <w:szCs w:val="22"/>
          <w:lang w:val="uk-UA"/>
        </w:rPr>
        <w:t xml:space="preserve"> по справі про банкрутство </w:t>
      </w:r>
      <w:r w:rsidRPr="00A7577C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>905/2265/17</w:t>
      </w:r>
      <w:r w:rsidRPr="0045790F">
        <w:rPr>
          <w:sz w:val="22"/>
          <w:szCs w:val="22"/>
          <w:lang w:val="uk-UA" w:eastAsia="uk-UA"/>
        </w:rPr>
        <w:t>, та</w:t>
      </w:r>
      <w:r w:rsidR="0024301E">
        <w:rPr>
          <w:sz w:val="22"/>
          <w:szCs w:val="22"/>
          <w:lang w:val="uk-UA" w:eastAsia="uk-UA"/>
        </w:rPr>
        <w:t xml:space="preserve"> </w:t>
      </w:r>
      <w:r w:rsidR="00844CFD">
        <w:rPr>
          <w:sz w:val="22"/>
          <w:szCs w:val="22"/>
          <w:lang w:val="uk-UA" w:eastAsia="uk-UA"/>
        </w:rPr>
        <w:t>__________________________________________</w:t>
      </w:r>
      <w:r w:rsidR="00C602F4" w:rsidRPr="00C602F4">
        <w:rPr>
          <w:sz w:val="22"/>
          <w:szCs w:val="22"/>
          <w:lang w:val="uk-UA" w:eastAsia="uk-UA"/>
        </w:rPr>
        <w:t>, надалі за текстом “ПОКУПЕЦЬ”,  з другої сторони, діючи добровільно, відповідно до власного вільного волевиявлення, що відповідає нашій внутрішній волі, перебуваючи при здоровому розумі та ясній пам’яті, розуміючи значення своїх дій, попередньо ознайомлені з вимогами чинного законодавства щодо недійсності правочинів,</w:t>
      </w:r>
    </w:p>
    <w:p w:rsidR="00335E4B" w:rsidRPr="0045790F" w:rsidRDefault="00335E4B" w:rsidP="00335E4B">
      <w:pPr>
        <w:shd w:val="clear" w:color="auto" w:fill="FFFFFF"/>
        <w:ind w:left="-567"/>
        <w:jc w:val="center"/>
        <w:textAlignment w:val="baseline"/>
        <w:rPr>
          <w:color w:val="000000"/>
          <w:sz w:val="22"/>
          <w:szCs w:val="22"/>
          <w:lang w:val="uk-UA"/>
        </w:rPr>
      </w:pPr>
      <w:r w:rsidRPr="0045790F">
        <w:rPr>
          <w:rStyle w:val="a4"/>
          <w:color w:val="000000"/>
          <w:sz w:val="22"/>
          <w:szCs w:val="22"/>
          <w:bdr w:val="none" w:sz="0" w:space="0" w:color="auto" w:frame="1"/>
          <w:lang w:val="uk-UA"/>
        </w:rPr>
        <w:t>уклали даний договір про наступне:</w:t>
      </w:r>
    </w:p>
    <w:p w:rsidR="004A499B" w:rsidRPr="00D82E5E" w:rsidRDefault="00335E4B" w:rsidP="00D82E5E">
      <w:pPr>
        <w:shd w:val="clear" w:color="auto" w:fill="FFFFFF"/>
        <w:ind w:left="-567"/>
        <w:jc w:val="both"/>
        <w:textAlignment w:val="baseline"/>
        <w:rPr>
          <w:rFonts w:eastAsia="Arial Unicode MS"/>
          <w:sz w:val="22"/>
          <w:szCs w:val="22"/>
          <w:lang w:val="uk-UA"/>
        </w:rPr>
      </w:pP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1. Продавець зобов'язується передати, а Покупець зобов'язується прийняти у власність і оплатити </w:t>
      </w:r>
      <w:r w:rsidR="00D82E5E">
        <w:rPr>
          <w:color w:val="000000"/>
          <w:sz w:val="22"/>
          <w:szCs w:val="22"/>
          <w:bdr w:val="none" w:sz="0" w:space="0" w:color="auto" w:frame="1"/>
          <w:lang w:val="uk-UA"/>
        </w:rPr>
        <w:t>транспортний засіб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, що належать </w:t>
      </w:r>
      <w:r w:rsidRPr="00AE6F75">
        <w:rPr>
          <w:color w:val="000000"/>
          <w:sz w:val="22"/>
          <w:szCs w:val="22"/>
          <w:lang w:val="uk-UA"/>
        </w:rPr>
        <w:t>ПАТ «БМФ «АЗОВСТАЛЬБУД</w:t>
      </w:r>
      <w:r>
        <w:rPr>
          <w:color w:val="000000"/>
          <w:sz w:val="22"/>
          <w:szCs w:val="22"/>
          <w:lang w:val="uk-UA"/>
        </w:rPr>
        <w:t>»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 (</w:t>
      </w:r>
      <w:r w:rsidRPr="00A23926">
        <w:rPr>
          <w:b/>
          <w:bCs/>
          <w:sz w:val="22"/>
          <w:szCs w:val="22"/>
          <w:lang w:val="uk-UA"/>
        </w:rPr>
        <w:t xml:space="preserve">код ЄДРПОУ </w:t>
      </w:r>
      <w:r>
        <w:rPr>
          <w:b/>
          <w:bCs/>
          <w:sz w:val="22"/>
          <w:szCs w:val="22"/>
          <w:lang w:val="uk-UA"/>
        </w:rPr>
        <w:t xml:space="preserve">01237193; 87505, Донецька обл., </w:t>
      </w:r>
      <w:proofErr w:type="spellStart"/>
      <w:r>
        <w:rPr>
          <w:b/>
          <w:bCs/>
          <w:sz w:val="22"/>
          <w:szCs w:val="22"/>
          <w:lang w:val="uk-UA"/>
        </w:rPr>
        <w:t>м.Маріуполь</w:t>
      </w:r>
      <w:proofErr w:type="spellEnd"/>
      <w:r>
        <w:rPr>
          <w:b/>
          <w:bCs/>
          <w:sz w:val="22"/>
          <w:szCs w:val="22"/>
          <w:lang w:val="uk-UA"/>
        </w:rPr>
        <w:t xml:space="preserve">, </w:t>
      </w:r>
      <w:proofErr w:type="spellStart"/>
      <w:r>
        <w:rPr>
          <w:b/>
          <w:bCs/>
          <w:sz w:val="22"/>
          <w:szCs w:val="22"/>
          <w:lang w:val="uk-UA"/>
        </w:rPr>
        <w:t>вул.Якова</w:t>
      </w:r>
      <w:proofErr w:type="spellEnd"/>
      <w:r>
        <w:rPr>
          <w:b/>
          <w:bCs/>
          <w:sz w:val="22"/>
          <w:szCs w:val="22"/>
          <w:lang w:val="uk-UA"/>
        </w:rPr>
        <w:t xml:space="preserve"> </w:t>
      </w:r>
      <w:proofErr w:type="spellStart"/>
      <w:r>
        <w:rPr>
          <w:b/>
          <w:bCs/>
          <w:sz w:val="22"/>
          <w:szCs w:val="22"/>
          <w:lang w:val="uk-UA"/>
        </w:rPr>
        <w:t>Гугеля</w:t>
      </w:r>
      <w:proofErr w:type="spellEnd"/>
      <w:r>
        <w:rPr>
          <w:b/>
          <w:bCs/>
          <w:sz w:val="22"/>
          <w:szCs w:val="22"/>
          <w:lang w:val="uk-UA"/>
        </w:rPr>
        <w:t>, 3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>)</w:t>
      </w:r>
      <w:r>
        <w:rPr>
          <w:color w:val="000000"/>
          <w:sz w:val="22"/>
          <w:szCs w:val="22"/>
          <w:bdr w:val="none" w:sz="0" w:space="0" w:color="auto" w:frame="1"/>
          <w:lang w:val="uk-UA"/>
        </w:rPr>
        <w:t xml:space="preserve"> а саме</w:t>
      </w:r>
      <w:r w:rsidRPr="00690810">
        <w:rPr>
          <w:color w:val="000000"/>
          <w:sz w:val="22"/>
          <w:szCs w:val="22"/>
          <w:bdr w:val="none" w:sz="0" w:space="0" w:color="auto" w:frame="1"/>
          <w:lang w:val="uk-UA"/>
        </w:rPr>
        <w:t>:</w:t>
      </w:r>
      <w:r w:rsidR="00F34EC8">
        <w:rPr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844CFD">
        <w:rPr>
          <w:color w:val="000000"/>
          <w:sz w:val="22"/>
          <w:szCs w:val="22"/>
          <w:bdr w:val="none" w:sz="0" w:space="0" w:color="auto" w:frame="1"/>
          <w:lang w:val="uk-UA"/>
        </w:rPr>
        <w:t>________________________________</w:t>
      </w:r>
      <w:r w:rsidR="00822A69">
        <w:rPr>
          <w:color w:val="000000"/>
          <w:sz w:val="22"/>
          <w:szCs w:val="22"/>
          <w:bdr w:val="none" w:sz="0" w:space="0" w:color="auto" w:frame="1"/>
          <w:lang w:val="uk-UA"/>
        </w:rPr>
        <w:t>.</w:t>
      </w:r>
    </w:p>
    <w:p w:rsidR="00335E4B" w:rsidRPr="004A499B" w:rsidRDefault="00335E4B" w:rsidP="004A499B">
      <w:pPr>
        <w:shd w:val="clear" w:color="auto" w:fill="FFFFFF"/>
        <w:ind w:left="-567"/>
        <w:jc w:val="both"/>
        <w:textAlignment w:val="baseline"/>
        <w:rPr>
          <w:rFonts w:eastAsia="Arial Unicode MS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 xml:space="preserve">1.1. </w:t>
      </w:r>
      <w:r>
        <w:rPr>
          <w:color w:val="010101"/>
          <w:sz w:val="22"/>
          <w:szCs w:val="22"/>
          <w:lang w:val="uk-UA"/>
        </w:rPr>
        <w:t>Покупець</w:t>
      </w:r>
      <w:r w:rsidRPr="00E51071">
        <w:rPr>
          <w:color w:val="010101"/>
          <w:sz w:val="22"/>
          <w:szCs w:val="22"/>
          <w:lang w:val="uk-UA"/>
        </w:rPr>
        <w:t xml:space="preserve"> набуває право вимагати на свою користь від Боржник</w:t>
      </w:r>
      <w:r>
        <w:rPr>
          <w:color w:val="010101"/>
          <w:sz w:val="22"/>
          <w:szCs w:val="22"/>
          <w:lang w:val="uk-UA"/>
        </w:rPr>
        <w:t>ів</w:t>
      </w:r>
      <w:r w:rsidRPr="00E51071">
        <w:rPr>
          <w:color w:val="010101"/>
          <w:sz w:val="22"/>
          <w:szCs w:val="22"/>
          <w:lang w:val="uk-UA"/>
        </w:rPr>
        <w:t xml:space="preserve"> належного виконання зобов'язан</w:t>
      </w:r>
      <w:r>
        <w:rPr>
          <w:color w:val="010101"/>
          <w:sz w:val="22"/>
          <w:szCs w:val="22"/>
          <w:lang w:val="uk-UA"/>
        </w:rPr>
        <w:t>ь</w:t>
      </w:r>
      <w:r w:rsidRPr="00E51071">
        <w:rPr>
          <w:color w:val="010101"/>
          <w:sz w:val="22"/>
          <w:szCs w:val="22"/>
          <w:lang w:val="uk-UA"/>
        </w:rPr>
        <w:t xml:space="preserve"> за Основним</w:t>
      </w:r>
      <w:r>
        <w:rPr>
          <w:color w:val="010101"/>
          <w:sz w:val="22"/>
          <w:szCs w:val="22"/>
          <w:lang w:val="uk-UA"/>
        </w:rPr>
        <w:t>и</w:t>
      </w:r>
      <w:r w:rsidRPr="00E51071">
        <w:rPr>
          <w:color w:val="010101"/>
          <w:sz w:val="22"/>
          <w:szCs w:val="22"/>
          <w:lang w:val="uk-UA"/>
        </w:rPr>
        <w:t xml:space="preserve"> договор</w:t>
      </w:r>
      <w:r>
        <w:rPr>
          <w:color w:val="010101"/>
          <w:sz w:val="22"/>
          <w:szCs w:val="22"/>
          <w:lang w:val="uk-UA"/>
        </w:rPr>
        <w:t>ами</w:t>
      </w:r>
      <w:r w:rsidRPr="00E51071">
        <w:rPr>
          <w:color w:val="010101"/>
          <w:sz w:val="22"/>
          <w:szCs w:val="22"/>
          <w:lang w:val="uk-UA"/>
        </w:rPr>
        <w:t xml:space="preserve"> на свою користь з дати </w:t>
      </w:r>
      <w:r>
        <w:rPr>
          <w:color w:val="010101"/>
          <w:sz w:val="22"/>
          <w:szCs w:val="22"/>
          <w:lang w:val="uk-UA"/>
        </w:rPr>
        <w:t>здійснення повної оплати</w:t>
      </w:r>
      <w:r w:rsidRPr="00E51071">
        <w:rPr>
          <w:color w:val="010101"/>
          <w:sz w:val="22"/>
          <w:szCs w:val="22"/>
          <w:lang w:val="uk-UA"/>
        </w:rPr>
        <w:t xml:space="preserve"> </w:t>
      </w:r>
      <w:r>
        <w:rPr>
          <w:color w:val="010101"/>
          <w:sz w:val="22"/>
          <w:szCs w:val="22"/>
          <w:lang w:val="uk-UA"/>
        </w:rPr>
        <w:t xml:space="preserve">за цим </w:t>
      </w:r>
      <w:r w:rsidRPr="00E51071">
        <w:rPr>
          <w:color w:val="010101"/>
          <w:sz w:val="22"/>
          <w:szCs w:val="22"/>
          <w:lang w:val="uk-UA"/>
        </w:rPr>
        <w:t xml:space="preserve"> Договор</w:t>
      </w:r>
      <w:r>
        <w:rPr>
          <w:color w:val="010101"/>
          <w:sz w:val="22"/>
          <w:szCs w:val="22"/>
          <w:lang w:val="uk-UA"/>
        </w:rPr>
        <w:t>ом за придбані права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E51071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 xml:space="preserve">Зобов’язання </w:t>
      </w:r>
      <w:r>
        <w:rPr>
          <w:color w:val="010101"/>
          <w:sz w:val="22"/>
          <w:szCs w:val="22"/>
          <w:lang w:val="uk-UA"/>
        </w:rPr>
        <w:t>Продавця</w:t>
      </w:r>
      <w:r w:rsidRPr="00E51071">
        <w:rPr>
          <w:color w:val="010101"/>
          <w:sz w:val="22"/>
          <w:szCs w:val="22"/>
          <w:lang w:val="uk-UA"/>
        </w:rPr>
        <w:t xml:space="preserve"> перед </w:t>
      </w:r>
      <w:r>
        <w:rPr>
          <w:color w:val="010101"/>
          <w:sz w:val="22"/>
          <w:szCs w:val="22"/>
          <w:lang w:val="uk-UA"/>
        </w:rPr>
        <w:t>Покупцем</w:t>
      </w:r>
      <w:r w:rsidRPr="00E51071">
        <w:rPr>
          <w:color w:val="010101"/>
          <w:sz w:val="22"/>
          <w:szCs w:val="22"/>
          <w:lang w:val="uk-UA"/>
        </w:rPr>
        <w:t xml:space="preserve"> за цим Договором вважаються виконаними після передачі </w:t>
      </w:r>
      <w:r>
        <w:rPr>
          <w:color w:val="010101"/>
          <w:sz w:val="22"/>
          <w:szCs w:val="22"/>
          <w:lang w:val="uk-UA"/>
        </w:rPr>
        <w:t>Покупцю</w:t>
      </w:r>
      <w:r w:rsidRPr="00E51071">
        <w:rPr>
          <w:color w:val="010101"/>
          <w:sz w:val="22"/>
          <w:szCs w:val="22"/>
          <w:lang w:val="uk-UA"/>
        </w:rPr>
        <w:t xml:space="preserve"> за  Актом прийому-передачі</w:t>
      </w:r>
      <w:r>
        <w:rPr>
          <w:color w:val="010101"/>
          <w:sz w:val="22"/>
          <w:szCs w:val="22"/>
          <w:lang w:val="uk-UA"/>
        </w:rPr>
        <w:t xml:space="preserve"> прав вимоги, що відчужені за цим Договором, а також всіх наявних документів та копії документів, які їх підтверджують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E51071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 xml:space="preserve">1.2. </w:t>
      </w:r>
      <w:r>
        <w:rPr>
          <w:color w:val="010101"/>
          <w:sz w:val="22"/>
          <w:szCs w:val="22"/>
          <w:lang w:val="uk-UA"/>
        </w:rPr>
        <w:t>Продавець</w:t>
      </w:r>
      <w:r w:rsidRPr="00E51071">
        <w:rPr>
          <w:color w:val="010101"/>
          <w:sz w:val="22"/>
          <w:szCs w:val="22"/>
          <w:lang w:val="uk-UA"/>
        </w:rPr>
        <w:t xml:space="preserve"> зобов’язаний письмово повідомити Боржник</w:t>
      </w:r>
      <w:r>
        <w:rPr>
          <w:color w:val="010101"/>
          <w:sz w:val="22"/>
          <w:szCs w:val="22"/>
          <w:lang w:val="uk-UA"/>
        </w:rPr>
        <w:t>ів за відступленими правами вимоги</w:t>
      </w:r>
      <w:r w:rsidRPr="00E51071">
        <w:rPr>
          <w:color w:val="010101"/>
          <w:sz w:val="22"/>
          <w:szCs w:val="22"/>
          <w:lang w:val="uk-UA"/>
        </w:rPr>
        <w:t xml:space="preserve"> про заміну </w:t>
      </w:r>
      <w:r>
        <w:rPr>
          <w:color w:val="010101"/>
          <w:sz w:val="22"/>
          <w:szCs w:val="22"/>
          <w:lang w:val="uk-UA"/>
        </w:rPr>
        <w:t>Первісного кредитора (Продавця)</w:t>
      </w:r>
      <w:r w:rsidRPr="00E51071">
        <w:rPr>
          <w:color w:val="010101"/>
          <w:sz w:val="22"/>
          <w:szCs w:val="22"/>
          <w:lang w:val="uk-UA"/>
        </w:rPr>
        <w:t xml:space="preserve"> </w:t>
      </w:r>
      <w:r>
        <w:rPr>
          <w:color w:val="010101"/>
          <w:sz w:val="22"/>
          <w:szCs w:val="22"/>
          <w:lang w:val="uk-UA"/>
        </w:rPr>
        <w:t>на Нового кредитора (Покупця)</w:t>
      </w:r>
      <w:r w:rsidRPr="00E51071">
        <w:rPr>
          <w:color w:val="010101"/>
          <w:sz w:val="22"/>
          <w:szCs w:val="22"/>
          <w:lang w:val="uk-UA"/>
        </w:rPr>
        <w:t xml:space="preserve"> в Основному договорі не пізніше наступного робочого дня після підписання  цього Договору</w:t>
      </w:r>
      <w:r>
        <w:rPr>
          <w:color w:val="010101"/>
          <w:sz w:val="22"/>
          <w:szCs w:val="22"/>
          <w:lang w:val="uk-UA"/>
        </w:rPr>
        <w:t>, здійснення повної оплати за договором</w:t>
      </w:r>
      <w:r w:rsidRPr="00E51071">
        <w:rPr>
          <w:color w:val="010101"/>
          <w:sz w:val="22"/>
          <w:szCs w:val="22"/>
          <w:lang w:val="uk-UA"/>
        </w:rPr>
        <w:t xml:space="preserve"> та </w:t>
      </w:r>
      <w:r>
        <w:rPr>
          <w:color w:val="010101"/>
          <w:sz w:val="22"/>
          <w:szCs w:val="22"/>
          <w:lang w:val="uk-UA"/>
        </w:rPr>
        <w:t xml:space="preserve">підписання </w:t>
      </w:r>
      <w:r w:rsidRPr="00E51071">
        <w:rPr>
          <w:color w:val="010101"/>
          <w:sz w:val="22"/>
          <w:szCs w:val="22"/>
          <w:lang w:val="uk-UA"/>
        </w:rPr>
        <w:t>Акту прийому-передачі</w:t>
      </w:r>
      <w:r>
        <w:rPr>
          <w:color w:val="010101"/>
          <w:sz w:val="22"/>
          <w:szCs w:val="22"/>
          <w:lang w:val="uk-UA"/>
        </w:rPr>
        <w:t xml:space="preserve"> </w:t>
      </w:r>
      <w:r w:rsidRPr="00E51071">
        <w:rPr>
          <w:color w:val="010101"/>
          <w:sz w:val="22"/>
          <w:szCs w:val="22"/>
          <w:lang w:val="uk-UA"/>
        </w:rPr>
        <w:t xml:space="preserve">між </w:t>
      </w:r>
      <w:r>
        <w:rPr>
          <w:color w:val="010101"/>
          <w:sz w:val="22"/>
          <w:szCs w:val="22"/>
          <w:lang w:val="uk-UA"/>
        </w:rPr>
        <w:t>Продавцем</w:t>
      </w:r>
      <w:r w:rsidRPr="00E51071">
        <w:rPr>
          <w:color w:val="010101"/>
          <w:sz w:val="22"/>
          <w:szCs w:val="22"/>
          <w:lang w:val="uk-UA"/>
        </w:rPr>
        <w:t xml:space="preserve"> та </w:t>
      </w:r>
      <w:r>
        <w:rPr>
          <w:color w:val="010101"/>
          <w:sz w:val="22"/>
          <w:szCs w:val="22"/>
          <w:lang w:val="uk-UA"/>
        </w:rPr>
        <w:t>Покупцем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E51071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E51071">
        <w:rPr>
          <w:color w:val="010101"/>
          <w:sz w:val="22"/>
          <w:szCs w:val="22"/>
          <w:lang w:val="uk-UA"/>
        </w:rPr>
        <w:t>1.3. Відступлення права вимоги за цим Договором не тягне за собою жодних інших змін умов Основн</w:t>
      </w:r>
      <w:r>
        <w:rPr>
          <w:color w:val="010101"/>
          <w:sz w:val="22"/>
          <w:szCs w:val="22"/>
          <w:lang w:val="uk-UA"/>
        </w:rPr>
        <w:t>их</w:t>
      </w:r>
      <w:r w:rsidRPr="00E51071">
        <w:rPr>
          <w:color w:val="010101"/>
          <w:sz w:val="22"/>
          <w:szCs w:val="22"/>
          <w:lang w:val="uk-UA"/>
        </w:rPr>
        <w:t xml:space="preserve"> договор</w:t>
      </w:r>
      <w:r>
        <w:rPr>
          <w:color w:val="010101"/>
          <w:sz w:val="22"/>
          <w:szCs w:val="22"/>
          <w:lang w:val="uk-UA"/>
        </w:rPr>
        <w:t>ів</w:t>
      </w:r>
      <w:r w:rsidRPr="00E51071">
        <w:rPr>
          <w:color w:val="010101"/>
          <w:sz w:val="22"/>
          <w:szCs w:val="22"/>
          <w:lang w:val="uk-UA"/>
        </w:rPr>
        <w:t xml:space="preserve">, окрім тих, що пов’язані зі зміною </w:t>
      </w:r>
      <w:r>
        <w:rPr>
          <w:color w:val="010101"/>
          <w:sz w:val="22"/>
          <w:szCs w:val="22"/>
          <w:lang w:val="uk-UA"/>
        </w:rPr>
        <w:t>Первісного кредитора на Нового кредитора</w:t>
      </w:r>
      <w:r w:rsidRPr="00E51071">
        <w:rPr>
          <w:color w:val="010101"/>
          <w:sz w:val="22"/>
          <w:szCs w:val="22"/>
          <w:lang w:val="uk-UA"/>
        </w:rPr>
        <w:t>.</w:t>
      </w:r>
    </w:p>
    <w:p w:rsidR="00335E4B" w:rsidRPr="004A4059" w:rsidRDefault="00335E4B" w:rsidP="00335E4B">
      <w:pPr>
        <w:shd w:val="clear" w:color="auto" w:fill="FFFFFF"/>
        <w:ind w:left="-567"/>
        <w:jc w:val="both"/>
        <w:rPr>
          <w:noProof/>
          <w:sz w:val="22"/>
          <w:szCs w:val="22"/>
          <w:lang w:val="uk-UA"/>
        </w:rPr>
      </w:pPr>
      <w:r w:rsidRPr="0045790F">
        <w:rPr>
          <w:sz w:val="22"/>
          <w:szCs w:val="22"/>
          <w:lang w:val="uk-UA"/>
        </w:rPr>
        <w:t xml:space="preserve">2. </w:t>
      </w:r>
      <w:r w:rsidRPr="00822A69">
        <w:rPr>
          <w:b/>
          <w:sz w:val="22"/>
          <w:szCs w:val="22"/>
          <w:lang w:val="uk-UA"/>
        </w:rPr>
        <w:t>Відомості про право власності</w:t>
      </w:r>
      <w:r w:rsidRPr="00822A69">
        <w:rPr>
          <w:sz w:val="22"/>
          <w:szCs w:val="22"/>
          <w:lang w:val="uk-UA"/>
        </w:rPr>
        <w:t xml:space="preserve">: </w:t>
      </w:r>
      <w:r w:rsidR="00844CFD">
        <w:rPr>
          <w:noProof/>
          <w:sz w:val="22"/>
          <w:szCs w:val="22"/>
          <w:lang w:val="uk-UA"/>
        </w:rPr>
        <w:t>___________________________________________-</w:t>
      </w:r>
      <w:r w:rsidR="00822A69" w:rsidRPr="00C602F4">
        <w:rPr>
          <w:noProof/>
          <w:sz w:val="22"/>
          <w:szCs w:val="22"/>
          <w:lang w:val="uk-UA"/>
        </w:rPr>
        <w:t>.</w:t>
      </w:r>
      <w:r w:rsidR="00822A69">
        <w:rPr>
          <w:noProof/>
          <w:sz w:val="22"/>
          <w:szCs w:val="22"/>
          <w:lang w:val="uk-UA"/>
        </w:rPr>
        <w:t xml:space="preserve"> 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3. Продаж Майна вчиняється за ціною </w:t>
      </w:r>
      <w:r w:rsidR="00844CFD">
        <w:rPr>
          <w:color w:val="010101"/>
          <w:sz w:val="22"/>
          <w:szCs w:val="22"/>
          <w:lang w:val="uk-UA"/>
        </w:rPr>
        <w:t>________________________________________</w:t>
      </w:r>
      <w:r w:rsidR="00C602F4">
        <w:rPr>
          <w:color w:val="010101"/>
          <w:sz w:val="22"/>
          <w:szCs w:val="22"/>
          <w:lang w:val="uk-UA"/>
        </w:rPr>
        <w:t xml:space="preserve"> </w:t>
      </w:r>
      <w:r w:rsidR="006E3032">
        <w:rPr>
          <w:color w:val="010101"/>
          <w:sz w:val="22"/>
          <w:szCs w:val="22"/>
          <w:lang w:val="uk-UA"/>
        </w:rPr>
        <w:t>без ПДВ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4. Вартість Майна визначена за результатами проведення аукціону </w:t>
      </w:r>
      <w:r>
        <w:rPr>
          <w:color w:val="010101"/>
          <w:sz w:val="22"/>
          <w:szCs w:val="22"/>
          <w:lang w:val="uk-UA"/>
        </w:rPr>
        <w:t>ТБ “</w:t>
      </w:r>
      <w:proofErr w:type="spellStart"/>
      <w:r>
        <w:rPr>
          <w:bCs/>
          <w:color w:val="000000"/>
          <w:sz w:val="22"/>
          <w:szCs w:val="22"/>
          <w:lang w:val="uk-UA"/>
        </w:rPr>
        <w:t>Межрегіональна</w:t>
      </w:r>
      <w:proofErr w:type="spellEnd"/>
      <w:r>
        <w:rPr>
          <w:bCs/>
          <w:color w:val="000000"/>
          <w:sz w:val="22"/>
          <w:szCs w:val="22"/>
          <w:lang w:val="uk-UA"/>
        </w:rPr>
        <w:t xml:space="preserve"> Українська</w:t>
      </w:r>
      <w:r w:rsidRPr="0045790F">
        <w:rPr>
          <w:bCs/>
          <w:color w:val="000000"/>
          <w:sz w:val="22"/>
          <w:szCs w:val="22"/>
          <w:lang w:val="uk-UA"/>
        </w:rPr>
        <w:t xml:space="preserve"> Бірж</w:t>
      </w:r>
      <w:r>
        <w:rPr>
          <w:bCs/>
          <w:color w:val="000000"/>
          <w:sz w:val="22"/>
          <w:szCs w:val="22"/>
          <w:lang w:val="uk-UA"/>
        </w:rPr>
        <w:t>а</w:t>
      </w:r>
      <w:r>
        <w:rPr>
          <w:color w:val="010101"/>
          <w:sz w:val="22"/>
          <w:szCs w:val="22"/>
          <w:lang w:val="uk-UA"/>
        </w:rPr>
        <w:t xml:space="preserve">” </w:t>
      </w:r>
      <w:r w:rsidRPr="0045790F">
        <w:rPr>
          <w:color w:val="010101"/>
          <w:sz w:val="22"/>
          <w:szCs w:val="22"/>
          <w:lang w:val="uk-UA"/>
        </w:rPr>
        <w:t xml:space="preserve">та зафіксована в </w:t>
      </w:r>
      <w:r w:rsidR="00844CFD">
        <w:rPr>
          <w:color w:val="010101"/>
          <w:sz w:val="22"/>
          <w:szCs w:val="22"/>
          <w:lang w:val="uk-UA"/>
        </w:rPr>
        <w:t>________________________________</w:t>
      </w:r>
      <w:r w:rsidRPr="0045790F">
        <w:rPr>
          <w:color w:val="010101"/>
          <w:sz w:val="22"/>
          <w:szCs w:val="22"/>
          <w:lang w:val="uk-UA"/>
        </w:rPr>
        <w:t>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5. Покупець зобов’язаний, не пізніше, ніж на п’ятий день з моменту отримання тексту цього договору підписати його та сплатити на рахунок, вказаний в протоколі аукціону, вартість Майна, визначену в пункті 3 цього договору </w:t>
      </w:r>
      <w:r w:rsidRPr="00C36BBD">
        <w:rPr>
          <w:color w:val="010101"/>
          <w:sz w:val="22"/>
          <w:szCs w:val="22"/>
          <w:lang w:val="uk-UA"/>
        </w:rPr>
        <w:t xml:space="preserve">за вирахуванням гарантійного внеску, що ним сплачений для участі в аукціоні, а саме </w:t>
      </w:r>
      <w:r w:rsidR="00844CFD">
        <w:rPr>
          <w:color w:val="010101"/>
          <w:sz w:val="22"/>
          <w:szCs w:val="22"/>
          <w:lang w:val="uk-UA"/>
        </w:rPr>
        <w:t>________________</w:t>
      </w:r>
      <w:r w:rsidRPr="00C36BBD">
        <w:rPr>
          <w:color w:val="010101"/>
          <w:sz w:val="22"/>
          <w:szCs w:val="22"/>
          <w:lang w:val="uk-UA"/>
        </w:rPr>
        <w:t>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6. Продавець зобов’язується передати Майно Покупцю, не пізніше дня, наступного за днем </w:t>
      </w:r>
      <w:r w:rsidRPr="0045790F">
        <w:rPr>
          <w:sz w:val="22"/>
          <w:szCs w:val="22"/>
          <w:lang w:val="uk-UA"/>
        </w:rPr>
        <w:t>оплати Покупцем вказаної в п.5 суми за придбане ним Майно.</w:t>
      </w:r>
      <w:r w:rsidRPr="0045790F">
        <w:rPr>
          <w:color w:val="010101"/>
          <w:sz w:val="22"/>
          <w:szCs w:val="22"/>
          <w:lang w:val="uk-UA"/>
        </w:rPr>
        <w:t xml:space="preserve"> До моменту фактичної передачі Майна Покупцеві Продавець несе відповідальність за його збереження в незмінному стані.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bCs/>
          <w:color w:val="010101"/>
          <w:sz w:val="22"/>
          <w:szCs w:val="22"/>
          <w:lang w:val="uk-UA"/>
        </w:rPr>
        <w:t>7. Продавець свідчить, що: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не застережених недоліків, які значно знижують цінність або можливість використання за цільовим призначенням (окрім загального незадовільного стану), зазначене в цьому договорі Майно не має;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від Покупця не приховано обставин, які мають істотне значення;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до укладення цього договору Майно іншим особам не відчужена;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як внесок до статутного капіталу юридичних осіб Майно не передана;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щодо Майна відсутні судові спори;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обтяжень, а також будь-яких прав у третіх осіб щодо Майна немає;</w:t>
      </w:r>
    </w:p>
    <w:p w:rsidR="00335E4B" w:rsidRPr="0045790F" w:rsidRDefault="00335E4B" w:rsidP="00335E4B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договір не укладається під впливом тяжкої для Продавця обставини.</w:t>
      </w:r>
    </w:p>
    <w:p w:rsidR="00335E4B" w:rsidRPr="0045790F" w:rsidRDefault="00335E4B" w:rsidP="00335E4B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bCs/>
          <w:color w:val="010101"/>
          <w:sz w:val="22"/>
          <w:szCs w:val="22"/>
          <w:lang w:val="uk-UA"/>
        </w:rPr>
        <w:t>8. Сторони підтверджують, що: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вони не визнані недієздатними чи обмежено дієздатними;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укладення договору відповідає їх інтересам;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волевиявлення є вільним і усвідомленим і відповідає їх внутрішній волі;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умови договору зрозумілі і відповідають реальній домовленості сторін;</w:t>
      </w:r>
    </w:p>
    <w:p w:rsidR="00335E4B" w:rsidRPr="0045790F" w:rsidRDefault="00335E4B" w:rsidP="00335E4B">
      <w:pPr>
        <w:numPr>
          <w:ilvl w:val="0"/>
          <w:numId w:val="2"/>
        </w:numPr>
        <w:shd w:val="clear" w:color="auto" w:fill="FFFFFF"/>
        <w:tabs>
          <w:tab w:val="clear" w:pos="720"/>
          <w:tab w:val="num" w:pos="-360"/>
          <w:tab w:val="left" w:pos="284"/>
        </w:tabs>
        <w:ind w:left="-567" w:firstLine="0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договір не приховує іншого правочину і спрямований на реальне настання наслідків, які обумовлені у ньому.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 xml:space="preserve">9. Сторони свідчать, що у тексті цього договору зафіксовано усі істотні умови, що стосуються купівлі-продажу Майна. </w:t>
      </w:r>
    </w:p>
    <w:p w:rsidR="00335E4B" w:rsidRPr="0045790F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lastRenderedPageBreak/>
        <w:t>10. Усі дії Сторін, пов’язані з укладенням та виконанням цього договору регулюються Цивільним кодексом України, Законом України «Про відновлення платоспроможності боржника або визнання його банкрутом» та іншими нормативно-правовими актами, що не суперечать положенням вищевказаних.</w:t>
      </w:r>
    </w:p>
    <w:p w:rsidR="00335E4B" w:rsidRPr="00CC68F4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CC68F4">
        <w:rPr>
          <w:color w:val="010101"/>
          <w:sz w:val="22"/>
          <w:szCs w:val="22"/>
          <w:lang w:val="uk-UA"/>
        </w:rPr>
        <w:t>11. Цей Договір вважається укладеним і набирає чинності з моменту його підписання Сторонами і діє до повного виконання Сторонами своїх зобов'язань за цим Договором.</w:t>
      </w:r>
    </w:p>
    <w:p w:rsidR="00335E4B" w:rsidRDefault="00335E4B" w:rsidP="00335E4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10101"/>
          <w:sz w:val="22"/>
          <w:szCs w:val="22"/>
          <w:lang w:val="uk-UA"/>
        </w:rPr>
      </w:pPr>
      <w:r w:rsidRPr="0045790F">
        <w:rPr>
          <w:color w:val="010101"/>
          <w:sz w:val="22"/>
          <w:szCs w:val="22"/>
          <w:lang w:val="uk-UA"/>
        </w:rPr>
        <w:t>1</w:t>
      </w:r>
      <w:r>
        <w:rPr>
          <w:color w:val="010101"/>
          <w:sz w:val="22"/>
          <w:szCs w:val="22"/>
          <w:lang w:val="uk-UA"/>
        </w:rPr>
        <w:t>2</w:t>
      </w:r>
      <w:r w:rsidRPr="0045790F">
        <w:rPr>
          <w:color w:val="010101"/>
          <w:sz w:val="22"/>
          <w:szCs w:val="22"/>
          <w:lang w:val="uk-UA"/>
        </w:rPr>
        <w:t>. Цей договір складений державною мовою в двох примірниках, по одному для кожної із сторін.</w:t>
      </w:r>
    </w:p>
    <w:tbl>
      <w:tblPr>
        <w:tblW w:w="10467" w:type="dxa"/>
        <w:tblInd w:w="-524" w:type="dxa"/>
        <w:tblLook w:val="01E0" w:firstRow="1" w:lastRow="1" w:firstColumn="1" w:lastColumn="1" w:noHBand="0" w:noVBand="0"/>
      </w:tblPr>
      <w:tblGrid>
        <w:gridCol w:w="5247"/>
        <w:gridCol w:w="5220"/>
      </w:tblGrid>
      <w:tr w:rsidR="00335E4B" w:rsidRPr="0045790F" w:rsidTr="00335E4B">
        <w:trPr>
          <w:trHeight w:val="308"/>
        </w:trPr>
        <w:tc>
          <w:tcPr>
            <w:tcW w:w="5247" w:type="dxa"/>
            <w:vAlign w:val="center"/>
          </w:tcPr>
          <w:p w:rsidR="00335E4B" w:rsidRPr="0045790F" w:rsidRDefault="00335E4B" w:rsidP="00335E4B">
            <w:pPr>
              <w:ind w:left="-567"/>
              <w:jc w:val="center"/>
              <w:rPr>
                <w:b/>
                <w:lang w:val="uk-UA"/>
              </w:rPr>
            </w:pPr>
            <w:r w:rsidRPr="0045790F">
              <w:rPr>
                <w:b/>
                <w:sz w:val="22"/>
                <w:szCs w:val="22"/>
                <w:lang w:val="uk-UA"/>
              </w:rPr>
              <w:t>ПРОДАВЕЦЬ</w:t>
            </w:r>
          </w:p>
        </w:tc>
        <w:tc>
          <w:tcPr>
            <w:tcW w:w="5220" w:type="dxa"/>
            <w:vAlign w:val="center"/>
          </w:tcPr>
          <w:p w:rsidR="00335E4B" w:rsidRPr="0045790F" w:rsidRDefault="00335E4B" w:rsidP="00335E4B">
            <w:pPr>
              <w:ind w:left="-567"/>
              <w:jc w:val="center"/>
              <w:rPr>
                <w:b/>
                <w:lang w:val="uk-UA"/>
              </w:rPr>
            </w:pPr>
            <w:r w:rsidRPr="0045790F">
              <w:rPr>
                <w:b/>
                <w:sz w:val="22"/>
                <w:szCs w:val="22"/>
                <w:lang w:val="uk-UA"/>
              </w:rPr>
              <w:t>ПОКУПЕЦЬ</w:t>
            </w:r>
          </w:p>
        </w:tc>
      </w:tr>
      <w:tr w:rsidR="00335E4B" w:rsidRPr="0024301E" w:rsidTr="00335E4B">
        <w:trPr>
          <w:trHeight w:val="51"/>
        </w:trPr>
        <w:tc>
          <w:tcPr>
            <w:tcW w:w="5247" w:type="dxa"/>
          </w:tcPr>
          <w:p w:rsidR="00335E4B" w:rsidRDefault="00335E4B" w:rsidP="00335E4B">
            <w:pPr>
              <w:autoSpaceDE w:val="0"/>
              <w:autoSpaceDN w:val="0"/>
              <w:adjustRightInd w:val="0"/>
              <w:ind w:left="12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ПУБЛІЧНЕ АКЦІОНЕРНЕ ТОВАРИСТВО «БУДІВЕЛЬНО-МОНТАЖНА ФІРМА «АЗОВСТАЛЬБУД»</w:t>
            </w:r>
          </w:p>
          <w:p w:rsidR="00335E4B" w:rsidRDefault="00335E4B" w:rsidP="00335E4B">
            <w:pPr>
              <w:autoSpaceDE w:val="0"/>
              <w:autoSpaceDN w:val="0"/>
              <w:adjustRightInd w:val="0"/>
              <w:ind w:left="12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скорочена назва</w:t>
            </w:r>
            <w:r w:rsidRPr="00F53F77">
              <w:rPr>
                <w:sz w:val="22"/>
                <w:szCs w:val="22"/>
                <w:lang w:val="uk-UA"/>
              </w:rPr>
              <w:t>: ПАТ «БМФ» «АЗОВСТАЛЬБУД»</w:t>
            </w:r>
          </w:p>
          <w:p w:rsidR="00335E4B" w:rsidRDefault="00335E4B" w:rsidP="00335E4B">
            <w:pPr>
              <w:autoSpaceDE w:val="0"/>
              <w:autoSpaceDN w:val="0"/>
              <w:adjustRightInd w:val="0"/>
              <w:ind w:left="128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ЄДРПОУ або податковий номер </w:t>
            </w:r>
            <w:r>
              <w:rPr>
                <w:bCs/>
                <w:sz w:val="22"/>
                <w:szCs w:val="22"/>
                <w:lang w:val="uk-UA"/>
              </w:rPr>
              <w:t>01237193</w:t>
            </w:r>
          </w:p>
          <w:p w:rsidR="00595386" w:rsidRDefault="00595386" w:rsidP="00335E4B">
            <w:pPr>
              <w:autoSpaceDE w:val="0"/>
              <w:autoSpaceDN w:val="0"/>
              <w:adjustRightInd w:val="0"/>
              <w:ind w:left="128"/>
              <w:rPr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п\р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UA</w:t>
            </w:r>
            <w:r w:rsidRPr="00595386">
              <w:rPr>
                <w:bCs/>
                <w:sz w:val="22"/>
                <w:szCs w:val="22"/>
                <w:lang w:val="uk-UA"/>
              </w:rPr>
              <w:t xml:space="preserve">603348510000026008962492292 </w:t>
            </w:r>
            <w:r>
              <w:rPr>
                <w:bCs/>
                <w:sz w:val="22"/>
                <w:szCs w:val="22"/>
                <w:lang w:val="uk-UA"/>
              </w:rPr>
              <w:t xml:space="preserve">в АТ «ПУМБ» в м. Маріуполі </w:t>
            </w:r>
          </w:p>
          <w:p w:rsidR="00335E4B" w:rsidRDefault="00335E4B" w:rsidP="00335E4B">
            <w:pPr>
              <w:ind w:left="128" w:right="-108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адреса: </w:t>
            </w:r>
            <w:r>
              <w:rPr>
                <w:bCs/>
                <w:sz w:val="22"/>
                <w:szCs w:val="22"/>
                <w:lang w:val="uk-UA"/>
              </w:rPr>
              <w:t xml:space="preserve">87505, Донецька обл.,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м.Маріуполь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r w:rsidR="009133A1">
              <w:rPr>
                <w:bCs/>
                <w:sz w:val="22"/>
                <w:szCs w:val="22"/>
                <w:lang w:val="uk-UA"/>
              </w:rPr>
              <w:t xml:space="preserve">   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вул.Якова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Гугеля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3</w:t>
            </w:r>
          </w:p>
          <w:p w:rsidR="00335E4B" w:rsidRDefault="00335E4B" w:rsidP="00335E4B">
            <w:pPr>
              <w:ind w:left="-567" w:right="-108"/>
              <w:rPr>
                <w:bCs/>
                <w:lang w:val="uk-UA"/>
              </w:rPr>
            </w:pPr>
          </w:p>
          <w:p w:rsidR="00335E4B" w:rsidRPr="00B94FD4" w:rsidRDefault="00335E4B" w:rsidP="00335E4B">
            <w:pPr>
              <w:ind w:left="-567" w:right="-108"/>
              <w:rPr>
                <w:lang w:val="uk-UA"/>
              </w:rPr>
            </w:pPr>
          </w:p>
        </w:tc>
        <w:tc>
          <w:tcPr>
            <w:tcW w:w="5220" w:type="dxa"/>
          </w:tcPr>
          <w:p w:rsidR="004A4059" w:rsidRPr="00B94FD4" w:rsidRDefault="00335E4B" w:rsidP="00844CFD">
            <w:pPr>
              <w:ind w:left="-56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</w:t>
            </w:r>
            <w:r w:rsidR="00844CFD" w:rsidRPr="00B94FD4">
              <w:rPr>
                <w:lang w:val="uk-UA"/>
              </w:rPr>
              <w:t xml:space="preserve"> </w:t>
            </w:r>
          </w:p>
        </w:tc>
      </w:tr>
      <w:tr w:rsidR="00335E4B" w:rsidRPr="0045790F" w:rsidTr="00335E4B">
        <w:trPr>
          <w:trHeight w:val="405"/>
        </w:trPr>
        <w:tc>
          <w:tcPr>
            <w:tcW w:w="5247" w:type="dxa"/>
          </w:tcPr>
          <w:p w:rsidR="00335E4B" w:rsidRPr="0045790F" w:rsidRDefault="00335E4B" w:rsidP="00335E4B">
            <w:pPr>
              <w:ind w:left="-567"/>
              <w:rPr>
                <w:rStyle w:val="a4"/>
                <w:b w:val="0"/>
                <w:iCs/>
                <w:color w:val="00000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Керу</w:t>
            </w:r>
            <w:r w:rsidR="00C27176">
              <w:rPr>
                <w:sz w:val="22"/>
                <w:szCs w:val="22"/>
                <w:lang w:val="uk-UA"/>
              </w:rPr>
              <w:t>керуючий</w:t>
            </w:r>
            <w:proofErr w:type="spellEnd"/>
            <w:r w:rsidR="00C2717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санацією</w:t>
            </w:r>
            <w:r w:rsidRPr="0045790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/__________/</w:t>
            </w:r>
            <w:r w:rsidR="00AE23C7">
              <w:rPr>
                <w:rStyle w:val="a4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О.М.Затворницька</w:t>
            </w:r>
          </w:p>
        </w:tc>
        <w:tc>
          <w:tcPr>
            <w:tcW w:w="5220" w:type="dxa"/>
          </w:tcPr>
          <w:p w:rsidR="00335E4B" w:rsidRPr="009133A1" w:rsidRDefault="00335E4B" w:rsidP="00844CFD">
            <w:pPr>
              <w:ind w:left="-567"/>
              <w:rPr>
                <w:rStyle w:val="a4"/>
                <w:i/>
                <w:iCs/>
                <w:color w:val="000000"/>
                <w:bdr w:val="none" w:sz="0" w:space="0" w:color="auto" w:frame="1"/>
                <w:lang w:val="uk-UA"/>
              </w:rPr>
            </w:pPr>
            <w:r>
              <w:rPr>
                <w:rStyle w:val="a4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__________________________ /</w:t>
            </w:r>
            <w:r w:rsidR="00AE23C7" w:rsidRPr="0045790F">
              <w:rPr>
                <w:rStyle w:val="a4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335E4B" w:rsidRDefault="00335E4B" w:rsidP="00335E4B">
      <w:pPr>
        <w:tabs>
          <w:tab w:val="left" w:pos="360"/>
        </w:tabs>
        <w:ind w:left="-567"/>
        <w:jc w:val="both"/>
        <w:rPr>
          <w:sz w:val="22"/>
          <w:szCs w:val="22"/>
          <w:lang w:val="uk-UA"/>
        </w:rPr>
      </w:pPr>
    </w:p>
    <w:p w:rsidR="00335E4B" w:rsidRDefault="00335E4B" w:rsidP="004A4059">
      <w:pPr>
        <w:ind w:right="-58"/>
        <w:jc w:val="both"/>
        <w:rPr>
          <w:b/>
          <w:lang w:val="uk-UA"/>
        </w:rPr>
      </w:pPr>
    </w:p>
    <w:p w:rsidR="00335E4B" w:rsidRDefault="00335E4B" w:rsidP="00335E4B">
      <w:pPr>
        <w:ind w:left="-567" w:right="-58"/>
        <w:jc w:val="both"/>
        <w:rPr>
          <w:b/>
          <w:lang w:val="uk-UA"/>
        </w:rPr>
      </w:pPr>
    </w:p>
    <w:p w:rsidR="004867CE" w:rsidRDefault="004867CE" w:rsidP="00335E4B">
      <w:pPr>
        <w:ind w:left="-567"/>
      </w:pPr>
    </w:p>
    <w:sectPr w:rsidR="004867CE" w:rsidSect="001C7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168E2"/>
    <w:multiLevelType w:val="multilevel"/>
    <w:tmpl w:val="819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54943"/>
    <w:multiLevelType w:val="multilevel"/>
    <w:tmpl w:val="833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B"/>
    <w:rsid w:val="00011406"/>
    <w:rsid w:val="000C0CBC"/>
    <w:rsid w:val="000C44CA"/>
    <w:rsid w:val="00106CED"/>
    <w:rsid w:val="001C7172"/>
    <w:rsid w:val="0024301E"/>
    <w:rsid w:val="00335E4B"/>
    <w:rsid w:val="003674BC"/>
    <w:rsid w:val="00453AA3"/>
    <w:rsid w:val="004867CE"/>
    <w:rsid w:val="004A4059"/>
    <w:rsid w:val="004A499B"/>
    <w:rsid w:val="00595386"/>
    <w:rsid w:val="006E0166"/>
    <w:rsid w:val="006E3032"/>
    <w:rsid w:val="00712BB7"/>
    <w:rsid w:val="007F7E4A"/>
    <w:rsid w:val="00822A69"/>
    <w:rsid w:val="00844587"/>
    <w:rsid w:val="00844CFD"/>
    <w:rsid w:val="009133A1"/>
    <w:rsid w:val="0096091D"/>
    <w:rsid w:val="009D2488"/>
    <w:rsid w:val="009F7E8A"/>
    <w:rsid w:val="00A3436A"/>
    <w:rsid w:val="00AE23C7"/>
    <w:rsid w:val="00AF5149"/>
    <w:rsid w:val="00B05427"/>
    <w:rsid w:val="00C27176"/>
    <w:rsid w:val="00C36BBD"/>
    <w:rsid w:val="00C602F4"/>
    <w:rsid w:val="00C6051A"/>
    <w:rsid w:val="00CD7D53"/>
    <w:rsid w:val="00D82E5E"/>
    <w:rsid w:val="00E069A4"/>
    <w:rsid w:val="00E652D0"/>
    <w:rsid w:val="00E70C02"/>
    <w:rsid w:val="00F34EC8"/>
    <w:rsid w:val="00F61622"/>
    <w:rsid w:val="00FE217B"/>
    <w:rsid w:val="00FF2EC7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35E4B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35E4B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335E4B"/>
    <w:pPr>
      <w:ind w:right="-213"/>
      <w:jc w:val="center"/>
    </w:pPr>
    <w:rPr>
      <w:b/>
      <w:bCs/>
      <w:sz w:val="22"/>
    </w:rPr>
  </w:style>
  <w:style w:type="character" w:customStyle="1" w:styleId="a6">
    <w:name w:val="Название Знак"/>
    <w:basedOn w:val="a0"/>
    <w:link w:val="a5"/>
    <w:uiPriority w:val="99"/>
    <w:rsid w:val="00335E4B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apple-converted-space">
    <w:name w:val="apple-converted-space"/>
    <w:uiPriority w:val="99"/>
    <w:rsid w:val="00335E4B"/>
  </w:style>
  <w:style w:type="character" w:customStyle="1" w:styleId="s11">
    <w:name w:val="s11"/>
    <w:uiPriority w:val="99"/>
    <w:rsid w:val="00335E4B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335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35E4B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35E4B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335E4B"/>
    <w:pPr>
      <w:ind w:right="-213"/>
      <w:jc w:val="center"/>
    </w:pPr>
    <w:rPr>
      <w:b/>
      <w:bCs/>
      <w:sz w:val="22"/>
    </w:rPr>
  </w:style>
  <w:style w:type="character" w:customStyle="1" w:styleId="a6">
    <w:name w:val="Название Знак"/>
    <w:basedOn w:val="a0"/>
    <w:link w:val="a5"/>
    <w:uiPriority w:val="99"/>
    <w:rsid w:val="00335E4B"/>
    <w:rPr>
      <w:rFonts w:ascii="Times New Roman" w:eastAsia="Times New Roman" w:hAnsi="Times New Roman" w:cs="Times New Roman"/>
      <w:b/>
      <w:bCs/>
      <w:sz w:val="22"/>
      <w:lang w:eastAsia="ru-RU"/>
    </w:rPr>
  </w:style>
  <w:style w:type="character" w:customStyle="1" w:styleId="apple-converted-space">
    <w:name w:val="apple-converted-space"/>
    <w:uiPriority w:val="99"/>
    <w:rsid w:val="00335E4B"/>
  </w:style>
  <w:style w:type="character" w:customStyle="1" w:styleId="s11">
    <w:name w:val="s11"/>
    <w:uiPriority w:val="99"/>
    <w:rsid w:val="00335E4B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335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3</cp:revision>
  <cp:lastPrinted>2019-10-28T09:37:00Z</cp:lastPrinted>
  <dcterms:created xsi:type="dcterms:W3CDTF">2020-04-21T08:03:00Z</dcterms:created>
  <dcterms:modified xsi:type="dcterms:W3CDTF">2020-04-21T08:07:00Z</dcterms:modified>
</cp:coreProperties>
</file>