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06" w:rsidRPr="00384AC3" w:rsidRDefault="00C84CE9" w:rsidP="00772A84">
      <w:pPr>
        <w:ind w:firstLine="708"/>
        <w:jc w:val="center"/>
        <w:rPr>
          <w:rFonts w:ascii="Times New Roman" w:hAnsi="Times New Roman"/>
          <w:b/>
          <w:sz w:val="28"/>
          <w:u w:val="single"/>
          <w:lang w:val="uk-UA"/>
        </w:rPr>
      </w:pPr>
      <w:r w:rsidRPr="00384AC3">
        <w:rPr>
          <w:rFonts w:ascii="Times New Roman" w:hAnsi="Times New Roman"/>
          <w:b/>
          <w:sz w:val="28"/>
          <w:u w:val="single"/>
          <w:lang w:val="uk-UA"/>
        </w:rPr>
        <w:t>Зміст оголошення</w:t>
      </w:r>
    </w:p>
    <w:p w:rsidR="00F5262E" w:rsidRPr="00F5262E" w:rsidRDefault="00772A84" w:rsidP="0082579A">
      <w:pPr>
        <w:pStyle w:val="21"/>
        <w:shd w:val="clear" w:color="auto" w:fill="auto"/>
        <w:spacing w:before="0"/>
        <w:ind w:firstLine="567"/>
        <w:rPr>
          <w:rFonts w:ascii="Times New Roman" w:hAnsi="Times New Roman"/>
          <w:sz w:val="22"/>
          <w:szCs w:val="22"/>
          <w:lang w:val="ru-RU" w:eastAsia="ru-RU"/>
        </w:rPr>
      </w:pPr>
      <w:r w:rsidRPr="00F5262E">
        <w:rPr>
          <w:rFonts w:ascii="Times New Roman" w:hAnsi="Times New Roman"/>
          <w:sz w:val="22"/>
          <w:szCs w:val="22"/>
          <w:lang w:val="uk-UA"/>
        </w:rPr>
        <w:t xml:space="preserve">Оголошення про проведення аукціону з продажу </w:t>
      </w:r>
      <w:r w:rsidR="0082579A" w:rsidRPr="00F5262E">
        <w:rPr>
          <w:rFonts w:ascii="Times New Roman" w:hAnsi="Times New Roman"/>
          <w:sz w:val="22"/>
          <w:szCs w:val="22"/>
          <w:lang w:val="uk-UA" w:eastAsia="ru-RU"/>
        </w:rPr>
        <w:t xml:space="preserve">майна </w:t>
      </w:r>
      <w:r w:rsidR="00F5262E" w:rsidRPr="00F5262E">
        <w:rPr>
          <w:rFonts w:ascii="Times New Roman" w:hAnsi="Times New Roman"/>
          <w:sz w:val="22"/>
          <w:szCs w:val="22"/>
          <w:lang w:val="uk-UA" w:eastAsia="ru-RU"/>
        </w:rPr>
        <w:t>боржника - Публічного акціонерного товариства «Кожухівське» (код ЄДРПОУ 05477050,</w:t>
      </w:r>
      <w:r w:rsidR="00F5262E" w:rsidRPr="00F5262E">
        <w:rPr>
          <w:rFonts w:ascii="Times New Roman" w:hAnsi="Times New Roman"/>
          <w:sz w:val="22"/>
          <w:szCs w:val="22"/>
          <w:lang w:val="ru-RU" w:eastAsia="ru-RU"/>
        </w:rPr>
        <w:t xml:space="preserve"> </w:t>
      </w:r>
      <w:r w:rsidR="00F5262E" w:rsidRPr="00F5262E">
        <w:rPr>
          <w:rFonts w:ascii="Times New Roman" w:hAnsi="Times New Roman"/>
          <w:sz w:val="22"/>
          <w:szCs w:val="22"/>
          <w:lang w:val="uk-UA" w:eastAsia="ru-RU"/>
        </w:rPr>
        <w:t>адреса:</w:t>
      </w:r>
      <w:r w:rsidR="00F5262E" w:rsidRPr="00F5262E">
        <w:rPr>
          <w:rFonts w:ascii="Times New Roman" w:hAnsi="Times New Roman"/>
          <w:sz w:val="22"/>
          <w:szCs w:val="22"/>
          <w:lang w:val="ru-RU" w:eastAsia="ru-RU"/>
        </w:rPr>
        <w:t xml:space="preserve"> </w:t>
      </w:r>
      <w:r w:rsidR="00F5262E" w:rsidRPr="00F5262E">
        <w:rPr>
          <w:rFonts w:ascii="Times New Roman" w:hAnsi="Times New Roman"/>
          <w:sz w:val="22"/>
          <w:szCs w:val="22"/>
          <w:lang w:val="uk-UA" w:eastAsia="ru-RU"/>
        </w:rPr>
        <w:t>69002, Запорізька обл., м. Запоріжжя, вул. Дзержинського, буд. 84, кімн. №404) в межах справи про банкрутство (неплатоспроможність) № 908/1908/16, яка перебуває в провадженні Господарського суду Запорізької області.</w:t>
      </w:r>
    </w:p>
    <w:p w:rsidR="00772A84" w:rsidRPr="00F5262E" w:rsidRDefault="00772A84" w:rsidP="00772A84">
      <w:pPr>
        <w:spacing w:after="0" w:line="240" w:lineRule="auto"/>
        <w:ind w:firstLine="709"/>
        <w:jc w:val="both"/>
        <w:rPr>
          <w:rFonts w:ascii="Times New Roman" w:hAnsi="Times New Roman"/>
          <w:lang w:val="uk-UA"/>
        </w:rPr>
      </w:pPr>
      <w:r w:rsidRPr="00F5262E">
        <w:rPr>
          <w:rFonts w:ascii="Times New Roman" w:hAnsi="Times New Roman"/>
          <w:lang w:val="uk-UA"/>
        </w:rPr>
        <w:t xml:space="preserve">Відповідно до  ст. 76, 77, 78 Кодексу України з процедур банкрутства ліквідатор  </w:t>
      </w:r>
      <w:r w:rsidR="00F5262E" w:rsidRPr="00F5262E">
        <w:rPr>
          <w:rFonts w:ascii="Times New Roman" w:hAnsi="Times New Roman"/>
          <w:lang w:val="uk-UA" w:eastAsia="ru-RU"/>
        </w:rPr>
        <w:t>Публічного акціонерного товариства «Кожухівське»</w:t>
      </w:r>
      <w:r w:rsidRPr="00F5262E">
        <w:rPr>
          <w:rFonts w:ascii="Times New Roman" w:hAnsi="Times New Roman"/>
          <w:lang w:val="uk-UA"/>
        </w:rPr>
        <w:t xml:space="preserve"> арбітражний керуючий </w:t>
      </w:r>
      <w:r w:rsidR="00F5262E" w:rsidRPr="00F5262E">
        <w:rPr>
          <w:rFonts w:ascii="Times New Roman" w:hAnsi="Times New Roman"/>
          <w:lang w:val="uk-UA"/>
        </w:rPr>
        <w:t xml:space="preserve">Амельченко Микола Дем’янович  </w:t>
      </w:r>
      <w:r w:rsidRPr="00F5262E">
        <w:rPr>
          <w:rFonts w:ascii="Times New Roman" w:hAnsi="Times New Roman"/>
          <w:lang w:val="uk-UA"/>
        </w:rPr>
        <w:t xml:space="preserve">повідомляє про проведення </w:t>
      </w:r>
      <w:r w:rsidR="00F5262E" w:rsidRPr="00F5262E">
        <w:rPr>
          <w:rFonts w:ascii="Times New Roman" w:hAnsi="Times New Roman"/>
          <w:lang w:val="uk-UA"/>
        </w:rPr>
        <w:t>Першого</w:t>
      </w:r>
      <w:r w:rsidR="0080432B" w:rsidRPr="00F5262E">
        <w:rPr>
          <w:rFonts w:ascii="Times New Roman" w:hAnsi="Times New Roman"/>
          <w:lang w:val="uk-UA"/>
        </w:rPr>
        <w:t xml:space="preserve"> </w:t>
      </w:r>
      <w:r w:rsidRPr="00F5262E">
        <w:rPr>
          <w:rFonts w:ascii="Times New Roman" w:hAnsi="Times New Roman"/>
          <w:lang w:val="uk-UA"/>
        </w:rPr>
        <w:t xml:space="preserve">аукціону з продажу майна банкрута. </w:t>
      </w:r>
    </w:p>
    <w:p w:rsidR="00772A84" w:rsidRPr="001020FA" w:rsidRDefault="00772A84" w:rsidP="00772A84">
      <w:pPr>
        <w:ind w:firstLine="708"/>
        <w:jc w:val="both"/>
        <w:rPr>
          <w:rFonts w:ascii="Times New Roman" w:hAnsi="Times New Roman"/>
          <w:lang w:val="uk-UA"/>
        </w:rPr>
      </w:pPr>
      <w:r w:rsidRPr="00F5262E">
        <w:rPr>
          <w:rFonts w:ascii="Times New Roman" w:hAnsi="Times New Roman"/>
          <w:lang w:val="uk-UA"/>
        </w:rPr>
        <w:t>Вимоги до оголошення про проведення аукціону з продажу майна банкрута, визначені положеннями Кодексу України з процедур банкрутства (надалі – Кодекс), Порядком організації та проведення аукціонів з продажу майна боржників у справах про банкрутство (неплатоспроможність), затвердженого Постановою Кабінету міністрів України від 02.10.2019 року № 865 (надалі - Порядок), Регламенту роботи</w:t>
      </w:r>
      <w:r w:rsidRPr="001020FA">
        <w:rPr>
          <w:rFonts w:ascii="Times New Roman" w:hAnsi="Times New Roman"/>
          <w:lang w:val="uk-UA"/>
        </w:rPr>
        <w:t xml:space="preserve"> електронної торгової системи Prozorro.Продажі щодо організації та проведення аукціонів з продажу майна боржників у справах про банкрутство, затвердженого наказом ДП "Прозорро.Продажі" № 39 від 18.10.2019 року (надалі – Регламент): </w:t>
      </w:r>
    </w:p>
    <w:p w:rsidR="00772A84" w:rsidRPr="001020FA" w:rsidRDefault="00772A84" w:rsidP="00772A84">
      <w:pPr>
        <w:jc w:val="both"/>
        <w:rPr>
          <w:rFonts w:ascii="Times New Roman" w:hAnsi="Times New Roman"/>
          <w:lang w:val="uk-UA"/>
        </w:rPr>
      </w:pPr>
      <w:r w:rsidRPr="001020FA">
        <w:rPr>
          <w:rFonts w:ascii="Times New Roman" w:hAnsi="Times New Roman"/>
          <w:lang w:val="uk-UA"/>
        </w:rPr>
        <w:t>1. Загальн</w:t>
      </w:r>
      <w:r w:rsidR="0025185C" w:rsidRPr="001020FA">
        <w:rPr>
          <w:rFonts w:ascii="Times New Roman" w:hAnsi="Times New Roman"/>
          <w:lang w:val="uk-UA"/>
        </w:rPr>
        <w:t>і</w:t>
      </w:r>
      <w:r w:rsidRPr="001020FA">
        <w:rPr>
          <w:rFonts w:ascii="Times New Roman" w:hAnsi="Times New Roman"/>
          <w:lang w:val="uk-UA"/>
        </w:rPr>
        <w:t xml:space="preserve"> </w:t>
      </w:r>
      <w:r w:rsidR="0025185C" w:rsidRPr="001020FA">
        <w:rPr>
          <w:rFonts w:ascii="Times New Roman" w:hAnsi="Times New Roman"/>
          <w:lang w:val="uk-UA"/>
        </w:rPr>
        <w:t xml:space="preserve">відомості </w:t>
      </w:r>
      <w:r w:rsidRPr="001020FA">
        <w:rPr>
          <w:rFonts w:ascii="Times New Roman" w:hAnsi="Times New Roman"/>
          <w:lang w:val="uk-UA"/>
        </w:rPr>
        <w:t xml:space="preserve">про аукціон: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693"/>
        <w:gridCol w:w="6061"/>
      </w:tblGrid>
      <w:tr w:rsidR="0025185C" w:rsidRPr="001020FA" w:rsidTr="00C643E1">
        <w:tc>
          <w:tcPr>
            <w:tcW w:w="817" w:type="dxa"/>
            <w:vAlign w:val="center"/>
          </w:tcPr>
          <w:p w:rsidR="0025185C" w:rsidRPr="001020FA" w:rsidRDefault="0025185C" w:rsidP="00C643E1">
            <w:pPr>
              <w:spacing w:after="0" w:line="240" w:lineRule="auto"/>
              <w:jc w:val="center"/>
              <w:rPr>
                <w:rFonts w:ascii="Times New Roman" w:hAnsi="Times New Roman"/>
                <w:lang w:val="uk-UA"/>
              </w:rPr>
            </w:pPr>
            <w:r w:rsidRPr="001020FA">
              <w:rPr>
                <w:rFonts w:ascii="Times New Roman" w:hAnsi="Times New Roman"/>
                <w:lang w:val="uk-UA"/>
              </w:rPr>
              <w:t>№</w:t>
            </w:r>
          </w:p>
          <w:p w:rsidR="0025185C" w:rsidRPr="001020FA" w:rsidRDefault="0025185C" w:rsidP="00C643E1">
            <w:pPr>
              <w:spacing w:after="0" w:line="240" w:lineRule="auto"/>
              <w:jc w:val="center"/>
              <w:rPr>
                <w:rFonts w:ascii="Times New Roman" w:hAnsi="Times New Roman"/>
                <w:lang w:val="uk-UA"/>
              </w:rPr>
            </w:pPr>
            <w:r w:rsidRPr="001020FA">
              <w:rPr>
                <w:rFonts w:ascii="Times New Roman" w:hAnsi="Times New Roman"/>
                <w:lang w:val="uk-UA"/>
              </w:rPr>
              <w:t>п/п</w:t>
            </w:r>
          </w:p>
        </w:tc>
        <w:tc>
          <w:tcPr>
            <w:tcW w:w="8754" w:type="dxa"/>
            <w:gridSpan w:val="2"/>
            <w:vAlign w:val="center"/>
          </w:tcPr>
          <w:p w:rsidR="0025185C" w:rsidRPr="001020FA" w:rsidRDefault="0025185C" w:rsidP="00C643E1">
            <w:pPr>
              <w:spacing w:after="0" w:line="240" w:lineRule="auto"/>
              <w:jc w:val="center"/>
              <w:rPr>
                <w:rFonts w:ascii="Times New Roman" w:hAnsi="Times New Roman"/>
                <w:lang w:val="uk-UA"/>
              </w:rPr>
            </w:pPr>
            <w:r w:rsidRPr="001020FA">
              <w:rPr>
                <w:rFonts w:ascii="Times New Roman" w:hAnsi="Times New Roman"/>
                <w:lang w:val="uk-UA"/>
              </w:rPr>
              <w:t>Відомості про аукціон</w:t>
            </w:r>
          </w:p>
        </w:tc>
      </w:tr>
      <w:tr w:rsidR="00772A84" w:rsidRPr="001020FA" w:rsidTr="00C643E1">
        <w:tc>
          <w:tcPr>
            <w:tcW w:w="817" w:type="dxa"/>
          </w:tcPr>
          <w:p w:rsidR="00772A84"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w:t>
            </w:r>
          </w:p>
        </w:tc>
        <w:tc>
          <w:tcPr>
            <w:tcW w:w="2693" w:type="dxa"/>
          </w:tcPr>
          <w:p w:rsidR="00772A84" w:rsidRPr="001020FA" w:rsidRDefault="001416A1" w:rsidP="001416A1">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Відомості про з</w:t>
            </w:r>
            <w:r w:rsidR="00772A84" w:rsidRPr="001020FA">
              <w:rPr>
                <w:rFonts w:ascii="Times New Roman" w:hAnsi="Times New Roman"/>
                <w:color w:val="000000"/>
                <w:shd w:val="clear" w:color="auto" w:fill="FFFFFF"/>
                <w:lang w:val="uk-UA"/>
              </w:rPr>
              <w:t>амовник</w:t>
            </w:r>
            <w:r w:rsidRPr="001020FA">
              <w:rPr>
                <w:rFonts w:ascii="Times New Roman" w:hAnsi="Times New Roman"/>
                <w:color w:val="000000"/>
                <w:shd w:val="clear" w:color="auto" w:fill="FFFFFF"/>
                <w:lang w:val="uk-UA"/>
              </w:rPr>
              <w:t>а</w:t>
            </w:r>
            <w:r w:rsidR="00772A84" w:rsidRPr="001020FA">
              <w:rPr>
                <w:rFonts w:ascii="Times New Roman" w:hAnsi="Times New Roman"/>
                <w:color w:val="000000"/>
                <w:shd w:val="clear" w:color="auto" w:fill="FFFFFF"/>
                <w:lang w:val="uk-UA"/>
              </w:rPr>
              <w:t xml:space="preserve"> аукціону (ім’я, місцезнаходження, засоби зв’язку)</w:t>
            </w:r>
          </w:p>
        </w:tc>
        <w:tc>
          <w:tcPr>
            <w:tcW w:w="6061" w:type="dxa"/>
          </w:tcPr>
          <w:p w:rsidR="0025185C" w:rsidRPr="001020FA" w:rsidRDefault="0025185C" w:rsidP="00C643E1">
            <w:pPr>
              <w:spacing w:after="0" w:line="240" w:lineRule="auto"/>
              <w:jc w:val="both"/>
              <w:rPr>
                <w:rFonts w:ascii="Times New Roman" w:hAnsi="Times New Roman"/>
                <w:lang w:val="uk-UA"/>
              </w:rPr>
            </w:pPr>
            <w:r w:rsidRPr="001020FA">
              <w:rPr>
                <w:rFonts w:ascii="Times New Roman" w:hAnsi="Times New Roman"/>
                <w:lang w:val="uk-UA"/>
              </w:rPr>
              <w:t xml:space="preserve">Арбітражний керуючий </w:t>
            </w:r>
            <w:r w:rsidR="00F5262E" w:rsidRPr="00F5262E">
              <w:rPr>
                <w:rFonts w:ascii="Times New Roman" w:hAnsi="Times New Roman"/>
                <w:lang w:val="uk-UA"/>
              </w:rPr>
              <w:t>Амельченко Микола Дем’янович</w:t>
            </w:r>
            <w:r w:rsidR="00F5262E" w:rsidRPr="001020FA">
              <w:rPr>
                <w:rFonts w:ascii="Times New Roman" w:hAnsi="Times New Roman"/>
                <w:lang w:val="uk-UA"/>
              </w:rPr>
              <w:t xml:space="preserve"> </w:t>
            </w:r>
            <w:r w:rsidRPr="001020FA">
              <w:rPr>
                <w:rFonts w:ascii="Times New Roman" w:hAnsi="Times New Roman"/>
                <w:lang w:val="uk-UA"/>
              </w:rPr>
              <w:t xml:space="preserve">Свідоцтво про право на здійснення діяльності арбітражного керуючого від </w:t>
            </w:r>
            <w:r w:rsidR="00F5262E" w:rsidRPr="00F5262E">
              <w:rPr>
                <w:rFonts w:ascii="Times New Roman" w:hAnsi="Times New Roman"/>
                <w:lang w:val="uk-UA"/>
              </w:rPr>
              <w:t>«18» квітня 2013 року</w:t>
            </w:r>
            <w:r w:rsidR="00F5262E" w:rsidRPr="001020FA">
              <w:rPr>
                <w:rFonts w:ascii="Times New Roman" w:hAnsi="Times New Roman"/>
                <w:lang w:val="uk-UA"/>
              </w:rPr>
              <w:t xml:space="preserve"> </w:t>
            </w:r>
            <w:r w:rsidRPr="001020FA">
              <w:rPr>
                <w:rFonts w:ascii="Times New Roman" w:hAnsi="Times New Roman"/>
                <w:lang w:val="uk-UA"/>
              </w:rPr>
              <w:t xml:space="preserve">№ </w:t>
            </w:r>
            <w:r w:rsidR="00F5262E" w:rsidRPr="00F5262E">
              <w:rPr>
                <w:rFonts w:ascii="Times New Roman" w:hAnsi="Times New Roman"/>
                <w:lang w:val="uk-UA"/>
              </w:rPr>
              <w:t>803</w:t>
            </w:r>
          </w:p>
          <w:p w:rsidR="001D62AE" w:rsidRDefault="0025185C" w:rsidP="00C643E1">
            <w:pPr>
              <w:spacing w:after="0" w:line="240" w:lineRule="auto"/>
              <w:jc w:val="both"/>
              <w:rPr>
                <w:rFonts w:ascii="Times New Roman" w:hAnsi="Times New Roman"/>
                <w:lang w:val="uk-UA"/>
              </w:rPr>
            </w:pPr>
            <w:r w:rsidRPr="001020FA">
              <w:rPr>
                <w:rFonts w:ascii="Times New Roman" w:hAnsi="Times New Roman"/>
                <w:lang w:val="uk-UA"/>
              </w:rPr>
              <w:t xml:space="preserve">Місцезнаходження контори арбітражного керуючого: </w:t>
            </w:r>
          </w:p>
          <w:p w:rsidR="001D62AE" w:rsidRDefault="001D62AE" w:rsidP="00C643E1">
            <w:pPr>
              <w:spacing w:after="0" w:line="240" w:lineRule="auto"/>
              <w:jc w:val="both"/>
              <w:rPr>
                <w:rFonts w:ascii="Times New Roman" w:hAnsi="Times New Roman"/>
                <w:lang w:val="uk-UA"/>
              </w:rPr>
            </w:pPr>
            <w:r w:rsidRPr="001D62AE">
              <w:rPr>
                <w:rFonts w:ascii="Times New Roman" w:hAnsi="Times New Roman"/>
                <w:lang w:val="uk-UA"/>
              </w:rPr>
              <w:t>03588</w:t>
            </w:r>
            <w:r>
              <w:rPr>
                <w:rFonts w:ascii="Times New Roman" w:hAnsi="Times New Roman"/>
                <w:lang w:val="uk-UA"/>
              </w:rPr>
              <w:t xml:space="preserve">, </w:t>
            </w:r>
            <w:r w:rsidRPr="001D62AE">
              <w:rPr>
                <w:rFonts w:ascii="Times New Roman" w:hAnsi="Times New Roman"/>
                <w:lang w:val="uk-UA"/>
              </w:rPr>
              <w:t>Запорізька</w:t>
            </w:r>
            <w:r>
              <w:rPr>
                <w:rFonts w:ascii="Times New Roman" w:hAnsi="Times New Roman"/>
                <w:lang w:val="uk-UA"/>
              </w:rPr>
              <w:t xml:space="preserve"> область, м. </w:t>
            </w:r>
            <w:r w:rsidRPr="001D62AE">
              <w:rPr>
                <w:rFonts w:ascii="Times New Roman" w:hAnsi="Times New Roman"/>
                <w:lang w:val="uk-UA"/>
              </w:rPr>
              <w:t>Бердянськ</w:t>
            </w:r>
            <w:r>
              <w:rPr>
                <w:rFonts w:ascii="Times New Roman" w:hAnsi="Times New Roman"/>
                <w:lang w:val="uk-UA"/>
              </w:rPr>
              <w:t xml:space="preserve">, </w:t>
            </w:r>
            <w:r w:rsidRPr="001D62AE">
              <w:rPr>
                <w:rFonts w:ascii="Times New Roman" w:hAnsi="Times New Roman"/>
                <w:lang w:val="uk-UA"/>
              </w:rPr>
              <w:t>Мелітопільське шоссе, буд. 106А, кв. 28</w:t>
            </w:r>
          </w:p>
          <w:p w:rsidR="0025185C" w:rsidRPr="001020FA" w:rsidRDefault="0025185C" w:rsidP="00C643E1">
            <w:pPr>
              <w:spacing w:after="0" w:line="240" w:lineRule="auto"/>
              <w:jc w:val="both"/>
              <w:rPr>
                <w:rFonts w:ascii="Times New Roman" w:hAnsi="Times New Roman"/>
                <w:lang w:val="uk-UA"/>
              </w:rPr>
            </w:pPr>
            <w:r w:rsidRPr="001020FA">
              <w:rPr>
                <w:rFonts w:ascii="Times New Roman" w:hAnsi="Times New Roman"/>
                <w:lang w:val="uk-UA"/>
              </w:rPr>
              <w:t xml:space="preserve">Засіб зв’язку: контактний телефон </w:t>
            </w:r>
            <w:r w:rsidR="001D62AE">
              <w:rPr>
                <w:rFonts w:ascii="Times New Roman" w:hAnsi="Times New Roman"/>
                <w:lang w:val="uk-UA"/>
              </w:rPr>
              <w:t xml:space="preserve">+38 </w:t>
            </w:r>
            <w:r w:rsidR="00247E6A">
              <w:rPr>
                <w:rFonts w:ascii="Times New Roman" w:hAnsi="Times New Roman"/>
                <w:lang w:val="uk-UA"/>
              </w:rPr>
              <w:t>(</w:t>
            </w:r>
            <w:r w:rsidR="001D62AE">
              <w:rPr>
                <w:rFonts w:ascii="Times New Roman" w:hAnsi="Times New Roman"/>
                <w:lang w:val="uk-UA"/>
              </w:rPr>
              <w:t>066) 346-20-99</w:t>
            </w:r>
          </w:p>
          <w:p w:rsidR="00772A84" w:rsidRPr="001020FA" w:rsidRDefault="0025185C" w:rsidP="00C643E1">
            <w:pPr>
              <w:spacing w:after="0" w:line="240" w:lineRule="auto"/>
              <w:jc w:val="both"/>
              <w:rPr>
                <w:rFonts w:ascii="Times New Roman" w:hAnsi="Times New Roman"/>
                <w:lang w:val="uk-UA"/>
              </w:rPr>
            </w:pPr>
            <w:r w:rsidRPr="001020FA">
              <w:rPr>
                <w:rFonts w:ascii="Times New Roman" w:hAnsi="Times New Roman"/>
                <w:lang w:val="uk-UA"/>
              </w:rPr>
              <w:t xml:space="preserve">Адреса електронної пошти -  </w:t>
            </w:r>
            <w:r w:rsidR="001D62AE" w:rsidRPr="001D62AE">
              <w:rPr>
                <w:rFonts w:ascii="Times New Roman" w:hAnsi="Times New Roman"/>
                <w:lang w:val="uk-UA"/>
              </w:rPr>
              <w:t xml:space="preserve">amelchenko.md@gmail.com  </w:t>
            </w:r>
          </w:p>
        </w:tc>
      </w:tr>
      <w:tr w:rsidR="00772A84" w:rsidRPr="001020FA" w:rsidTr="00C643E1">
        <w:tc>
          <w:tcPr>
            <w:tcW w:w="817" w:type="dxa"/>
          </w:tcPr>
          <w:p w:rsidR="00772A84" w:rsidRPr="001020FA" w:rsidRDefault="001020FA" w:rsidP="001020FA">
            <w:pPr>
              <w:spacing w:after="0" w:line="240" w:lineRule="auto"/>
              <w:jc w:val="center"/>
              <w:rPr>
                <w:rFonts w:ascii="Times New Roman" w:hAnsi="Times New Roman"/>
                <w:lang w:val="uk-UA"/>
              </w:rPr>
            </w:pPr>
            <w:r>
              <w:rPr>
                <w:rFonts w:ascii="Times New Roman" w:hAnsi="Times New Roman"/>
                <w:lang w:val="uk-UA"/>
              </w:rPr>
              <w:t>2</w:t>
            </w:r>
          </w:p>
        </w:tc>
        <w:tc>
          <w:tcPr>
            <w:tcW w:w="2693" w:type="dxa"/>
          </w:tcPr>
          <w:p w:rsidR="00772A84" w:rsidRPr="001020FA" w:rsidRDefault="001416A1" w:rsidP="00B21065">
            <w:pPr>
              <w:spacing w:after="0" w:line="240" w:lineRule="auto"/>
              <w:jc w:val="both"/>
              <w:rPr>
                <w:rFonts w:ascii="Times New Roman" w:hAnsi="Times New Roman"/>
                <w:lang w:val="uk-UA"/>
              </w:rPr>
            </w:pPr>
            <w:r w:rsidRPr="001020FA">
              <w:rPr>
                <w:rFonts w:ascii="Times New Roman" w:hAnsi="Times New Roman"/>
                <w:lang w:val="uk-UA"/>
              </w:rPr>
              <w:t>Відомості</w:t>
            </w:r>
            <w:r w:rsidR="007B074E" w:rsidRPr="001020FA">
              <w:rPr>
                <w:rFonts w:ascii="Times New Roman" w:hAnsi="Times New Roman"/>
                <w:lang w:val="uk-UA"/>
              </w:rPr>
              <w:t xml:space="preserve"> про продавця</w:t>
            </w:r>
            <w:r w:rsidR="00772A84" w:rsidRPr="001020FA">
              <w:rPr>
                <w:rFonts w:ascii="Times New Roman" w:hAnsi="Times New Roman"/>
                <w:lang w:val="uk-UA"/>
              </w:rPr>
              <w:t xml:space="preserve"> майна</w:t>
            </w:r>
            <w:r w:rsidR="007B074E" w:rsidRPr="001020FA">
              <w:rPr>
                <w:rFonts w:ascii="Times New Roman" w:hAnsi="Times New Roman"/>
                <w:lang w:val="uk-UA"/>
              </w:rPr>
              <w:t xml:space="preserve"> (найменування, місцезнаходження, засоби з</w:t>
            </w:r>
            <w:r w:rsidR="00B21065">
              <w:rPr>
                <w:rFonts w:ascii="Times New Roman" w:hAnsi="Times New Roman"/>
                <w:lang w:val="uk-UA"/>
              </w:rPr>
              <w:t>в</w:t>
            </w:r>
            <w:r w:rsidR="007B074E" w:rsidRPr="001020FA">
              <w:rPr>
                <w:rFonts w:ascii="Times New Roman" w:hAnsi="Times New Roman"/>
                <w:lang w:val="uk-UA"/>
              </w:rPr>
              <w:t>’язку)</w:t>
            </w:r>
          </w:p>
        </w:tc>
        <w:tc>
          <w:tcPr>
            <w:tcW w:w="6061" w:type="dxa"/>
          </w:tcPr>
          <w:p w:rsidR="001D62AE" w:rsidRDefault="0025185C" w:rsidP="00C643E1">
            <w:pPr>
              <w:spacing w:after="0" w:line="240" w:lineRule="auto"/>
              <w:jc w:val="both"/>
              <w:rPr>
                <w:rFonts w:ascii="Times New Roman" w:hAnsi="Times New Roman"/>
                <w:lang w:val="uk-UA"/>
              </w:rPr>
            </w:pPr>
            <w:r w:rsidRPr="001020FA">
              <w:rPr>
                <w:rFonts w:ascii="Times New Roman" w:hAnsi="Times New Roman"/>
                <w:lang w:val="uk-UA"/>
              </w:rPr>
              <w:t xml:space="preserve">Повне найменування - </w:t>
            </w:r>
            <w:r w:rsidR="001D62AE" w:rsidRPr="001D62AE">
              <w:rPr>
                <w:rFonts w:ascii="Times New Roman" w:hAnsi="Times New Roman"/>
                <w:lang w:val="uk-UA"/>
              </w:rPr>
              <w:t>Публічного акціонерного товариства «КОЖУХІВСЬКЕ»</w:t>
            </w:r>
          </w:p>
          <w:p w:rsidR="0025185C" w:rsidRPr="001020FA" w:rsidRDefault="001D62AE" w:rsidP="00C643E1">
            <w:pPr>
              <w:spacing w:after="0" w:line="240" w:lineRule="auto"/>
              <w:jc w:val="both"/>
              <w:rPr>
                <w:rFonts w:ascii="Times New Roman" w:hAnsi="Times New Roman"/>
                <w:lang w:val="uk-UA"/>
              </w:rPr>
            </w:pPr>
            <w:r>
              <w:rPr>
                <w:rFonts w:ascii="Times New Roman" w:hAnsi="Times New Roman"/>
                <w:lang w:val="uk-UA"/>
              </w:rPr>
              <w:t>Скорочене найменування: П</w:t>
            </w:r>
            <w:r w:rsidR="0025185C" w:rsidRPr="001020FA">
              <w:rPr>
                <w:rFonts w:ascii="Times New Roman" w:hAnsi="Times New Roman"/>
                <w:lang w:val="uk-UA"/>
              </w:rPr>
              <w:t xml:space="preserve">АТ </w:t>
            </w:r>
            <w:r w:rsidRPr="001D62AE">
              <w:rPr>
                <w:rFonts w:ascii="Times New Roman" w:hAnsi="Times New Roman"/>
                <w:lang w:val="uk-UA"/>
              </w:rPr>
              <w:t>«КОЖУХІВСЬКЕ»</w:t>
            </w:r>
          </w:p>
          <w:p w:rsidR="0025185C" w:rsidRPr="001020FA" w:rsidRDefault="0025185C" w:rsidP="00C643E1">
            <w:pPr>
              <w:spacing w:after="0" w:line="240" w:lineRule="auto"/>
              <w:jc w:val="both"/>
              <w:rPr>
                <w:rFonts w:ascii="Times New Roman" w:hAnsi="Times New Roman"/>
                <w:lang w:val="uk-UA"/>
              </w:rPr>
            </w:pPr>
            <w:r w:rsidRPr="001020FA">
              <w:rPr>
                <w:rFonts w:ascii="Times New Roman" w:hAnsi="Times New Roman"/>
                <w:lang w:val="uk-UA"/>
              </w:rPr>
              <w:t xml:space="preserve">Місцезнаходження: </w:t>
            </w:r>
            <w:r w:rsidR="001D62AE" w:rsidRPr="00F5262E">
              <w:rPr>
                <w:rFonts w:ascii="Times New Roman" w:hAnsi="Times New Roman"/>
                <w:lang w:val="uk-UA" w:eastAsia="ru-RU"/>
              </w:rPr>
              <w:t>69002, Запорізька обл., м. Запоріжжя, вул. Дзержинського, буд. 84</w:t>
            </w:r>
            <w:r w:rsidR="001D62AE">
              <w:rPr>
                <w:rFonts w:ascii="Times New Roman" w:hAnsi="Times New Roman"/>
                <w:lang w:val="uk-UA" w:eastAsia="ru-RU"/>
              </w:rPr>
              <w:t xml:space="preserve"> (нова назва вулиці Олександрівська)</w:t>
            </w:r>
            <w:r w:rsidR="001D62AE" w:rsidRPr="00F5262E">
              <w:rPr>
                <w:rFonts w:ascii="Times New Roman" w:hAnsi="Times New Roman"/>
                <w:lang w:val="uk-UA" w:eastAsia="ru-RU"/>
              </w:rPr>
              <w:t>, кімн</w:t>
            </w:r>
            <w:r w:rsidR="001D62AE">
              <w:rPr>
                <w:rFonts w:ascii="Times New Roman" w:hAnsi="Times New Roman"/>
                <w:lang w:val="uk-UA" w:eastAsia="ru-RU"/>
              </w:rPr>
              <w:t>ата</w:t>
            </w:r>
            <w:r w:rsidR="001D62AE" w:rsidRPr="00F5262E">
              <w:rPr>
                <w:rFonts w:ascii="Times New Roman" w:hAnsi="Times New Roman"/>
                <w:lang w:val="uk-UA" w:eastAsia="ru-RU"/>
              </w:rPr>
              <w:t xml:space="preserve"> №404</w:t>
            </w:r>
            <w:r w:rsidRPr="001020FA">
              <w:rPr>
                <w:rFonts w:ascii="Times New Roman" w:hAnsi="Times New Roman"/>
                <w:lang w:val="uk-UA"/>
              </w:rPr>
              <w:t xml:space="preserve">; </w:t>
            </w:r>
          </w:p>
          <w:p w:rsidR="0025185C" w:rsidRPr="001020FA" w:rsidRDefault="0025185C" w:rsidP="00C643E1">
            <w:pPr>
              <w:spacing w:after="0" w:line="240" w:lineRule="auto"/>
              <w:jc w:val="both"/>
              <w:rPr>
                <w:rFonts w:ascii="Times New Roman" w:hAnsi="Times New Roman"/>
                <w:lang w:val="uk-UA"/>
              </w:rPr>
            </w:pPr>
            <w:r w:rsidRPr="001020FA">
              <w:rPr>
                <w:rFonts w:ascii="Times New Roman" w:hAnsi="Times New Roman"/>
                <w:lang w:val="uk-UA"/>
              </w:rPr>
              <w:t xml:space="preserve">Код ЄДРПОУ </w:t>
            </w:r>
            <w:r w:rsidR="001D62AE">
              <w:rPr>
                <w:rFonts w:ascii="Times New Roman" w:hAnsi="Times New Roman"/>
                <w:lang w:val="uk-UA"/>
              </w:rPr>
              <w:t>05477050</w:t>
            </w:r>
          </w:p>
          <w:p w:rsidR="00772A84" w:rsidRPr="001020FA" w:rsidRDefault="0025185C" w:rsidP="00C643E1">
            <w:pPr>
              <w:spacing w:after="0" w:line="240" w:lineRule="auto"/>
              <w:jc w:val="both"/>
              <w:rPr>
                <w:rFonts w:ascii="Times New Roman" w:hAnsi="Times New Roman"/>
                <w:lang w:val="uk-UA"/>
              </w:rPr>
            </w:pPr>
            <w:r w:rsidRPr="001020FA">
              <w:rPr>
                <w:rFonts w:ascii="Times New Roman" w:hAnsi="Times New Roman"/>
                <w:lang w:val="uk-UA"/>
              </w:rPr>
              <w:t>Засоби зв’язку</w:t>
            </w:r>
            <w:r w:rsidR="001D62AE">
              <w:rPr>
                <w:rFonts w:ascii="Times New Roman" w:hAnsi="Times New Roman"/>
                <w:lang w:val="uk-UA"/>
              </w:rPr>
              <w:t>:</w:t>
            </w:r>
            <w:r w:rsidRPr="001020FA">
              <w:rPr>
                <w:rFonts w:ascii="Times New Roman" w:hAnsi="Times New Roman"/>
                <w:lang w:val="uk-UA"/>
              </w:rPr>
              <w:t xml:space="preserve"> </w:t>
            </w:r>
            <w:r w:rsidR="001D62AE">
              <w:rPr>
                <w:rFonts w:ascii="Times New Roman" w:hAnsi="Times New Roman"/>
                <w:lang w:val="uk-UA"/>
              </w:rPr>
              <w:t>+38 (066) 346-20-99</w:t>
            </w:r>
          </w:p>
        </w:tc>
      </w:tr>
      <w:tr w:rsidR="00772A84" w:rsidRPr="00A91F15" w:rsidTr="00C643E1">
        <w:tc>
          <w:tcPr>
            <w:tcW w:w="817" w:type="dxa"/>
          </w:tcPr>
          <w:p w:rsidR="00772A84" w:rsidRPr="001020FA" w:rsidRDefault="001020FA" w:rsidP="001020FA">
            <w:pPr>
              <w:spacing w:after="0" w:line="240" w:lineRule="auto"/>
              <w:jc w:val="center"/>
              <w:rPr>
                <w:rFonts w:ascii="Times New Roman" w:hAnsi="Times New Roman"/>
                <w:lang w:val="uk-UA"/>
              </w:rPr>
            </w:pPr>
            <w:r>
              <w:rPr>
                <w:rFonts w:ascii="Times New Roman" w:hAnsi="Times New Roman"/>
                <w:lang w:val="uk-UA"/>
              </w:rPr>
              <w:t>3</w:t>
            </w:r>
          </w:p>
        </w:tc>
        <w:tc>
          <w:tcPr>
            <w:tcW w:w="2693" w:type="dxa"/>
          </w:tcPr>
          <w:p w:rsidR="00772A84" w:rsidRPr="001020FA" w:rsidRDefault="00482CB5" w:rsidP="00C643E1">
            <w:pPr>
              <w:spacing w:after="0" w:line="240" w:lineRule="auto"/>
              <w:jc w:val="both"/>
              <w:rPr>
                <w:rFonts w:ascii="Times New Roman" w:hAnsi="Times New Roman"/>
                <w:lang w:val="uk-UA"/>
              </w:rPr>
            </w:pPr>
            <w:r w:rsidRPr="001020FA">
              <w:rPr>
                <w:rFonts w:ascii="Times New Roman" w:hAnsi="Times New Roman"/>
                <w:lang w:val="uk-UA"/>
              </w:rPr>
              <w:t>Інформація щодо провадження у справі про банкрутство</w:t>
            </w:r>
            <w:r w:rsidR="001722F9" w:rsidRPr="001020FA">
              <w:rPr>
                <w:rFonts w:ascii="Times New Roman" w:hAnsi="Times New Roman"/>
                <w:lang w:val="uk-UA"/>
              </w:rPr>
              <w:t>, у т.ч. номер справи про банкрутство (неплатоспроможність), найменування господарського суду, в провадженні якого перебуває справа про банкрутство (неплатоспроможність)</w:t>
            </w:r>
          </w:p>
        </w:tc>
        <w:tc>
          <w:tcPr>
            <w:tcW w:w="6061" w:type="dxa"/>
          </w:tcPr>
          <w:p w:rsidR="001D62AE" w:rsidRDefault="001D62AE" w:rsidP="00C643E1">
            <w:pPr>
              <w:spacing w:after="0" w:line="240" w:lineRule="auto"/>
              <w:jc w:val="both"/>
              <w:rPr>
                <w:rFonts w:ascii="Times New Roman" w:hAnsi="Times New Roman"/>
                <w:lang w:val="uk-UA"/>
              </w:rPr>
            </w:pPr>
          </w:p>
          <w:p w:rsidR="001D62AE" w:rsidRDefault="001D62AE" w:rsidP="00C643E1">
            <w:pPr>
              <w:spacing w:after="0" w:line="240" w:lineRule="auto"/>
              <w:jc w:val="both"/>
              <w:rPr>
                <w:rFonts w:ascii="Times New Roman" w:hAnsi="Times New Roman"/>
                <w:lang w:val="uk-UA"/>
              </w:rPr>
            </w:pPr>
            <w:r w:rsidRPr="001020FA">
              <w:rPr>
                <w:rFonts w:ascii="Times New Roman" w:hAnsi="Times New Roman"/>
                <w:lang w:val="uk-UA"/>
              </w:rPr>
              <w:t>Пос</w:t>
            </w:r>
            <w:r>
              <w:rPr>
                <w:rFonts w:ascii="Times New Roman" w:hAnsi="Times New Roman"/>
                <w:lang w:val="uk-UA"/>
              </w:rPr>
              <w:t>тановою господарського суду Запоріз</w:t>
            </w:r>
            <w:r w:rsidRPr="001020FA">
              <w:rPr>
                <w:rFonts w:ascii="Times New Roman" w:hAnsi="Times New Roman"/>
                <w:lang w:val="uk-UA"/>
              </w:rPr>
              <w:t>ької області</w:t>
            </w:r>
            <w:r>
              <w:rPr>
                <w:rFonts w:ascii="Times New Roman" w:hAnsi="Times New Roman"/>
                <w:lang w:val="uk-UA"/>
              </w:rPr>
              <w:t xml:space="preserve"> від 30.10.2018 року </w:t>
            </w:r>
            <w:r w:rsidRPr="001020FA">
              <w:rPr>
                <w:rFonts w:ascii="Times New Roman" w:hAnsi="Times New Roman"/>
                <w:lang w:val="uk-UA"/>
              </w:rPr>
              <w:t xml:space="preserve">по справі </w:t>
            </w:r>
            <w:r w:rsidR="005E75E6" w:rsidRPr="00F5262E">
              <w:rPr>
                <w:rFonts w:ascii="Times New Roman" w:hAnsi="Times New Roman"/>
                <w:lang w:val="uk-UA" w:eastAsia="ru-RU"/>
              </w:rPr>
              <w:t>№ 908/1908/16</w:t>
            </w:r>
            <w:r w:rsidR="005E75E6">
              <w:rPr>
                <w:rFonts w:ascii="Times New Roman" w:hAnsi="Times New Roman"/>
                <w:lang w:val="uk-UA" w:eastAsia="ru-RU"/>
              </w:rPr>
              <w:t xml:space="preserve"> </w:t>
            </w:r>
            <w:r w:rsidR="005E75E6">
              <w:rPr>
                <w:rFonts w:ascii="Times New Roman" w:hAnsi="Times New Roman"/>
                <w:lang w:val="uk-UA"/>
              </w:rPr>
              <w:t>П</w:t>
            </w:r>
            <w:r w:rsidR="005E75E6" w:rsidRPr="001020FA">
              <w:rPr>
                <w:rFonts w:ascii="Times New Roman" w:hAnsi="Times New Roman"/>
                <w:lang w:val="uk-UA"/>
              </w:rPr>
              <w:t xml:space="preserve">АТ </w:t>
            </w:r>
            <w:r w:rsidR="005E75E6" w:rsidRPr="001D62AE">
              <w:rPr>
                <w:rFonts w:ascii="Times New Roman" w:hAnsi="Times New Roman"/>
                <w:lang w:val="uk-UA"/>
              </w:rPr>
              <w:t>«КОЖУХІВСЬКЕ»</w:t>
            </w:r>
            <w:r w:rsidR="005E75E6">
              <w:rPr>
                <w:rFonts w:ascii="Times New Roman" w:hAnsi="Times New Roman"/>
                <w:lang w:val="uk-UA"/>
              </w:rPr>
              <w:t xml:space="preserve"> (</w:t>
            </w:r>
            <w:r w:rsidR="005E75E6" w:rsidRPr="00F5262E">
              <w:rPr>
                <w:rFonts w:ascii="Times New Roman" w:hAnsi="Times New Roman"/>
                <w:lang w:val="uk-UA" w:eastAsia="ru-RU"/>
              </w:rPr>
              <w:t>69002, Запорізька обл., м. Запоріжжя, вул. Дзержинського, буд. 84</w:t>
            </w:r>
            <w:r w:rsidR="005E75E6">
              <w:rPr>
                <w:rFonts w:ascii="Times New Roman" w:hAnsi="Times New Roman"/>
                <w:lang w:val="uk-UA" w:eastAsia="ru-RU"/>
              </w:rPr>
              <w:t xml:space="preserve"> (нова назва вулиці Олександрівська)</w:t>
            </w:r>
            <w:r w:rsidR="005E75E6" w:rsidRPr="00F5262E">
              <w:rPr>
                <w:rFonts w:ascii="Times New Roman" w:hAnsi="Times New Roman"/>
                <w:lang w:val="uk-UA" w:eastAsia="ru-RU"/>
              </w:rPr>
              <w:t>, кімн</w:t>
            </w:r>
            <w:r w:rsidR="005E75E6">
              <w:rPr>
                <w:rFonts w:ascii="Times New Roman" w:hAnsi="Times New Roman"/>
                <w:lang w:val="uk-UA" w:eastAsia="ru-RU"/>
              </w:rPr>
              <w:t>ата</w:t>
            </w:r>
            <w:r w:rsidR="005E75E6" w:rsidRPr="00F5262E">
              <w:rPr>
                <w:rFonts w:ascii="Times New Roman" w:hAnsi="Times New Roman"/>
                <w:lang w:val="uk-UA" w:eastAsia="ru-RU"/>
              </w:rPr>
              <w:t xml:space="preserve"> №404</w:t>
            </w:r>
            <w:r w:rsidR="005E75E6">
              <w:rPr>
                <w:rFonts w:ascii="Times New Roman" w:hAnsi="Times New Roman"/>
                <w:lang w:val="uk-UA" w:eastAsia="ru-RU"/>
              </w:rPr>
              <w:t xml:space="preserve">, код </w:t>
            </w:r>
            <w:r w:rsidR="005E75E6" w:rsidRPr="001020FA">
              <w:rPr>
                <w:rFonts w:ascii="Times New Roman" w:hAnsi="Times New Roman"/>
                <w:lang w:val="uk-UA"/>
              </w:rPr>
              <w:t>ЄДРПОУ</w:t>
            </w:r>
            <w:r w:rsidR="005E75E6">
              <w:rPr>
                <w:rFonts w:ascii="Times New Roman" w:hAnsi="Times New Roman"/>
                <w:lang w:val="uk-UA"/>
              </w:rPr>
              <w:t xml:space="preserve"> 05477050) </w:t>
            </w:r>
            <w:r w:rsidR="005E75E6" w:rsidRPr="001020FA">
              <w:rPr>
                <w:rFonts w:ascii="Times New Roman" w:hAnsi="Times New Roman"/>
                <w:lang w:val="uk-UA"/>
              </w:rPr>
              <w:t>визнано банкрутом, відкрито ліквідаційну процедуру, ліквідатором банкрута призначено арбітражного керуючого</w:t>
            </w:r>
            <w:r w:rsidR="005E75E6">
              <w:rPr>
                <w:rFonts w:ascii="Times New Roman" w:hAnsi="Times New Roman"/>
                <w:lang w:val="uk-UA"/>
              </w:rPr>
              <w:t xml:space="preserve"> Амельченко Миколу</w:t>
            </w:r>
            <w:r w:rsidR="005E75E6" w:rsidRPr="00F5262E">
              <w:rPr>
                <w:rFonts w:ascii="Times New Roman" w:hAnsi="Times New Roman"/>
                <w:lang w:val="uk-UA"/>
              </w:rPr>
              <w:t xml:space="preserve"> Дем’янович</w:t>
            </w:r>
            <w:r w:rsidR="005E75E6">
              <w:rPr>
                <w:rFonts w:ascii="Times New Roman" w:hAnsi="Times New Roman"/>
                <w:lang w:val="uk-UA"/>
              </w:rPr>
              <w:t>а (свідоцтво № 803 від 18.04</w:t>
            </w:r>
            <w:r w:rsidR="005E75E6" w:rsidRPr="001020FA">
              <w:rPr>
                <w:rFonts w:ascii="Times New Roman" w:hAnsi="Times New Roman"/>
                <w:lang w:val="uk-UA"/>
              </w:rPr>
              <w:t>.2013р.).</w:t>
            </w:r>
            <w:r w:rsidR="005E75E6">
              <w:rPr>
                <w:rFonts w:ascii="Times New Roman" w:hAnsi="Times New Roman"/>
                <w:lang w:val="uk-UA"/>
              </w:rPr>
              <w:t xml:space="preserve"> </w:t>
            </w:r>
          </w:p>
          <w:p w:rsidR="00482CB5" w:rsidRPr="001020FA" w:rsidRDefault="00482CB5" w:rsidP="00C643E1">
            <w:pPr>
              <w:spacing w:after="0" w:line="240" w:lineRule="auto"/>
              <w:jc w:val="both"/>
              <w:rPr>
                <w:rFonts w:ascii="Times New Roman" w:hAnsi="Times New Roman"/>
                <w:lang w:val="uk-UA"/>
              </w:rPr>
            </w:pPr>
          </w:p>
        </w:tc>
      </w:tr>
      <w:tr w:rsidR="00482CB5" w:rsidRPr="001020FA" w:rsidTr="00C643E1">
        <w:tc>
          <w:tcPr>
            <w:tcW w:w="817" w:type="dxa"/>
          </w:tcPr>
          <w:p w:rsidR="00482CB5" w:rsidRPr="001020FA" w:rsidRDefault="001020FA" w:rsidP="001020FA">
            <w:pPr>
              <w:spacing w:after="0" w:line="240" w:lineRule="auto"/>
              <w:jc w:val="center"/>
              <w:rPr>
                <w:rFonts w:ascii="Times New Roman" w:hAnsi="Times New Roman"/>
                <w:lang w:val="uk-UA"/>
              </w:rPr>
            </w:pPr>
            <w:r>
              <w:rPr>
                <w:rFonts w:ascii="Times New Roman" w:hAnsi="Times New Roman"/>
                <w:lang w:val="uk-UA"/>
              </w:rPr>
              <w:t>4</w:t>
            </w:r>
          </w:p>
        </w:tc>
        <w:tc>
          <w:tcPr>
            <w:tcW w:w="2693" w:type="dxa"/>
          </w:tcPr>
          <w:p w:rsidR="00482CB5" w:rsidRPr="001020FA" w:rsidRDefault="00482CB5" w:rsidP="00C643E1">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Майно, що продається, його характеристика та місцезнаходження</w:t>
            </w:r>
          </w:p>
        </w:tc>
        <w:tc>
          <w:tcPr>
            <w:tcW w:w="6061" w:type="dxa"/>
          </w:tcPr>
          <w:p w:rsidR="005E75E6" w:rsidRPr="00BF2E63" w:rsidRDefault="005E75E6" w:rsidP="00BF2E63">
            <w:pPr>
              <w:pStyle w:val="ac"/>
              <w:numPr>
                <w:ilvl w:val="0"/>
                <w:numId w:val="9"/>
              </w:numPr>
              <w:jc w:val="both"/>
              <w:rPr>
                <w:sz w:val="22"/>
                <w:szCs w:val="22"/>
                <w:lang w:val="uk-UA"/>
              </w:rPr>
            </w:pPr>
            <w:r>
              <w:rPr>
                <w:sz w:val="22"/>
                <w:szCs w:val="22"/>
                <w:lang w:val="uk-UA"/>
              </w:rPr>
              <w:t>Нерухоме майно</w:t>
            </w:r>
            <w:r w:rsidRPr="005E0C41">
              <w:rPr>
                <w:sz w:val="22"/>
                <w:szCs w:val="22"/>
                <w:lang w:val="uk-UA"/>
              </w:rPr>
              <w:t xml:space="preserve"> </w:t>
            </w:r>
            <w:r>
              <w:rPr>
                <w:sz w:val="22"/>
                <w:szCs w:val="22"/>
                <w:lang w:val="uk-UA"/>
              </w:rPr>
              <w:t>ПАТ</w:t>
            </w:r>
            <w:r w:rsidRPr="005E0C41">
              <w:rPr>
                <w:sz w:val="22"/>
                <w:szCs w:val="22"/>
                <w:lang w:val="uk-UA"/>
              </w:rPr>
              <w:t xml:space="preserve">«КОЖУХІВСЬКЕ», а саме: </w:t>
            </w:r>
          </w:p>
          <w:p w:rsidR="005E75E6" w:rsidRDefault="00BF2E63" w:rsidP="005E75E6">
            <w:pPr>
              <w:pStyle w:val="21"/>
              <w:numPr>
                <w:ilvl w:val="0"/>
                <w:numId w:val="10"/>
              </w:numPr>
              <w:shd w:val="clear" w:color="auto" w:fill="auto"/>
              <w:spacing w:before="0"/>
              <w:rPr>
                <w:rFonts w:ascii="Times New Roman" w:eastAsia="Times New Roman" w:hAnsi="Times New Roman"/>
                <w:sz w:val="22"/>
                <w:szCs w:val="22"/>
                <w:lang w:val="uk-UA" w:eastAsia="ru-RU"/>
              </w:rPr>
            </w:pPr>
            <w:r>
              <w:rPr>
                <w:rFonts w:ascii="Times New Roman" w:eastAsia="Times New Roman" w:hAnsi="Times New Roman"/>
                <w:sz w:val="22"/>
                <w:szCs w:val="22"/>
                <w:lang w:val="uk-UA" w:eastAsia="ru-RU"/>
              </w:rPr>
              <w:t>Є</w:t>
            </w:r>
            <w:r w:rsidR="005E75E6" w:rsidRPr="005E75E6">
              <w:rPr>
                <w:rFonts w:ascii="Times New Roman" w:eastAsia="Times New Roman" w:hAnsi="Times New Roman"/>
                <w:sz w:val="22"/>
                <w:szCs w:val="22"/>
                <w:lang w:val="uk-UA" w:eastAsia="ru-RU"/>
              </w:rPr>
              <w:t>диний майновий комплекс (нежитлові будівлі), що розташований  за адресою: Київська область, Васильківський район, село Кожухівка, вулиця Першотравнева, буд. б/н; територія села Данилівка Васильківського району Київської області</w:t>
            </w:r>
            <w:r w:rsidR="005E75E6">
              <w:rPr>
                <w:rFonts w:ascii="Times New Roman" w:eastAsia="Times New Roman" w:hAnsi="Times New Roman"/>
                <w:sz w:val="22"/>
                <w:szCs w:val="22"/>
                <w:lang w:val="uk-UA" w:eastAsia="ru-RU"/>
              </w:rPr>
              <w:t xml:space="preserve"> </w:t>
            </w:r>
            <w:r w:rsidR="005E75E6" w:rsidRPr="005E75E6">
              <w:rPr>
                <w:rFonts w:ascii="Times New Roman" w:eastAsia="Times New Roman" w:hAnsi="Times New Roman"/>
                <w:sz w:val="22"/>
                <w:szCs w:val="22"/>
                <w:lang w:val="uk-UA" w:eastAsia="ru-RU"/>
              </w:rPr>
              <w:t xml:space="preserve">(реєстраційний номер об’єкта нерухомого майна </w:t>
            </w:r>
            <w:r w:rsidR="005E75E6" w:rsidRPr="005E75E6">
              <w:rPr>
                <w:rFonts w:ascii="Times New Roman" w:eastAsia="Times New Roman" w:hAnsi="Times New Roman"/>
                <w:sz w:val="22"/>
                <w:szCs w:val="22"/>
                <w:lang w:val="uk-UA" w:eastAsia="ru-RU"/>
              </w:rPr>
              <w:lastRenderedPageBreak/>
              <w:t>3747032214 в Державному реєстрі речових прав)</w:t>
            </w:r>
            <w:r w:rsidR="005E75E6">
              <w:rPr>
                <w:rFonts w:ascii="Times New Roman" w:eastAsia="Times New Roman" w:hAnsi="Times New Roman"/>
                <w:sz w:val="22"/>
                <w:szCs w:val="22"/>
                <w:lang w:val="uk-UA" w:eastAsia="ru-RU"/>
              </w:rPr>
              <w:t>.</w:t>
            </w:r>
          </w:p>
          <w:p w:rsidR="005E75E6" w:rsidRDefault="00BF2E63" w:rsidP="005E75E6">
            <w:pPr>
              <w:pStyle w:val="21"/>
              <w:numPr>
                <w:ilvl w:val="0"/>
                <w:numId w:val="10"/>
              </w:numPr>
              <w:shd w:val="clear" w:color="auto" w:fill="auto"/>
              <w:spacing w:before="0"/>
              <w:rPr>
                <w:rFonts w:ascii="Times New Roman" w:eastAsia="Times New Roman" w:hAnsi="Times New Roman"/>
                <w:sz w:val="22"/>
                <w:szCs w:val="22"/>
                <w:lang w:val="uk-UA" w:eastAsia="ru-RU"/>
              </w:rPr>
            </w:pPr>
            <w:r>
              <w:rPr>
                <w:rFonts w:ascii="Times New Roman" w:eastAsia="Times New Roman" w:hAnsi="Times New Roman"/>
                <w:sz w:val="22"/>
                <w:szCs w:val="22"/>
                <w:lang w:val="uk-UA" w:eastAsia="ru-RU"/>
              </w:rPr>
              <w:t>Н</w:t>
            </w:r>
            <w:r w:rsidR="005E75E6" w:rsidRPr="005E75E6">
              <w:rPr>
                <w:rFonts w:ascii="Times New Roman" w:eastAsia="Times New Roman" w:hAnsi="Times New Roman"/>
                <w:sz w:val="22"/>
                <w:szCs w:val="22"/>
                <w:lang w:val="uk-UA" w:eastAsia="ru-RU"/>
              </w:rPr>
              <w:t>ежитлова будівля, за адресою: Київська область, Васильківський район, село Кожухівка, вулиця Першотравнева, буд б/н (реєстраційний номер об’єкта нерухомого майна 3770332214 в Д</w:t>
            </w:r>
            <w:r w:rsidR="005E75E6">
              <w:rPr>
                <w:rFonts w:ascii="Times New Roman" w:eastAsia="Times New Roman" w:hAnsi="Times New Roman"/>
                <w:sz w:val="22"/>
                <w:szCs w:val="22"/>
                <w:lang w:val="uk-UA" w:eastAsia="ru-RU"/>
              </w:rPr>
              <w:t>ержавному реєстрі речових прав).</w:t>
            </w:r>
          </w:p>
          <w:p w:rsidR="005E75E6" w:rsidRPr="005E75E6" w:rsidRDefault="005E75E6" w:rsidP="005E75E6">
            <w:pPr>
              <w:pStyle w:val="21"/>
              <w:numPr>
                <w:ilvl w:val="0"/>
                <w:numId w:val="10"/>
              </w:numPr>
              <w:shd w:val="clear" w:color="auto" w:fill="auto"/>
              <w:spacing w:before="0"/>
              <w:rPr>
                <w:rFonts w:ascii="Times New Roman" w:eastAsia="Times New Roman" w:hAnsi="Times New Roman"/>
                <w:sz w:val="22"/>
                <w:szCs w:val="22"/>
                <w:lang w:val="uk-UA" w:eastAsia="ru-RU"/>
              </w:rPr>
            </w:pPr>
            <w:r w:rsidRPr="00BF2E63">
              <w:rPr>
                <w:rFonts w:ascii="Times New Roman" w:eastAsia="Times New Roman" w:hAnsi="Times New Roman"/>
                <w:sz w:val="22"/>
                <w:szCs w:val="22"/>
                <w:lang w:val="uk-UA" w:eastAsia="ru-RU"/>
              </w:rPr>
              <w:t>Нежитлова будівля, за адресою: Київська область, Васильківський район, село Данилівка, вулиця Щорса, будинок б/н (реєстраційний номер об’єкта нерухомого майна 3880632214 в Державному реєстрі речових прав).</w:t>
            </w:r>
          </w:p>
          <w:p w:rsidR="005E75E6" w:rsidRPr="005E75E6" w:rsidRDefault="00BF2E63" w:rsidP="005E75E6">
            <w:pPr>
              <w:pStyle w:val="21"/>
              <w:numPr>
                <w:ilvl w:val="0"/>
                <w:numId w:val="10"/>
              </w:numPr>
              <w:shd w:val="clear" w:color="auto" w:fill="auto"/>
              <w:spacing w:before="0"/>
              <w:rPr>
                <w:rFonts w:ascii="Times New Roman" w:eastAsia="Times New Roman" w:hAnsi="Times New Roman"/>
                <w:sz w:val="22"/>
                <w:szCs w:val="22"/>
                <w:lang w:val="uk-UA" w:eastAsia="ru-RU"/>
              </w:rPr>
            </w:pPr>
            <w:r>
              <w:rPr>
                <w:rFonts w:ascii="Times New Roman" w:eastAsia="Times New Roman" w:hAnsi="Times New Roman"/>
                <w:sz w:val="22"/>
                <w:szCs w:val="22"/>
                <w:lang w:val="uk-UA" w:eastAsia="ru-RU"/>
              </w:rPr>
              <w:t>Н</w:t>
            </w:r>
            <w:r w:rsidR="005E75E6" w:rsidRPr="00BF2E63">
              <w:rPr>
                <w:rFonts w:ascii="Times New Roman" w:eastAsia="Times New Roman" w:hAnsi="Times New Roman"/>
                <w:sz w:val="22"/>
                <w:szCs w:val="22"/>
                <w:lang w:val="uk-UA" w:eastAsia="ru-RU"/>
              </w:rPr>
              <w:t>ежитлові будівлі, за адресою: Київська область, Васильківський район, село Плесецьке, вулиця Польова, будинок 24 (реєстраційний номер об’єкта нерухомого майна  583373932214 в Державному реєстрі речових прав)</w:t>
            </w:r>
            <w:r>
              <w:rPr>
                <w:rFonts w:ascii="Times New Roman" w:eastAsia="Times New Roman" w:hAnsi="Times New Roman"/>
                <w:sz w:val="22"/>
                <w:szCs w:val="22"/>
                <w:lang w:val="uk-UA" w:eastAsia="ru-RU"/>
              </w:rPr>
              <w:t>.</w:t>
            </w:r>
          </w:p>
          <w:p w:rsidR="005E75E6" w:rsidRPr="005E75E6" w:rsidRDefault="00BF2E63" w:rsidP="005E75E6">
            <w:pPr>
              <w:pStyle w:val="21"/>
              <w:numPr>
                <w:ilvl w:val="0"/>
                <w:numId w:val="10"/>
              </w:numPr>
              <w:shd w:val="clear" w:color="auto" w:fill="auto"/>
              <w:spacing w:before="0"/>
              <w:rPr>
                <w:rFonts w:ascii="Times New Roman" w:eastAsia="Times New Roman" w:hAnsi="Times New Roman"/>
                <w:sz w:val="22"/>
                <w:szCs w:val="22"/>
                <w:lang w:val="uk-UA" w:eastAsia="ru-RU"/>
              </w:rPr>
            </w:pPr>
            <w:r>
              <w:rPr>
                <w:rFonts w:ascii="Times New Roman" w:eastAsia="Times New Roman" w:hAnsi="Times New Roman"/>
                <w:sz w:val="22"/>
                <w:szCs w:val="22"/>
                <w:lang w:val="uk-UA" w:eastAsia="ru-RU"/>
              </w:rPr>
              <w:t>К</w:t>
            </w:r>
            <w:r w:rsidR="005E75E6" w:rsidRPr="00BF2E63">
              <w:rPr>
                <w:rFonts w:ascii="Times New Roman" w:eastAsia="Times New Roman" w:hAnsi="Times New Roman"/>
                <w:sz w:val="22"/>
                <w:szCs w:val="22"/>
                <w:lang w:val="uk-UA" w:eastAsia="ru-RU"/>
              </w:rPr>
              <w:t>омплекс (нежитлові будівлі), за адресою: Київська область, Васильківський район, село Плесецьке, вулиця Польова, будинок 24 (реєстраційний номер об’єкта нерухомого майна  583209732214 в Державному реєстрі речових прав)</w:t>
            </w:r>
            <w:r>
              <w:rPr>
                <w:rFonts w:ascii="Times New Roman" w:eastAsia="Times New Roman" w:hAnsi="Times New Roman"/>
                <w:sz w:val="22"/>
                <w:szCs w:val="22"/>
                <w:lang w:val="uk-UA" w:eastAsia="ru-RU"/>
              </w:rPr>
              <w:t>.</w:t>
            </w:r>
          </w:p>
          <w:p w:rsidR="005E75E6" w:rsidRPr="00BF2E63" w:rsidRDefault="00BF2E63" w:rsidP="005E75E6">
            <w:pPr>
              <w:pStyle w:val="21"/>
              <w:numPr>
                <w:ilvl w:val="0"/>
                <w:numId w:val="10"/>
              </w:numPr>
              <w:shd w:val="clear" w:color="auto" w:fill="auto"/>
              <w:spacing w:before="0"/>
              <w:rPr>
                <w:rFonts w:ascii="Times New Roman" w:eastAsia="Times New Roman" w:hAnsi="Times New Roman"/>
                <w:sz w:val="22"/>
                <w:szCs w:val="22"/>
                <w:lang w:val="uk-UA" w:eastAsia="ru-RU"/>
              </w:rPr>
            </w:pPr>
            <w:r>
              <w:rPr>
                <w:rFonts w:ascii="Times New Roman" w:eastAsia="Times New Roman" w:hAnsi="Times New Roman"/>
                <w:sz w:val="22"/>
                <w:szCs w:val="22"/>
                <w:lang w:val="uk-UA" w:eastAsia="ru-RU"/>
              </w:rPr>
              <w:t>Н</w:t>
            </w:r>
            <w:r w:rsidR="005E75E6" w:rsidRPr="00BF2E63">
              <w:rPr>
                <w:rFonts w:ascii="Times New Roman" w:eastAsia="Times New Roman" w:hAnsi="Times New Roman"/>
                <w:sz w:val="22"/>
                <w:szCs w:val="22"/>
                <w:lang w:val="uk-UA" w:eastAsia="ru-RU"/>
              </w:rPr>
              <w:t>ежитлові будівлі, за адресою: Київська область, Васильківський район, село Плесецьке, вулиця Польова, будинок 24 (реєстраційний номер об’єкта нерухомого майна  583274732214 в Державному реєстрі речових прав)</w:t>
            </w:r>
            <w:r>
              <w:rPr>
                <w:rFonts w:ascii="Times New Roman" w:eastAsia="Times New Roman" w:hAnsi="Times New Roman"/>
                <w:sz w:val="22"/>
                <w:szCs w:val="22"/>
                <w:lang w:val="uk-UA" w:eastAsia="ru-RU"/>
              </w:rPr>
              <w:t>.</w:t>
            </w:r>
          </w:p>
          <w:p w:rsidR="00BF2E63" w:rsidRDefault="00BF2E63" w:rsidP="00BF2E63">
            <w:pPr>
              <w:pStyle w:val="ac"/>
              <w:numPr>
                <w:ilvl w:val="0"/>
                <w:numId w:val="9"/>
              </w:numPr>
              <w:jc w:val="both"/>
              <w:rPr>
                <w:sz w:val="22"/>
                <w:szCs w:val="22"/>
                <w:lang w:val="uk-UA"/>
              </w:rPr>
            </w:pPr>
            <w:r w:rsidRPr="005E0C41">
              <w:rPr>
                <w:sz w:val="22"/>
                <w:szCs w:val="22"/>
                <w:lang w:val="uk-UA"/>
              </w:rPr>
              <w:t xml:space="preserve">Земельні ділянки, що </w:t>
            </w:r>
            <w:r>
              <w:rPr>
                <w:sz w:val="22"/>
                <w:szCs w:val="22"/>
                <w:lang w:val="uk-UA"/>
              </w:rPr>
              <w:t xml:space="preserve">перебувають в приватній власності ПАТ </w:t>
            </w:r>
            <w:r w:rsidRPr="005E0C41">
              <w:rPr>
                <w:sz w:val="22"/>
                <w:szCs w:val="22"/>
                <w:lang w:val="uk-UA"/>
              </w:rPr>
              <w:t>«КОЖУХІВСЬКЕ»</w:t>
            </w:r>
            <w:r>
              <w:rPr>
                <w:sz w:val="22"/>
                <w:szCs w:val="22"/>
                <w:lang w:val="uk-UA"/>
              </w:rPr>
              <w:t xml:space="preserve">, а саме: </w:t>
            </w:r>
          </w:p>
          <w:p w:rsidR="00BF2E63" w:rsidRPr="00BF2E63" w:rsidRDefault="00BF2E63" w:rsidP="00BF2E63">
            <w:pPr>
              <w:pStyle w:val="ac"/>
              <w:numPr>
                <w:ilvl w:val="0"/>
                <w:numId w:val="10"/>
              </w:numPr>
              <w:jc w:val="both"/>
              <w:rPr>
                <w:sz w:val="22"/>
                <w:szCs w:val="22"/>
                <w:lang w:val="uk-UA"/>
              </w:rPr>
            </w:pPr>
            <w:r w:rsidRPr="00BF2E63">
              <w:rPr>
                <w:sz w:val="22"/>
                <w:szCs w:val="22"/>
                <w:lang w:val="uk-UA"/>
              </w:rPr>
              <w:t>Земельна ділянка площею 25</w:t>
            </w:r>
            <w:r>
              <w:rPr>
                <w:sz w:val="22"/>
                <w:szCs w:val="22"/>
                <w:lang w:val="uk-UA"/>
              </w:rPr>
              <w:t>,0</w:t>
            </w:r>
            <w:r w:rsidRPr="00BF2E63">
              <w:rPr>
                <w:sz w:val="22"/>
                <w:szCs w:val="22"/>
                <w:lang w:val="uk-UA"/>
              </w:rPr>
              <w:t xml:space="preserve"> га, </w:t>
            </w:r>
            <w:r>
              <w:rPr>
                <w:sz w:val="22"/>
                <w:szCs w:val="22"/>
                <w:lang w:val="uk-UA"/>
              </w:rPr>
              <w:t>к</w:t>
            </w:r>
            <w:r w:rsidRPr="00BF2E63">
              <w:rPr>
                <w:sz w:val="22"/>
                <w:szCs w:val="22"/>
                <w:lang w:val="uk-UA"/>
              </w:rPr>
              <w:t>адастровий номер</w:t>
            </w:r>
            <w:r>
              <w:rPr>
                <w:sz w:val="22"/>
                <w:szCs w:val="22"/>
                <w:lang w:val="uk-UA"/>
              </w:rPr>
              <w:t xml:space="preserve"> </w:t>
            </w:r>
            <w:r w:rsidRPr="00AA4D62">
              <w:rPr>
                <w:color w:val="000000"/>
                <w:sz w:val="20"/>
                <w:szCs w:val="20"/>
                <w:lang w:val="uk-UA"/>
              </w:rPr>
              <w:t>3221482003:02:004:0001</w:t>
            </w:r>
            <w:r>
              <w:rPr>
                <w:color w:val="000000"/>
                <w:sz w:val="20"/>
                <w:szCs w:val="20"/>
                <w:lang w:val="uk-UA"/>
              </w:rPr>
              <w:t>;</w:t>
            </w:r>
          </w:p>
          <w:p w:rsidR="00BF2E63" w:rsidRPr="00BF2E63" w:rsidRDefault="00BF2E63" w:rsidP="00BF2E63">
            <w:pPr>
              <w:pStyle w:val="ac"/>
              <w:numPr>
                <w:ilvl w:val="0"/>
                <w:numId w:val="10"/>
              </w:numPr>
              <w:jc w:val="both"/>
              <w:rPr>
                <w:sz w:val="22"/>
                <w:szCs w:val="22"/>
                <w:lang w:val="uk-UA"/>
              </w:rPr>
            </w:pPr>
            <w:r w:rsidRPr="00BF2E63">
              <w:rPr>
                <w:sz w:val="22"/>
                <w:szCs w:val="22"/>
                <w:lang w:val="uk-UA"/>
              </w:rPr>
              <w:t xml:space="preserve"> </w:t>
            </w:r>
            <w:r>
              <w:rPr>
                <w:sz w:val="22"/>
                <w:szCs w:val="22"/>
                <w:lang w:val="uk-UA"/>
              </w:rPr>
              <w:t>Земельна ділянка площею 11,0</w:t>
            </w:r>
            <w:r w:rsidRPr="00BF2E63">
              <w:rPr>
                <w:sz w:val="22"/>
                <w:szCs w:val="22"/>
                <w:lang w:val="uk-UA"/>
              </w:rPr>
              <w:t xml:space="preserve"> га, </w:t>
            </w:r>
            <w:r>
              <w:rPr>
                <w:sz w:val="22"/>
                <w:szCs w:val="22"/>
                <w:lang w:val="uk-UA"/>
              </w:rPr>
              <w:t>к</w:t>
            </w:r>
            <w:r w:rsidRPr="00BF2E63">
              <w:rPr>
                <w:sz w:val="22"/>
                <w:szCs w:val="22"/>
                <w:lang w:val="uk-UA"/>
              </w:rPr>
              <w:t>адастровий номер</w:t>
            </w:r>
            <w:r>
              <w:rPr>
                <w:sz w:val="22"/>
                <w:szCs w:val="22"/>
                <w:lang w:val="uk-UA"/>
              </w:rPr>
              <w:t xml:space="preserve"> </w:t>
            </w:r>
            <w:r w:rsidRPr="00AA4D62">
              <w:rPr>
                <w:color w:val="000000"/>
                <w:sz w:val="20"/>
                <w:szCs w:val="20"/>
                <w:lang w:val="uk-UA"/>
              </w:rPr>
              <w:t>3221482000:06:010:0060</w:t>
            </w:r>
            <w:r>
              <w:rPr>
                <w:color w:val="000000"/>
                <w:sz w:val="20"/>
                <w:szCs w:val="20"/>
                <w:lang w:val="uk-UA"/>
              </w:rPr>
              <w:t>;</w:t>
            </w:r>
          </w:p>
          <w:p w:rsidR="00BF2E63" w:rsidRPr="00BF2E63" w:rsidRDefault="00BF2E63" w:rsidP="00BF2E63">
            <w:pPr>
              <w:pStyle w:val="ac"/>
              <w:numPr>
                <w:ilvl w:val="0"/>
                <w:numId w:val="10"/>
              </w:numPr>
              <w:jc w:val="both"/>
              <w:rPr>
                <w:sz w:val="22"/>
                <w:szCs w:val="22"/>
                <w:lang w:val="uk-UA"/>
              </w:rPr>
            </w:pPr>
            <w:r>
              <w:rPr>
                <w:sz w:val="22"/>
                <w:szCs w:val="22"/>
                <w:lang w:val="uk-UA"/>
              </w:rPr>
              <w:t>Земельна ділянка площею 1,1</w:t>
            </w:r>
            <w:r w:rsidRPr="00BF2E63">
              <w:rPr>
                <w:sz w:val="22"/>
                <w:szCs w:val="22"/>
                <w:lang w:val="uk-UA"/>
              </w:rPr>
              <w:t xml:space="preserve"> га, </w:t>
            </w:r>
            <w:r>
              <w:rPr>
                <w:sz w:val="22"/>
                <w:szCs w:val="22"/>
                <w:lang w:val="uk-UA"/>
              </w:rPr>
              <w:t>к</w:t>
            </w:r>
            <w:r w:rsidRPr="00BF2E63">
              <w:rPr>
                <w:sz w:val="22"/>
                <w:szCs w:val="22"/>
                <w:lang w:val="uk-UA"/>
              </w:rPr>
              <w:t>адастровий номер</w:t>
            </w:r>
            <w:r>
              <w:rPr>
                <w:sz w:val="22"/>
                <w:szCs w:val="22"/>
                <w:lang w:val="uk-UA"/>
              </w:rPr>
              <w:t xml:space="preserve"> </w:t>
            </w:r>
            <w:r w:rsidRPr="00AA4D62">
              <w:rPr>
                <w:color w:val="000000"/>
                <w:sz w:val="20"/>
                <w:szCs w:val="20"/>
                <w:lang w:val="uk-UA"/>
              </w:rPr>
              <w:t>3221482003:02:003:0013</w:t>
            </w:r>
            <w:r>
              <w:rPr>
                <w:color w:val="000000"/>
                <w:sz w:val="20"/>
                <w:szCs w:val="20"/>
                <w:lang w:val="uk-UA"/>
              </w:rPr>
              <w:t>.</w:t>
            </w:r>
          </w:p>
          <w:p w:rsidR="000D1050" w:rsidRDefault="00BF2E63" w:rsidP="000D1050">
            <w:pPr>
              <w:pStyle w:val="ac"/>
              <w:numPr>
                <w:ilvl w:val="0"/>
                <w:numId w:val="9"/>
              </w:numPr>
              <w:ind w:hanging="325"/>
              <w:jc w:val="both"/>
              <w:rPr>
                <w:sz w:val="22"/>
                <w:szCs w:val="22"/>
                <w:lang w:val="uk-UA"/>
              </w:rPr>
            </w:pPr>
            <w:r>
              <w:rPr>
                <w:sz w:val="22"/>
                <w:szCs w:val="22"/>
                <w:lang w:val="uk-UA"/>
              </w:rPr>
              <w:t xml:space="preserve">Обладнання ПАТ </w:t>
            </w:r>
            <w:r w:rsidRPr="005E0C41">
              <w:rPr>
                <w:sz w:val="22"/>
                <w:szCs w:val="22"/>
                <w:lang w:val="uk-UA"/>
              </w:rPr>
              <w:t>«КОЖУХІВСЬКЕ»</w:t>
            </w:r>
            <w:r>
              <w:rPr>
                <w:sz w:val="22"/>
                <w:szCs w:val="22"/>
                <w:lang w:val="uk-UA"/>
              </w:rPr>
              <w:t xml:space="preserve"> в кількості 55 (п</w:t>
            </w:r>
            <w:r w:rsidRPr="00BF2E63">
              <w:rPr>
                <w:sz w:val="22"/>
                <w:szCs w:val="22"/>
                <w:lang w:val="uk-UA"/>
              </w:rPr>
              <w:t>’</w:t>
            </w:r>
            <w:r>
              <w:rPr>
                <w:sz w:val="22"/>
                <w:szCs w:val="22"/>
                <w:lang w:val="uk-UA"/>
              </w:rPr>
              <w:t>ятдесят п</w:t>
            </w:r>
            <w:r w:rsidRPr="00BF2E63">
              <w:rPr>
                <w:sz w:val="22"/>
                <w:szCs w:val="22"/>
                <w:lang w:val="uk-UA"/>
              </w:rPr>
              <w:t>’</w:t>
            </w:r>
            <w:r>
              <w:rPr>
                <w:sz w:val="22"/>
                <w:szCs w:val="22"/>
                <w:lang w:val="uk-UA"/>
              </w:rPr>
              <w:t>ять) одиниць</w:t>
            </w:r>
            <w:r w:rsidRPr="005E0C41">
              <w:rPr>
                <w:sz w:val="22"/>
                <w:szCs w:val="22"/>
                <w:lang w:val="uk-UA"/>
              </w:rPr>
              <w:t xml:space="preserve"> та розташоване за адресами: </w:t>
            </w:r>
          </w:p>
          <w:p w:rsidR="000D1050" w:rsidRDefault="00BF2E63" w:rsidP="000D1050">
            <w:pPr>
              <w:pStyle w:val="ac"/>
              <w:numPr>
                <w:ilvl w:val="0"/>
                <w:numId w:val="10"/>
              </w:numPr>
              <w:jc w:val="both"/>
              <w:rPr>
                <w:sz w:val="22"/>
                <w:szCs w:val="22"/>
                <w:lang w:val="uk-UA"/>
              </w:rPr>
            </w:pPr>
            <w:r w:rsidRPr="005E0C41">
              <w:rPr>
                <w:sz w:val="22"/>
                <w:szCs w:val="22"/>
                <w:lang w:val="uk-UA"/>
              </w:rPr>
              <w:t xml:space="preserve">Київська обл., Васильківський район, с. </w:t>
            </w:r>
            <w:r w:rsidR="000D1050">
              <w:rPr>
                <w:sz w:val="22"/>
                <w:szCs w:val="22"/>
                <w:lang w:val="uk-UA"/>
              </w:rPr>
              <w:t xml:space="preserve">Кожухівка, вул. Першотравнева; </w:t>
            </w:r>
          </w:p>
          <w:p w:rsidR="000D1050" w:rsidRDefault="00BF2E63" w:rsidP="000D1050">
            <w:pPr>
              <w:pStyle w:val="ac"/>
              <w:numPr>
                <w:ilvl w:val="0"/>
                <w:numId w:val="10"/>
              </w:numPr>
              <w:jc w:val="both"/>
              <w:rPr>
                <w:sz w:val="22"/>
                <w:szCs w:val="22"/>
                <w:lang w:val="uk-UA"/>
              </w:rPr>
            </w:pPr>
            <w:r w:rsidRPr="005E0C41">
              <w:rPr>
                <w:sz w:val="22"/>
                <w:szCs w:val="22"/>
                <w:lang w:val="uk-UA"/>
              </w:rPr>
              <w:t>Київська обл., Вас</w:t>
            </w:r>
            <w:r w:rsidR="000D1050">
              <w:rPr>
                <w:sz w:val="22"/>
                <w:szCs w:val="22"/>
                <w:lang w:val="uk-UA"/>
              </w:rPr>
              <w:t>ильківський район, с. Данилівка;</w:t>
            </w:r>
          </w:p>
          <w:p w:rsidR="00BF2E63" w:rsidRPr="00BF2E63" w:rsidRDefault="00BF2E63" w:rsidP="000D1050">
            <w:pPr>
              <w:pStyle w:val="ac"/>
              <w:numPr>
                <w:ilvl w:val="0"/>
                <w:numId w:val="10"/>
              </w:numPr>
              <w:jc w:val="both"/>
              <w:rPr>
                <w:sz w:val="22"/>
                <w:szCs w:val="22"/>
                <w:lang w:val="uk-UA"/>
              </w:rPr>
            </w:pPr>
            <w:r w:rsidRPr="005E0C41">
              <w:rPr>
                <w:sz w:val="22"/>
                <w:szCs w:val="22"/>
                <w:lang w:val="uk-UA"/>
              </w:rPr>
              <w:t>Київська обл</w:t>
            </w:r>
            <w:r w:rsidR="000D1050">
              <w:rPr>
                <w:sz w:val="22"/>
                <w:szCs w:val="22"/>
                <w:lang w:val="uk-UA"/>
              </w:rPr>
              <w:t>.</w:t>
            </w:r>
            <w:r w:rsidRPr="005E0C41">
              <w:rPr>
                <w:sz w:val="22"/>
                <w:szCs w:val="22"/>
                <w:lang w:val="uk-UA"/>
              </w:rPr>
              <w:t>, Васильківський район, с. Плесецьке, вул. Польова, буд. 24</w:t>
            </w:r>
            <w:r w:rsidR="000D1050">
              <w:rPr>
                <w:sz w:val="22"/>
                <w:szCs w:val="22"/>
                <w:lang w:val="uk-UA"/>
              </w:rPr>
              <w:t>.</w:t>
            </w:r>
          </w:p>
          <w:p w:rsidR="00BF2E63" w:rsidRPr="000D1050" w:rsidRDefault="000D1050" w:rsidP="00BF2E63">
            <w:pPr>
              <w:pStyle w:val="ac"/>
              <w:numPr>
                <w:ilvl w:val="0"/>
                <w:numId w:val="9"/>
              </w:numPr>
              <w:jc w:val="both"/>
              <w:rPr>
                <w:sz w:val="22"/>
                <w:szCs w:val="22"/>
                <w:lang w:val="uk-UA"/>
              </w:rPr>
            </w:pPr>
            <w:r w:rsidRPr="000D1050">
              <w:rPr>
                <w:sz w:val="22"/>
                <w:szCs w:val="22"/>
                <w:lang w:val="uk-UA"/>
              </w:rPr>
              <w:t xml:space="preserve">Транспортні засоби, що були у використанні в кількості 16 (шістнадцять) одиниць. </w:t>
            </w:r>
          </w:p>
          <w:p w:rsidR="00BF2E63" w:rsidRPr="00BF2E63" w:rsidRDefault="00BF2E63" w:rsidP="000D1050">
            <w:pPr>
              <w:pStyle w:val="ac"/>
              <w:ind w:left="1068"/>
              <w:jc w:val="both"/>
              <w:rPr>
                <w:color w:val="000000"/>
                <w:sz w:val="20"/>
                <w:szCs w:val="20"/>
                <w:lang w:val="uk-UA"/>
              </w:rPr>
            </w:pPr>
          </w:p>
          <w:p w:rsidR="00C21974" w:rsidRPr="0082579A" w:rsidRDefault="0082579A" w:rsidP="0082579A">
            <w:pPr>
              <w:pStyle w:val="21"/>
              <w:shd w:val="clear" w:color="auto" w:fill="auto"/>
              <w:spacing w:before="0"/>
              <w:ind w:firstLine="459"/>
              <w:rPr>
                <w:rFonts w:ascii="Times New Roman" w:hAnsi="Times New Roman"/>
                <w:sz w:val="22"/>
                <w:szCs w:val="22"/>
                <w:lang w:val="uk-UA" w:eastAsia="ru-RU"/>
              </w:rPr>
            </w:pPr>
            <w:r w:rsidRPr="0082579A">
              <w:rPr>
                <w:rFonts w:ascii="Times New Roman" w:hAnsi="Times New Roman"/>
                <w:sz w:val="22"/>
                <w:szCs w:val="22"/>
                <w:lang w:val="uk-UA" w:eastAsia="ru-RU"/>
              </w:rPr>
              <w:t xml:space="preserve">Майно забезпечує вимоги </w:t>
            </w:r>
            <w:r w:rsidR="000D1050">
              <w:rPr>
                <w:rFonts w:ascii="Times New Roman" w:hAnsi="Times New Roman"/>
                <w:sz w:val="22"/>
                <w:szCs w:val="22"/>
                <w:lang w:val="uk-UA" w:eastAsia="ru-RU"/>
              </w:rPr>
              <w:t xml:space="preserve">ТОВ </w:t>
            </w:r>
            <w:r w:rsidRPr="0082579A">
              <w:rPr>
                <w:rFonts w:ascii="Times New Roman" w:hAnsi="Times New Roman"/>
                <w:sz w:val="22"/>
                <w:szCs w:val="22"/>
                <w:lang w:val="uk-UA" w:eastAsia="ru-RU"/>
              </w:rPr>
              <w:t>«</w:t>
            </w:r>
            <w:r w:rsidR="000D1050" w:rsidRPr="000D1050">
              <w:rPr>
                <w:rFonts w:ascii="Times New Roman" w:hAnsi="Times New Roman"/>
                <w:sz w:val="22"/>
                <w:szCs w:val="22"/>
                <w:lang w:val="uk-UA" w:eastAsia="ru-RU"/>
              </w:rPr>
              <w:t>Ф</w:t>
            </w:r>
            <w:r w:rsidR="000D1050">
              <w:rPr>
                <w:rFonts w:ascii="Times New Roman" w:hAnsi="Times New Roman"/>
                <w:sz w:val="22"/>
                <w:szCs w:val="22"/>
                <w:lang w:val="uk-UA" w:eastAsia="ru-RU"/>
              </w:rPr>
              <w:t xml:space="preserve">акторингова компанія </w:t>
            </w:r>
            <w:r w:rsidR="007F1B7F">
              <w:rPr>
                <w:rFonts w:ascii="Times New Roman" w:hAnsi="Times New Roman"/>
                <w:sz w:val="22"/>
                <w:szCs w:val="22"/>
                <w:lang w:val="uk-UA" w:eastAsia="ru-RU"/>
              </w:rPr>
              <w:t xml:space="preserve">"ПАРИТЕТ" (код ЄДРПОУ </w:t>
            </w:r>
            <w:r w:rsidR="007F1B7F" w:rsidRPr="007F1B7F">
              <w:rPr>
                <w:rFonts w:ascii="Times New Roman" w:hAnsi="Times New Roman"/>
                <w:sz w:val="22"/>
                <w:szCs w:val="22"/>
                <w:lang w:val="uk-UA" w:eastAsia="ru-RU"/>
              </w:rPr>
              <w:t>38358377</w:t>
            </w:r>
            <w:r w:rsidR="007F1B7F">
              <w:rPr>
                <w:rFonts w:ascii="Times New Roman" w:hAnsi="Times New Roman"/>
                <w:sz w:val="22"/>
                <w:szCs w:val="22"/>
                <w:lang w:val="uk-UA" w:eastAsia="ru-RU"/>
              </w:rPr>
              <w:t>).</w:t>
            </w:r>
          </w:p>
          <w:p w:rsidR="00482CB5" w:rsidRPr="0082579A" w:rsidRDefault="00482CB5" w:rsidP="00C643E1">
            <w:pPr>
              <w:spacing w:after="0" w:line="240" w:lineRule="auto"/>
              <w:jc w:val="both"/>
              <w:rPr>
                <w:rFonts w:ascii="Times New Roman" w:hAnsi="Times New Roman"/>
                <w:lang w:val="uk-UA"/>
              </w:rPr>
            </w:pPr>
          </w:p>
          <w:p w:rsidR="00482CB5" w:rsidRPr="0082579A" w:rsidRDefault="002F627A" w:rsidP="0041475B">
            <w:pPr>
              <w:spacing w:after="0" w:line="240" w:lineRule="auto"/>
              <w:jc w:val="both"/>
              <w:rPr>
                <w:rFonts w:ascii="Times New Roman" w:hAnsi="Times New Roman"/>
                <w:lang w:val="uk-UA"/>
              </w:rPr>
            </w:pPr>
            <w:r w:rsidRPr="0041475B">
              <w:rPr>
                <w:rFonts w:ascii="Times New Roman" w:hAnsi="Times New Roman"/>
                <w:lang w:val="uk-UA"/>
              </w:rPr>
              <w:t xml:space="preserve">З </w:t>
            </w:r>
            <w:r w:rsidR="0041475B" w:rsidRPr="0041475B">
              <w:rPr>
                <w:rFonts w:ascii="Times New Roman" w:hAnsi="Times New Roman"/>
                <w:lang w:val="uk-UA"/>
              </w:rPr>
              <w:t xml:space="preserve">детальною </w:t>
            </w:r>
            <w:r w:rsidRPr="0041475B">
              <w:rPr>
                <w:rFonts w:ascii="Times New Roman" w:hAnsi="Times New Roman"/>
                <w:lang w:val="uk-UA"/>
              </w:rPr>
              <w:t>інформацією про майно, що продається, можна озн</w:t>
            </w:r>
            <w:r w:rsidR="00F73DD3">
              <w:rPr>
                <w:rFonts w:ascii="Times New Roman" w:hAnsi="Times New Roman"/>
                <w:lang w:val="uk-UA"/>
              </w:rPr>
              <w:t>айомитися у розділі «Документи» - «Детальна інформація».</w:t>
            </w:r>
            <w:r w:rsidR="004E0AA1" w:rsidRPr="0082579A">
              <w:rPr>
                <w:rFonts w:ascii="Times New Roman" w:hAnsi="Times New Roman"/>
                <w:lang w:val="uk-UA"/>
              </w:rPr>
              <w:t xml:space="preserve"> </w:t>
            </w:r>
          </w:p>
        </w:tc>
      </w:tr>
      <w:tr w:rsidR="00482CB5" w:rsidRPr="001020FA" w:rsidTr="00C643E1">
        <w:tc>
          <w:tcPr>
            <w:tcW w:w="817" w:type="dxa"/>
          </w:tcPr>
          <w:p w:rsidR="00482CB5" w:rsidRPr="001020FA" w:rsidRDefault="001020FA" w:rsidP="001020FA">
            <w:pPr>
              <w:spacing w:after="0" w:line="240" w:lineRule="auto"/>
              <w:jc w:val="center"/>
              <w:rPr>
                <w:rFonts w:ascii="Times New Roman" w:hAnsi="Times New Roman"/>
                <w:lang w:val="uk-UA"/>
              </w:rPr>
            </w:pPr>
            <w:r>
              <w:rPr>
                <w:rFonts w:ascii="Times New Roman" w:hAnsi="Times New Roman"/>
                <w:lang w:val="uk-UA"/>
              </w:rPr>
              <w:lastRenderedPageBreak/>
              <w:t>5</w:t>
            </w:r>
          </w:p>
        </w:tc>
        <w:tc>
          <w:tcPr>
            <w:tcW w:w="2693" w:type="dxa"/>
          </w:tcPr>
          <w:p w:rsidR="00482CB5" w:rsidRPr="001020FA" w:rsidRDefault="00482CB5" w:rsidP="00C643E1">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 xml:space="preserve">Дату і час початку та </w:t>
            </w:r>
            <w:r w:rsidRPr="001020FA">
              <w:rPr>
                <w:rFonts w:ascii="Times New Roman" w:hAnsi="Times New Roman"/>
                <w:color w:val="000000"/>
                <w:shd w:val="clear" w:color="auto" w:fill="FFFFFF"/>
                <w:lang w:val="uk-UA"/>
              </w:rPr>
              <w:lastRenderedPageBreak/>
              <w:t>закінчення аукціону</w:t>
            </w:r>
          </w:p>
        </w:tc>
        <w:tc>
          <w:tcPr>
            <w:tcW w:w="6061" w:type="dxa"/>
          </w:tcPr>
          <w:p w:rsidR="00482CB5" w:rsidRPr="001020FA" w:rsidRDefault="00B43FAC" w:rsidP="0080432B">
            <w:pPr>
              <w:spacing w:after="0" w:line="240" w:lineRule="auto"/>
              <w:jc w:val="both"/>
              <w:rPr>
                <w:rFonts w:ascii="Times New Roman" w:hAnsi="Times New Roman"/>
                <w:lang w:val="uk-UA"/>
              </w:rPr>
            </w:pPr>
            <w:r w:rsidRPr="001020FA">
              <w:rPr>
                <w:rFonts w:ascii="Times New Roman" w:hAnsi="Times New Roman"/>
                <w:lang w:val="uk-UA"/>
              </w:rPr>
              <w:lastRenderedPageBreak/>
              <w:t xml:space="preserve">Визначаються з урахуванням вимог Порядку, відраховується </w:t>
            </w:r>
            <w:r w:rsidRPr="001020FA">
              <w:rPr>
                <w:rFonts w:ascii="Times New Roman" w:hAnsi="Times New Roman"/>
                <w:lang w:val="uk-UA"/>
              </w:rPr>
              <w:lastRenderedPageBreak/>
              <w:t xml:space="preserve">з моменту опублікування оголошення про проведення аукціону в системі, з урахуванням початкової ціни майна та виду аукціону - становить </w:t>
            </w:r>
            <w:r w:rsidR="007F1B7F">
              <w:rPr>
                <w:rFonts w:ascii="Times New Roman" w:hAnsi="Times New Roman"/>
                <w:lang w:val="uk-UA"/>
              </w:rPr>
              <w:t>20 календарних днів.</w:t>
            </w:r>
          </w:p>
        </w:tc>
      </w:tr>
      <w:tr w:rsidR="00482CB5" w:rsidRPr="001020FA" w:rsidTr="00C643E1">
        <w:tc>
          <w:tcPr>
            <w:tcW w:w="817" w:type="dxa"/>
          </w:tcPr>
          <w:p w:rsidR="00482CB5" w:rsidRPr="001020FA" w:rsidRDefault="001020FA" w:rsidP="001020FA">
            <w:pPr>
              <w:spacing w:after="0" w:line="240" w:lineRule="auto"/>
              <w:jc w:val="center"/>
              <w:rPr>
                <w:rFonts w:ascii="Times New Roman" w:hAnsi="Times New Roman"/>
                <w:lang w:val="uk-UA"/>
              </w:rPr>
            </w:pPr>
            <w:r>
              <w:rPr>
                <w:rFonts w:ascii="Times New Roman" w:hAnsi="Times New Roman"/>
                <w:lang w:val="uk-UA"/>
              </w:rPr>
              <w:lastRenderedPageBreak/>
              <w:t>6</w:t>
            </w:r>
          </w:p>
        </w:tc>
        <w:tc>
          <w:tcPr>
            <w:tcW w:w="2693" w:type="dxa"/>
          </w:tcPr>
          <w:p w:rsidR="00482CB5" w:rsidRPr="001020FA" w:rsidRDefault="00482CB5" w:rsidP="00C643E1">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Початкова ціна та відомості про можливість її зниження на тому самому аукціоні</w:t>
            </w:r>
          </w:p>
        </w:tc>
        <w:tc>
          <w:tcPr>
            <w:tcW w:w="6061" w:type="dxa"/>
          </w:tcPr>
          <w:p w:rsidR="00A92A7D" w:rsidRPr="001020FA" w:rsidRDefault="00A92A7D" w:rsidP="007F1B7F">
            <w:pPr>
              <w:spacing w:after="0" w:line="240" w:lineRule="auto"/>
              <w:jc w:val="both"/>
              <w:rPr>
                <w:rFonts w:ascii="Times New Roman" w:hAnsi="Times New Roman"/>
                <w:lang w:val="uk-UA" w:eastAsia="ru-RU"/>
              </w:rPr>
            </w:pPr>
            <w:r w:rsidRPr="001020FA">
              <w:rPr>
                <w:rFonts w:ascii="Times New Roman" w:hAnsi="Times New Roman"/>
                <w:lang w:val="uk-UA" w:eastAsia="ru-RU"/>
              </w:rPr>
              <w:t xml:space="preserve">Початкова </w:t>
            </w:r>
            <w:r w:rsidRPr="007F1B7F">
              <w:rPr>
                <w:rFonts w:ascii="Times New Roman" w:hAnsi="Times New Roman"/>
                <w:lang w:val="uk-UA" w:eastAsia="ru-RU"/>
              </w:rPr>
              <w:t>ціна</w:t>
            </w:r>
            <w:r w:rsidR="007F1B7F" w:rsidRPr="007F1B7F">
              <w:rPr>
                <w:rFonts w:ascii="Times New Roman" w:hAnsi="Times New Roman"/>
                <w:lang w:val="uk-UA" w:eastAsia="ru-RU"/>
              </w:rPr>
              <w:t xml:space="preserve"> </w:t>
            </w:r>
            <w:r w:rsidR="007F1B7F" w:rsidRPr="007F1B7F">
              <w:rPr>
                <w:rFonts w:ascii="Times New Roman" w:hAnsi="Times New Roman"/>
                <w:b/>
                <w:lang w:val="uk-UA" w:eastAsia="ru-RU"/>
              </w:rPr>
              <w:t>50</w:t>
            </w:r>
            <w:r w:rsidR="007F1B7F">
              <w:rPr>
                <w:rFonts w:ascii="Times New Roman" w:hAnsi="Times New Roman"/>
                <w:b/>
                <w:lang w:val="uk-UA" w:eastAsia="ru-RU"/>
              </w:rPr>
              <w:t> </w:t>
            </w:r>
            <w:r w:rsidR="007F1B7F" w:rsidRPr="007F1B7F">
              <w:rPr>
                <w:rFonts w:ascii="Times New Roman" w:hAnsi="Times New Roman"/>
                <w:b/>
                <w:lang w:val="uk-UA" w:eastAsia="ru-RU"/>
              </w:rPr>
              <w:t>756</w:t>
            </w:r>
            <w:r w:rsidR="007F1B7F">
              <w:rPr>
                <w:rFonts w:ascii="Times New Roman" w:hAnsi="Times New Roman"/>
                <w:b/>
                <w:lang w:val="uk-UA" w:eastAsia="ru-RU"/>
              </w:rPr>
              <w:t> 018,</w:t>
            </w:r>
            <w:r w:rsidR="007F1B7F" w:rsidRPr="007F1B7F">
              <w:rPr>
                <w:rFonts w:ascii="Times New Roman" w:hAnsi="Times New Roman"/>
                <w:b/>
                <w:lang w:val="uk-UA" w:eastAsia="ru-RU"/>
              </w:rPr>
              <w:t>00</w:t>
            </w:r>
            <w:r w:rsidRPr="007F1B7F">
              <w:rPr>
                <w:rFonts w:ascii="Times New Roman" w:hAnsi="Times New Roman"/>
                <w:b/>
                <w:lang w:val="uk-UA" w:eastAsia="ru-RU"/>
              </w:rPr>
              <w:t xml:space="preserve"> </w:t>
            </w:r>
            <w:r w:rsidRPr="00706C2F">
              <w:rPr>
                <w:rFonts w:ascii="Times New Roman" w:hAnsi="Times New Roman"/>
                <w:b/>
                <w:lang w:val="uk-UA" w:eastAsia="ru-RU"/>
              </w:rPr>
              <w:t>грн.</w:t>
            </w:r>
            <w:r w:rsidRPr="001020FA">
              <w:rPr>
                <w:rFonts w:ascii="Times New Roman" w:hAnsi="Times New Roman"/>
                <w:lang w:val="uk-UA" w:eastAsia="ru-RU"/>
              </w:rPr>
              <w:t xml:space="preserve"> (</w:t>
            </w:r>
            <w:r w:rsidR="007F1B7F">
              <w:rPr>
                <w:rFonts w:ascii="Times New Roman" w:hAnsi="Times New Roman"/>
                <w:lang w:val="uk-UA" w:eastAsia="ru-RU"/>
              </w:rPr>
              <w:t xml:space="preserve">п’ятдесят </w:t>
            </w:r>
            <w:r w:rsidR="002E3196">
              <w:rPr>
                <w:rFonts w:ascii="Times New Roman" w:hAnsi="Times New Roman"/>
                <w:lang w:val="uk-UA" w:eastAsia="ru-RU"/>
              </w:rPr>
              <w:t>мільйон</w:t>
            </w:r>
            <w:r w:rsidR="007F1B7F">
              <w:rPr>
                <w:rFonts w:ascii="Times New Roman" w:hAnsi="Times New Roman"/>
                <w:lang w:val="uk-UA" w:eastAsia="ru-RU"/>
              </w:rPr>
              <w:t>ів</w:t>
            </w:r>
            <w:r w:rsidR="002E3196">
              <w:rPr>
                <w:rFonts w:ascii="Times New Roman" w:hAnsi="Times New Roman"/>
                <w:lang w:val="uk-UA" w:eastAsia="ru-RU"/>
              </w:rPr>
              <w:t xml:space="preserve"> </w:t>
            </w:r>
            <w:r w:rsidR="007F1B7F">
              <w:rPr>
                <w:rFonts w:ascii="Times New Roman" w:hAnsi="Times New Roman"/>
                <w:lang w:val="uk-UA"/>
              </w:rPr>
              <w:t>сім</w:t>
            </w:r>
            <w:r w:rsidR="0080432B">
              <w:rPr>
                <w:rFonts w:ascii="Times New Roman" w:hAnsi="Times New Roman"/>
                <w:lang w:val="uk-UA"/>
              </w:rPr>
              <w:t>сот</w:t>
            </w:r>
            <w:r w:rsidR="0080432B">
              <w:rPr>
                <w:rFonts w:ascii="Times New Roman" w:hAnsi="Times New Roman"/>
                <w:lang w:val="uk-UA" w:eastAsia="ru-RU"/>
              </w:rPr>
              <w:t xml:space="preserve"> </w:t>
            </w:r>
            <w:r w:rsidR="007F1B7F">
              <w:rPr>
                <w:rFonts w:ascii="Times New Roman" w:hAnsi="Times New Roman"/>
                <w:lang w:val="uk-UA" w:eastAsia="ru-RU"/>
              </w:rPr>
              <w:t xml:space="preserve">п’ятдесят шість </w:t>
            </w:r>
            <w:r w:rsidR="0080432B">
              <w:rPr>
                <w:rFonts w:ascii="Times New Roman" w:hAnsi="Times New Roman"/>
                <w:lang w:val="uk-UA" w:eastAsia="ru-RU"/>
              </w:rPr>
              <w:t xml:space="preserve">тисяч </w:t>
            </w:r>
            <w:r w:rsidRPr="001020FA">
              <w:rPr>
                <w:rFonts w:ascii="Times New Roman" w:hAnsi="Times New Roman"/>
                <w:lang w:val="uk-UA" w:eastAsia="ru-RU"/>
              </w:rPr>
              <w:t xml:space="preserve"> </w:t>
            </w:r>
            <w:r w:rsidR="007F1B7F">
              <w:rPr>
                <w:rFonts w:ascii="Times New Roman" w:hAnsi="Times New Roman"/>
                <w:lang w:val="uk-UA" w:eastAsia="ru-RU"/>
              </w:rPr>
              <w:t xml:space="preserve">вісімнадцять </w:t>
            </w:r>
            <w:r w:rsidRPr="001020FA">
              <w:rPr>
                <w:rFonts w:ascii="Times New Roman" w:hAnsi="Times New Roman"/>
                <w:lang w:val="uk-UA" w:eastAsia="ru-RU"/>
              </w:rPr>
              <w:t>гриве</w:t>
            </w:r>
            <w:r w:rsidR="00F73DD3">
              <w:rPr>
                <w:rFonts w:ascii="Times New Roman" w:hAnsi="Times New Roman"/>
                <w:lang w:val="uk-UA" w:eastAsia="ru-RU"/>
              </w:rPr>
              <w:t>нь 00 копійок), без ПДВ.</w:t>
            </w:r>
            <w:r w:rsidRPr="001020FA">
              <w:rPr>
                <w:rFonts w:ascii="Times New Roman" w:hAnsi="Times New Roman"/>
                <w:lang w:val="uk-UA" w:eastAsia="ru-RU"/>
              </w:rPr>
              <w:t xml:space="preserve"> </w:t>
            </w:r>
          </w:p>
          <w:p w:rsidR="007F1B7F" w:rsidRPr="0082579A" w:rsidRDefault="007F1B7F" w:rsidP="007F1B7F">
            <w:pPr>
              <w:pStyle w:val="21"/>
              <w:shd w:val="clear" w:color="auto" w:fill="auto"/>
              <w:spacing w:before="0"/>
              <w:ind w:firstLine="459"/>
              <w:rPr>
                <w:rFonts w:ascii="Times New Roman" w:hAnsi="Times New Roman"/>
                <w:sz w:val="22"/>
                <w:szCs w:val="22"/>
                <w:lang w:val="uk-UA" w:eastAsia="ru-RU"/>
              </w:rPr>
            </w:pPr>
            <w:r w:rsidRPr="0082579A">
              <w:rPr>
                <w:rFonts w:ascii="Times New Roman" w:hAnsi="Times New Roman"/>
                <w:sz w:val="22"/>
                <w:szCs w:val="22"/>
                <w:lang w:val="uk-UA" w:eastAsia="ru-RU"/>
              </w:rPr>
              <w:t xml:space="preserve">Майно забезпечує вимоги </w:t>
            </w:r>
            <w:r>
              <w:rPr>
                <w:rFonts w:ascii="Times New Roman" w:hAnsi="Times New Roman"/>
                <w:sz w:val="22"/>
                <w:szCs w:val="22"/>
                <w:lang w:val="uk-UA" w:eastAsia="ru-RU"/>
              </w:rPr>
              <w:t xml:space="preserve">ТОВ </w:t>
            </w:r>
            <w:r w:rsidRPr="0082579A">
              <w:rPr>
                <w:rFonts w:ascii="Times New Roman" w:hAnsi="Times New Roman"/>
                <w:sz w:val="22"/>
                <w:szCs w:val="22"/>
                <w:lang w:val="uk-UA" w:eastAsia="ru-RU"/>
              </w:rPr>
              <w:t>«</w:t>
            </w:r>
            <w:r w:rsidRPr="000D1050">
              <w:rPr>
                <w:rFonts w:ascii="Times New Roman" w:hAnsi="Times New Roman"/>
                <w:sz w:val="22"/>
                <w:szCs w:val="22"/>
                <w:lang w:val="uk-UA" w:eastAsia="ru-RU"/>
              </w:rPr>
              <w:t>Ф</w:t>
            </w:r>
            <w:r>
              <w:rPr>
                <w:rFonts w:ascii="Times New Roman" w:hAnsi="Times New Roman"/>
                <w:sz w:val="22"/>
                <w:szCs w:val="22"/>
                <w:lang w:val="uk-UA" w:eastAsia="ru-RU"/>
              </w:rPr>
              <w:t xml:space="preserve">акторингова компанія "ПАРИТЕТ" (код ЄДРПОУ </w:t>
            </w:r>
            <w:r w:rsidRPr="007F1B7F">
              <w:rPr>
                <w:rFonts w:ascii="Times New Roman" w:hAnsi="Times New Roman"/>
                <w:sz w:val="22"/>
                <w:szCs w:val="22"/>
                <w:lang w:val="uk-UA" w:eastAsia="ru-RU"/>
              </w:rPr>
              <w:t>38358377</w:t>
            </w:r>
            <w:r>
              <w:rPr>
                <w:rFonts w:ascii="Times New Roman" w:hAnsi="Times New Roman"/>
                <w:sz w:val="22"/>
                <w:szCs w:val="22"/>
                <w:lang w:val="uk-UA" w:eastAsia="ru-RU"/>
              </w:rPr>
              <w:t>).</w:t>
            </w:r>
          </w:p>
          <w:p w:rsidR="0080432B" w:rsidRPr="001020FA" w:rsidRDefault="0080432B" w:rsidP="00E63608">
            <w:pPr>
              <w:spacing w:after="0" w:line="240" w:lineRule="auto"/>
              <w:ind w:firstLine="459"/>
              <w:jc w:val="both"/>
              <w:rPr>
                <w:rFonts w:ascii="Times New Roman" w:hAnsi="Times New Roman"/>
                <w:lang w:val="uk-UA"/>
              </w:rPr>
            </w:pPr>
            <w:r w:rsidRPr="0080432B">
              <w:rPr>
                <w:rFonts w:ascii="Times New Roman" w:hAnsi="Times New Roman"/>
                <w:lang w:val="uk-UA"/>
              </w:rPr>
              <w:t xml:space="preserve">Перший аукціон провести </w:t>
            </w:r>
            <w:r w:rsidR="007F1B7F">
              <w:rPr>
                <w:rFonts w:ascii="Times New Roman" w:hAnsi="Times New Roman"/>
                <w:lang w:val="uk-UA"/>
              </w:rPr>
              <w:t>бе</w:t>
            </w:r>
            <w:r w:rsidRPr="0080432B">
              <w:rPr>
                <w:rFonts w:ascii="Times New Roman" w:hAnsi="Times New Roman"/>
                <w:lang w:val="uk-UA"/>
              </w:rPr>
              <w:t>з можливістю зниження початкової вартості, вказаної в даному оголошенні про проведення аукціону</w:t>
            </w:r>
            <w:r w:rsidR="007F1B7F">
              <w:rPr>
                <w:rFonts w:ascii="Times New Roman" w:hAnsi="Times New Roman"/>
                <w:lang w:val="uk-UA"/>
              </w:rPr>
              <w:t>.</w:t>
            </w:r>
          </w:p>
        </w:tc>
      </w:tr>
      <w:tr w:rsidR="000837EA" w:rsidRPr="001020FA" w:rsidTr="00C643E1">
        <w:tc>
          <w:tcPr>
            <w:tcW w:w="817" w:type="dxa"/>
          </w:tcPr>
          <w:p w:rsidR="000837EA" w:rsidRPr="001020FA" w:rsidRDefault="001020FA" w:rsidP="001020FA">
            <w:pPr>
              <w:spacing w:after="0" w:line="240" w:lineRule="auto"/>
              <w:jc w:val="center"/>
              <w:rPr>
                <w:rFonts w:ascii="Times New Roman" w:hAnsi="Times New Roman"/>
                <w:lang w:val="uk-UA"/>
              </w:rPr>
            </w:pPr>
            <w:r>
              <w:rPr>
                <w:rFonts w:ascii="Times New Roman" w:hAnsi="Times New Roman"/>
                <w:lang w:val="uk-UA"/>
              </w:rPr>
              <w:t>7</w:t>
            </w:r>
          </w:p>
        </w:tc>
        <w:tc>
          <w:tcPr>
            <w:tcW w:w="2693" w:type="dxa"/>
          </w:tcPr>
          <w:p w:rsidR="000837EA" w:rsidRPr="001020FA" w:rsidRDefault="000837EA" w:rsidP="000837EA">
            <w:pPr>
              <w:spacing w:after="0" w:line="240" w:lineRule="auto"/>
              <w:jc w:val="both"/>
              <w:rPr>
                <w:rFonts w:ascii="Times New Roman" w:hAnsi="Times New Roman"/>
                <w:color w:val="000000"/>
                <w:shd w:val="clear" w:color="auto" w:fill="FFFFFF"/>
                <w:lang w:val="uk-UA"/>
              </w:rPr>
            </w:pPr>
            <w:r w:rsidRPr="001020FA">
              <w:rPr>
                <w:rFonts w:ascii="Times New Roman" w:hAnsi="Times New Roman"/>
                <w:lang w:val="uk-UA"/>
              </w:rPr>
              <w:t xml:space="preserve">Початкова вартість, а також запропонована учасником аукціону в ході торгів вартість лоту </w:t>
            </w:r>
          </w:p>
        </w:tc>
        <w:tc>
          <w:tcPr>
            <w:tcW w:w="6061" w:type="dxa"/>
          </w:tcPr>
          <w:p w:rsidR="000837EA" w:rsidRPr="001020FA" w:rsidRDefault="000837EA" w:rsidP="00A92A7D">
            <w:pPr>
              <w:pStyle w:val="21"/>
              <w:shd w:val="clear" w:color="auto" w:fill="auto"/>
              <w:spacing w:before="0"/>
              <w:rPr>
                <w:rFonts w:ascii="Times New Roman" w:hAnsi="Times New Roman"/>
                <w:sz w:val="22"/>
                <w:szCs w:val="22"/>
                <w:lang w:val="uk-UA" w:eastAsia="ru-RU"/>
              </w:rPr>
            </w:pPr>
            <w:r w:rsidRPr="001020FA">
              <w:rPr>
                <w:rFonts w:ascii="Times New Roman" w:hAnsi="Times New Roman"/>
                <w:sz w:val="22"/>
                <w:szCs w:val="22"/>
                <w:lang w:val="uk-UA" w:eastAsia="ru-RU"/>
              </w:rPr>
              <w:t>Визначається без урахування ПДВ</w:t>
            </w:r>
          </w:p>
        </w:tc>
      </w:tr>
      <w:tr w:rsidR="00A92A7D" w:rsidRPr="001020FA" w:rsidTr="00C643E1">
        <w:tc>
          <w:tcPr>
            <w:tcW w:w="817" w:type="dxa"/>
          </w:tcPr>
          <w:p w:rsidR="00A92A7D" w:rsidRPr="001020FA" w:rsidRDefault="001020FA" w:rsidP="001020FA">
            <w:pPr>
              <w:spacing w:after="0" w:line="240" w:lineRule="auto"/>
              <w:jc w:val="center"/>
              <w:rPr>
                <w:rFonts w:ascii="Times New Roman" w:hAnsi="Times New Roman"/>
                <w:lang w:val="uk-UA"/>
              </w:rPr>
            </w:pPr>
            <w:r>
              <w:rPr>
                <w:rFonts w:ascii="Times New Roman" w:hAnsi="Times New Roman"/>
                <w:lang w:val="uk-UA"/>
              </w:rPr>
              <w:t>8</w:t>
            </w:r>
          </w:p>
        </w:tc>
        <w:tc>
          <w:tcPr>
            <w:tcW w:w="2693" w:type="dxa"/>
          </w:tcPr>
          <w:p w:rsidR="00A92A7D" w:rsidRPr="001020FA" w:rsidRDefault="00A92A7D" w:rsidP="00A92A7D">
            <w:pPr>
              <w:rPr>
                <w:rFonts w:ascii="Times New Roman" w:hAnsi="Times New Roman"/>
                <w:color w:val="000000"/>
                <w:shd w:val="clear" w:color="auto" w:fill="FFFFFF"/>
                <w:lang w:val="uk-UA"/>
              </w:rPr>
            </w:pPr>
            <w:r w:rsidRPr="001020FA">
              <w:rPr>
                <w:rFonts w:ascii="Times New Roman" w:hAnsi="Times New Roman"/>
                <w:lang w:val="uk-UA"/>
              </w:rPr>
              <w:t>Вид (перший; аукціон, що проводиться у зв’язку з визнанням попереднього аукціону таким, що не відбувся; повторний; другий повторний) та спосіб проведення аукціону (без можливості зниження початкової ціни або з можливістю зниження початкової ціни). Якщо аукціон є повторним (другим повторним) або проводиться у зв’язку з визнанням попереднього аукціону таким, що не відбувся, додатково зазначається адреса сторінки веб-сайту, на якій розміщено відомості про проведення попереднього аукціону</w:t>
            </w:r>
          </w:p>
        </w:tc>
        <w:tc>
          <w:tcPr>
            <w:tcW w:w="6061" w:type="dxa"/>
          </w:tcPr>
          <w:p w:rsidR="00A92A7D" w:rsidRDefault="00543A8C" w:rsidP="00C643E1">
            <w:pPr>
              <w:spacing w:after="0" w:line="240" w:lineRule="auto"/>
              <w:jc w:val="both"/>
              <w:rPr>
                <w:rFonts w:ascii="Times New Roman" w:hAnsi="Times New Roman"/>
                <w:lang w:val="uk-UA"/>
              </w:rPr>
            </w:pPr>
            <w:r w:rsidRPr="0080432B">
              <w:rPr>
                <w:rFonts w:ascii="Times New Roman" w:hAnsi="Times New Roman"/>
                <w:lang w:val="uk-UA"/>
              </w:rPr>
              <w:t xml:space="preserve">Перший аукціон провести </w:t>
            </w:r>
            <w:r w:rsidR="007F1B7F">
              <w:rPr>
                <w:rFonts w:ascii="Times New Roman" w:hAnsi="Times New Roman"/>
                <w:lang w:val="uk-UA"/>
              </w:rPr>
              <w:t>бе</w:t>
            </w:r>
            <w:r w:rsidRPr="0080432B">
              <w:rPr>
                <w:rFonts w:ascii="Times New Roman" w:hAnsi="Times New Roman"/>
                <w:lang w:val="uk-UA"/>
              </w:rPr>
              <w:t>з можливіст</w:t>
            </w:r>
            <w:r w:rsidR="007F1B7F">
              <w:rPr>
                <w:rFonts w:ascii="Times New Roman" w:hAnsi="Times New Roman"/>
                <w:lang w:val="uk-UA"/>
              </w:rPr>
              <w:t>ю зниження початкової вартості</w:t>
            </w:r>
            <w:r w:rsidRPr="0080432B">
              <w:rPr>
                <w:rFonts w:ascii="Times New Roman" w:hAnsi="Times New Roman"/>
                <w:lang w:val="uk-UA"/>
              </w:rPr>
              <w:t>, вказаної в даному оголошенні про проведення аукціону</w:t>
            </w:r>
            <w:r w:rsidR="00A92A7D" w:rsidRPr="001020FA">
              <w:rPr>
                <w:rFonts w:ascii="Times New Roman" w:hAnsi="Times New Roman"/>
                <w:lang w:val="uk-UA"/>
              </w:rPr>
              <w:t>.</w:t>
            </w:r>
          </w:p>
          <w:p w:rsidR="00543A8C" w:rsidRDefault="00543A8C" w:rsidP="00C643E1">
            <w:pPr>
              <w:spacing w:after="0" w:line="240" w:lineRule="auto"/>
              <w:jc w:val="both"/>
              <w:rPr>
                <w:rFonts w:ascii="Times New Roman" w:hAnsi="Times New Roman"/>
                <w:lang w:val="uk-UA"/>
              </w:rPr>
            </w:pPr>
          </w:p>
          <w:p w:rsidR="00543A8C" w:rsidRPr="001020FA" w:rsidRDefault="00543A8C" w:rsidP="00C643E1">
            <w:pPr>
              <w:spacing w:after="0" w:line="240" w:lineRule="auto"/>
              <w:jc w:val="both"/>
              <w:rPr>
                <w:rFonts w:ascii="Times New Roman" w:hAnsi="Times New Roman"/>
                <w:lang w:val="uk-UA"/>
              </w:rPr>
            </w:pPr>
          </w:p>
        </w:tc>
      </w:tr>
      <w:tr w:rsidR="00482CB5" w:rsidRPr="00A91F15" w:rsidTr="00C643E1">
        <w:tc>
          <w:tcPr>
            <w:tcW w:w="817" w:type="dxa"/>
          </w:tcPr>
          <w:p w:rsidR="00482CB5" w:rsidRPr="001020FA" w:rsidRDefault="001020FA" w:rsidP="001020FA">
            <w:pPr>
              <w:spacing w:after="0" w:line="240" w:lineRule="auto"/>
              <w:jc w:val="center"/>
              <w:rPr>
                <w:rFonts w:ascii="Times New Roman" w:hAnsi="Times New Roman"/>
                <w:lang w:val="uk-UA"/>
              </w:rPr>
            </w:pPr>
            <w:r>
              <w:rPr>
                <w:rFonts w:ascii="Times New Roman" w:hAnsi="Times New Roman"/>
                <w:lang w:val="uk-UA"/>
              </w:rPr>
              <w:t>9</w:t>
            </w:r>
          </w:p>
        </w:tc>
        <w:tc>
          <w:tcPr>
            <w:tcW w:w="2693" w:type="dxa"/>
          </w:tcPr>
          <w:p w:rsidR="00482CB5" w:rsidRPr="001020FA" w:rsidRDefault="00482CB5" w:rsidP="00C643E1">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Розмір гарантійного внеску</w:t>
            </w:r>
          </w:p>
        </w:tc>
        <w:tc>
          <w:tcPr>
            <w:tcW w:w="6061" w:type="dxa"/>
          </w:tcPr>
          <w:p w:rsidR="00482CB5" w:rsidRPr="001020FA" w:rsidRDefault="00AF374C" w:rsidP="00C643E1">
            <w:pPr>
              <w:spacing w:after="0" w:line="240" w:lineRule="auto"/>
              <w:jc w:val="both"/>
              <w:rPr>
                <w:rFonts w:ascii="Times New Roman" w:hAnsi="Times New Roman"/>
                <w:lang w:val="uk-UA"/>
              </w:rPr>
            </w:pPr>
            <w:r w:rsidRPr="001020FA">
              <w:rPr>
                <w:rFonts w:ascii="Times New Roman" w:hAnsi="Times New Roman"/>
                <w:lang w:val="uk-UA"/>
              </w:rPr>
              <w:t>Грошова сума в розмірі 10</w:t>
            </w:r>
            <w:r w:rsidR="00F73DD3">
              <w:rPr>
                <w:rFonts w:ascii="Times New Roman" w:hAnsi="Times New Roman"/>
                <w:lang w:val="uk-UA"/>
              </w:rPr>
              <w:t xml:space="preserve"> (десять)</w:t>
            </w:r>
            <w:r w:rsidRPr="001020FA">
              <w:rPr>
                <w:rFonts w:ascii="Times New Roman" w:hAnsi="Times New Roman"/>
                <w:lang w:val="uk-UA"/>
              </w:rPr>
              <w:t xml:space="preserve"> % початкової ціни лота - </w:t>
            </w:r>
          </w:p>
          <w:p w:rsidR="00AF374C" w:rsidRPr="001020FA" w:rsidRDefault="007F1B7F" w:rsidP="00C643E1">
            <w:pPr>
              <w:spacing w:after="0" w:line="240" w:lineRule="auto"/>
              <w:jc w:val="both"/>
              <w:rPr>
                <w:rFonts w:ascii="Times New Roman" w:hAnsi="Times New Roman"/>
                <w:lang w:val="uk-UA"/>
              </w:rPr>
            </w:pPr>
            <w:r w:rsidRPr="007F1B7F">
              <w:rPr>
                <w:rFonts w:ascii="Times New Roman" w:hAnsi="Times New Roman"/>
                <w:b/>
                <w:lang w:val="uk-UA"/>
              </w:rPr>
              <w:t>5</w:t>
            </w:r>
            <w:r>
              <w:rPr>
                <w:rFonts w:ascii="Times New Roman" w:hAnsi="Times New Roman"/>
                <w:b/>
                <w:lang w:val="uk-UA"/>
              </w:rPr>
              <w:t> </w:t>
            </w:r>
            <w:r w:rsidRPr="007F1B7F">
              <w:rPr>
                <w:rFonts w:ascii="Times New Roman" w:hAnsi="Times New Roman"/>
                <w:b/>
                <w:lang w:val="uk-UA"/>
              </w:rPr>
              <w:t>075</w:t>
            </w:r>
            <w:r>
              <w:rPr>
                <w:rFonts w:ascii="Times New Roman" w:hAnsi="Times New Roman"/>
                <w:b/>
                <w:lang w:val="uk-UA"/>
              </w:rPr>
              <w:t> 601,</w:t>
            </w:r>
            <w:r w:rsidRPr="007F1B7F">
              <w:rPr>
                <w:rFonts w:ascii="Times New Roman" w:hAnsi="Times New Roman"/>
                <w:b/>
                <w:lang w:val="uk-UA"/>
              </w:rPr>
              <w:t>80</w:t>
            </w:r>
            <w:r>
              <w:rPr>
                <w:rFonts w:ascii="Times New Roman" w:hAnsi="Times New Roman"/>
                <w:b/>
                <w:lang w:val="uk-UA"/>
              </w:rPr>
              <w:t xml:space="preserve"> </w:t>
            </w:r>
            <w:r w:rsidR="00AF374C" w:rsidRPr="00706C2F">
              <w:rPr>
                <w:rFonts w:ascii="Times New Roman" w:hAnsi="Times New Roman"/>
                <w:b/>
                <w:lang w:val="uk-UA"/>
              </w:rPr>
              <w:t>грн.</w:t>
            </w:r>
            <w:r w:rsidR="00AF374C" w:rsidRPr="001020FA">
              <w:rPr>
                <w:rFonts w:ascii="Times New Roman" w:hAnsi="Times New Roman"/>
                <w:lang w:val="uk-UA"/>
              </w:rPr>
              <w:t xml:space="preserve"> (</w:t>
            </w:r>
            <w:r>
              <w:rPr>
                <w:rFonts w:ascii="Times New Roman" w:hAnsi="Times New Roman"/>
                <w:lang w:val="uk-UA" w:eastAsia="ru-RU"/>
              </w:rPr>
              <w:t xml:space="preserve">п’ять мільйонів сімдесят п’ять </w:t>
            </w:r>
            <w:r>
              <w:rPr>
                <w:rFonts w:ascii="Times New Roman" w:hAnsi="Times New Roman"/>
                <w:lang w:val="uk-UA"/>
              </w:rPr>
              <w:t>т</w:t>
            </w:r>
            <w:r w:rsidR="002E3196">
              <w:rPr>
                <w:rFonts w:ascii="Times New Roman" w:hAnsi="Times New Roman"/>
                <w:lang w:val="uk-UA"/>
              </w:rPr>
              <w:t xml:space="preserve">исяч </w:t>
            </w:r>
            <w:r>
              <w:rPr>
                <w:rFonts w:ascii="Times New Roman" w:hAnsi="Times New Roman"/>
                <w:lang w:val="uk-UA"/>
              </w:rPr>
              <w:t>шістсот одна гривня</w:t>
            </w:r>
            <w:r w:rsidR="00AF374C" w:rsidRPr="001020FA">
              <w:rPr>
                <w:rFonts w:ascii="Times New Roman" w:hAnsi="Times New Roman"/>
                <w:lang w:val="uk-UA"/>
              </w:rPr>
              <w:t xml:space="preserve"> </w:t>
            </w:r>
            <w:r>
              <w:rPr>
                <w:rFonts w:ascii="Times New Roman" w:hAnsi="Times New Roman"/>
                <w:lang w:val="uk-UA"/>
              </w:rPr>
              <w:t>8</w:t>
            </w:r>
            <w:r w:rsidR="00AF374C" w:rsidRPr="001020FA">
              <w:rPr>
                <w:rFonts w:ascii="Times New Roman" w:hAnsi="Times New Roman"/>
                <w:lang w:val="uk-UA"/>
              </w:rPr>
              <w:t>0 копійок).</w:t>
            </w:r>
          </w:p>
        </w:tc>
      </w:tr>
      <w:tr w:rsidR="00482CB5" w:rsidRPr="00A91F15" w:rsidTr="00C643E1">
        <w:tc>
          <w:tcPr>
            <w:tcW w:w="817" w:type="dxa"/>
          </w:tcPr>
          <w:p w:rsidR="00482CB5"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10</w:t>
            </w:r>
          </w:p>
        </w:tc>
        <w:tc>
          <w:tcPr>
            <w:tcW w:w="2693" w:type="dxa"/>
          </w:tcPr>
          <w:p w:rsidR="00482CB5" w:rsidRPr="001020FA" w:rsidRDefault="00482CB5" w:rsidP="00C643E1">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Крок аукціону</w:t>
            </w:r>
          </w:p>
        </w:tc>
        <w:tc>
          <w:tcPr>
            <w:tcW w:w="6061" w:type="dxa"/>
          </w:tcPr>
          <w:p w:rsidR="00482CB5" w:rsidRPr="001020FA" w:rsidRDefault="002661B9" w:rsidP="00AB5821">
            <w:pPr>
              <w:spacing w:after="0" w:line="240" w:lineRule="auto"/>
              <w:jc w:val="both"/>
              <w:rPr>
                <w:rFonts w:ascii="Times New Roman" w:hAnsi="Times New Roman"/>
                <w:lang w:val="uk-UA"/>
              </w:rPr>
            </w:pPr>
            <w:r w:rsidRPr="001020FA">
              <w:rPr>
                <w:rFonts w:ascii="Times New Roman" w:hAnsi="Times New Roman"/>
                <w:lang w:val="uk-UA"/>
              </w:rPr>
              <w:t xml:space="preserve">1 (один) % від </w:t>
            </w:r>
            <w:r w:rsidR="00F73DD3">
              <w:rPr>
                <w:rFonts w:ascii="Times New Roman" w:hAnsi="Times New Roman"/>
                <w:lang w:val="uk-UA"/>
              </w:rPr>
              <w:t xml:space="preserve">початкової вартості лоту </w:t>
            </w:r>
            <w:r w:rsidR="00AB5821">
              <w:rPr>
                <w:rFonts w:ascii="Times New Roman" w:hAnsi="Times New Roman"/>
                <w:lang w:val="uk-UA"/>
              </w:rPr>
              <w:t>–</w:t>
            </w:r>
            <w:r w:rsidRPr="001020FA">
              <w:rPr>
                <w:rFonts w:ascii="Times New Roman" w:hAnsi="Times New Roman"/>
                <w:lang w:val="uk-UA"/>
              </w:rPr>
              <w:t xml:space="preserve"> </w:t>
            </w:r>
            <w:r w:rsidR="00AB5821" w:rsidRPr="007F1B7F">
              <w:rPr>
                <w:rFonts w:ascii="Times New Roman" w:hAnsi="Times New Roman"/>
                <w:b/>
                <w:lang w:val="uk-UA"/>
              </w:rPr>
              <w:t>507</w:t>
            </w:r>
            <w:r w:rsidR="00AB5821">
              <w:rPr>
                <w:rFonts w:ascii="Times New Roman" w:hAnsi="Times New Roman"/>
                <w:b/>
                <w:lang w:val="uk-UA"/>
              </w:rPr>
              <w:t> </w:t>
            </w:r>
            <w:r w:rsidR="00AB5821" w:rsidRPr="007F1B7F">
              <w:rPr>
                <w:rFonts w:ascii="Times New Roman" w:hAnsi="Times New Roman"/>
                <w:b/>
                <w:lang w:val="uk-UA"/>
              </w:rPr>
              <w:t>5</w:t>
            </w:r>
            <w:r w:rsidR="00AB5821">
              <w:rPr>
                <w:rFonts w:ascii="Times New Roman" w:hAnsi="Times New Roman"/>
                <w:b/>
                <w:lang w:val="uk-UA"/>
              </w:rPr>
              <w:t xml:space="preserve">60,18 </w:t>
            </w:r>
            <w:r w:rsidR="00AB5821" w:rsidRPr="00706C2F">
              <w:rPr>
                <w:rFonts w:ascii="Times New Roman" w:hAnsi="Times New Roman"/>
                <w:b/>
                <w:lang w:val="uk-UA"/>
              </w:rPr>
              <w:t>грн.</w:t>
            </w:r>
            <w:r w:rsidR="00AB5821" w:rsidRPr="001020FA">
              <w:rPr>
                <w:rFonts w:ascii="Times New Roman" w:hAnsi="Times New Roman"/>
                <w:lang w:val="uk-UA"/>
              </w:rPr>
              <w:t xml:space="preserve"> (</w:t>
            </w:r>
            <w:r w:rsidR="00AB5821">
              <w:rPr>
                <w:rFonts w:ascii="Times New Roman" w:hAnsi="Times New Roman"/>
                <w:lang w:val="uk-UA" w:eastAsia="ru-RU"/>
              </w:rPr>
              <w:t xml:space="preserve">п’ятсот сім </w:t>
            </w:r>
            <w:r w:rsidR="00AB5821">
              <w:rPr>
                <w:rFonts w:ascii="Times New Roman" w:hAnsi="Times New Roman"/>
                <w:lang w:val="uk-UA"/>
              </w:rPr>
              <w:t xml:space="preserve">тисяч </w:t>
            </w:r>
            <w:r w:rsidR="00AB5821">
              <w:rPr>
                <w:rFonts w:ascii="Times New Roman" w:hAnsi="Times New Roman"/>
                <w:lang w:val="uk-UA" w:eastAsia="ru-RU"/>
              </w:rPr>
              <w:t xml:space="preserve">п’ятсот </w:t>
            </w:r>
            <w:r w:rsidR="00AB5821">
              <w:rPr>
                <w:rFonts w:ascii="Times New Roman" w:hAnsi="Times New Roman"/>
                <w:lang w:val="uk-UA"/>
              </w:rPr>
              <w:t>шістдесят гривень</w:t>
            </w:r>
            <w:r w:rsidR="00AB5821" w:rsidRPr="001020FA">
              <w:rPr>
                <w:rFonts w:ascii="Times New Roman" w:hAnsi="Times New Roman"/>
                <w:lang w:val="uk-UA"/>
              </w:rPr>
              <w:t xml:space="preserve"> </w:t>
            </w:r>
            <w:r w:rsidR="00AB5821">
              <w:rPr>
                <w:rFonts w:ascii="Times New Roman" w:hAnsi="Times New Roman"/>
                <w:lang w:val="uk-UA"/>
              </w:rPr>
              <w:t>18 копійок</w:t>
            </w:r>
            <w:r w:rsidRPr="001020FA">
              <w:rPr>
                <w:rFonts w:ascii="Times New Roman" w:hAnsi="Times New Roman"/>
                <w:lang w:val="uk-UA"/>
              </w:rPr>
              <w:t>), без ПДВ.</w:t>
            </w:r>
          </w:p>
        </w:tc>
      </w:tr>
      <w:tr w:rsidR="002273B1" w:rsidRPr="001020FA" w:rsidTr="00C643E1">
        <w:tc>
          <w:tcPr>
            <w:tcW w:w="817" w:type="dxa"/>
          </w:tcPr>
          <w:p w:rsidR="002273B1"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11</w:t>
            </w:r>
          </w:p>
        </w:tc>
        <w:tc>
          <w:tcPr>
            <w:tcW w:w="2693" w:type="dxa"/>
          </w:tcPr>
          <w:p w:rsidR="002273B1" w:rsidRPr="001020FA" w:rsidRDefault="002273B1" w:rsidP="00C643E1">
            <w:pPr>
              <w:spacing w:after="0" w:line="240" w:lineRule="auto"/>
              <w:jc w:val="both"/>
              <w:rPr>
                <w:rFonts w:ascii="Times New Roman" w:hAnsi="Times New Roman"/>
                <w:color w:val="000000"/>
                <w:shd w:val="clear" w:color="auto" w:fill="FFFFFF"/>
                <w:lang w:val="uk-UA"/>
              </w:rPr>
            </w:pPr>
            <w:r w:rsidRPr="001020FA">
              <w:rPr>
                <w:rFonts w:ascii="Times New Roman" w:hAnsi="Times New Roman"/>
                <w:lang w:val="uk-UA"/>
              </w:rPr>
              <w:t>Порядок оформлення участі в аукціоні</w:t>
            </w:r>
          </w:p>
        </w:tc>
        <w:tc>
          <w:tcPr>
            <w:tcW w:w="6061" w:type="dxa"/>
          </w:tcPr>
          <w:p w:rsidR="002273B1" w:rsidRPr="001020FA" w:rsidRDefault="002273B1" w:rsidP="00C643E1">
            <w:pPr>
              <w:spacing w:after="0" w:line="240" w:lineRule="auto"/>
              <w:jc w:val="both"/>
              <w:rPr>
                <w:rFonts w:ascii="Times New Roman" w:hAnsi="Times New Roman"/>
                <w:lang w:val="uk-UA"/>
              </w:rPr>
            </w:pPr>
            <w:r w:rsidRPr="001020FA">
              <w:rPr>
                <w:rFonts w:ascii="Times New Roman" w:hAnsi="Times New Roman"/>
                <w:lang w:val="uk-UA"/>
              </w:rPr>
              <w:t>Визначається відповідно до чинного законодавства</w:t>
            </w:r>
            <w:r w:rsidR="00AB5821">
              <w:rPr>
                <w:rFonts w:ascii="Times New Roman" w:hAnsi="Times New Roman"/>
                <w:lang w:val="uk-UA"/>
              </w:rPr>
              <w:t>.</w:t>
            </w:r>
          </w:p>
        </w:tc>
      </w:tr>
      <w:tr w:rsidR="00482CB5" w:rsidRPr="001020FA" w:rsidTr="00C643E1">
        <w:tc>
          <w:tcPr>
            <w:tcW w:w="817" w:type="dxa"/>
          </w:tcPr>
          <w:p w:rsidR="00482CB5"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12</w:t>
            </w:r>
          </w:p>
        </w:tc>
        <w:tc>
          <w:tcPr>
            <w:tcW w:w="2693" w:type="dxa"/>
          </w:tcPr>
          <w:p w:rsidR="00482CB5" w:rsidRPr="001020FA" w:rsidRDefault="00482CB5" w:rsidP="001722F9">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Строк і час подання заявок на участь в аукціоні</w:t>
            </w:r>
          </w:p>
        </w:tc>
        <w:tc>
          <w:tcPr>
            <w:tcW w:w="6061" w:type="dxa"/>
          </w:tcPr>
          <w:p w:rsidR="00482CB5" w:rsidRPr="001020FA" w:rsidRDefault="0096009B" w:rsidP="00543A8C">
            <w:pPr>
              <w:spacing w:after="0" w:line="240" w:lineRule="auto"/>
              <w:jc w:val="both"/>
              <w:rPr>
                <w:rFonts w:ascii="Times New Roman" w:hAnsi="Times New Roman"/>
                <w:lang w:val="uk-UA"/>
              </w:rPr>
            </w:pPr>
            <w:r w:rsidRPr="001020FA">
              <w:rPr>
                <w:rFonts w:ascii="Times New Roman" w:hAnsi="Times New Roman"/>
                <w:lang w:val="uk-UA"/>
              </w:rPr>
              <w:t>Кінцевий строк прийняття заявок на участь в аукціоні встановлюється електронною торговою системою для кожного аукціону окремо та визначається Регламентом</w:t>
            </w:r>
            <w:r w:rsidR="002E3196">
              <w:rPr>
                <w:rFonts w:ascii="Times New Roman" w:hAnsi="Times New Roman"/>
                <w:lang w:val="uk-UA"/>
              </w:rPr>
              <w:t>.</w:t>
            </w:r>
          </w:p>
        </w:tc>
      </w:tr>
      <w:tr w:rsidR="00482CB5" w:rsidRPr="001020FA" w:rsidTr="00C643E1">
        <w:tc>
          <w:tcPr>
            <w:tcW w:w="817" w:type="dxa"/>
          </w:tcPr>
          <w:p w:rsidR="00482CB5"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13</w:t>
            </w:r>
          </w:p>
        </w:tc>
        <w:tc>
          <w:tcPr>
            <w:tcW w:w="2693" w:type="dxa"/>
          </w:tcPr>
          <w:p w:rsidR="00482CB5" w:rsidRPr="001020FA" w:rsidRDefault="00482CB5" w:rsidP="001722F9">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Порядок</w:t>
            </w:r>
            <w:r w:rsidR="001722F9" w:rsidRPr="001020FA">
              <w:rPr>
                <w:rFonts w:ascii="Times New Roman" w:hAnsi="Times New Roman"/>
                <w:color w:val="000000"/>
                <w:shd w:val="clear" w:color="auto" w:fill="FFFFFF"/>
                <w:lang w:val="uk-UA"/>
              </w:rPr>
              <w:t xml:space="preserve"> та умови </w:t>
            </w:r>
            <w:r w:rsidR="001722F9" w:rsidRPr="001020FA">
              <w:rPr>
                <w:rFonts w:ascii="Times New Roman" w:hAnsi="Times New Roman"/>
                <w:color w:val="000000"/>
                <w:shd w:val="clear" w:color="auto" w:fill="FFFFFF"/>
                <w:lang w:val="uk-UA"/>
              </w:rPr>
              <w:lastRenderedPageBreak/>
              <w:t>отримання майна переможцем аукціону, в тому числі порядок</w:t>
            </w:r>
            <w:r w:rsidRPr="001020FA">
              <w:rPr>
                <w:rFonts w:ascii="Times New Roman" w:hAnsi="Times New Roman"/>
                <w:color w:val="000000"/>
                <w:shd w:val="clear" w:color="auto" w:fill="FFFFFF"/>
                <w:lang w:val="uk-UA"/>
              </w:rPr>
              <w:t xml:space="preserve"> передачі (відвантаження)</w:t>
            </w:r>
            <w:r w:rsidR="001722F9" w:rsidRPr="001020FA">
              <w:rPr>
                <w:rFonts w:ascii="Times New Roman" w:hAnsi="Times New Roman"/>
                <w:color w:val="000000"/>
                <w:shd w:val="clear" w:color="auto" w:fill="FFFFFF"/>
                <w:lang w:val="uk-UA"/>
              </w:rPr>
              <w:t xml:space="preserve"> рухомого майна, якщо воно є предметом аукціону</w:t>
            </w:r>
          </w:p>
        </w:tc>
        <w:tc>
          <w:tcPr>
            <w:tcW w:w="6061" w:type="dxa"/>
          </w:tcPr>
          <w:p w:rsidR="0096009B" w:rsidRPr="001020FA" w:rsidRDefault="0096009B" w:rsidP="00537666">
            <w:pPr>
              <w:spacing w:after="0" w:line="240" w:lineRule="auto"/>
              <w:jc w:val="both"/>
              <w:rPr>
                <w:rFonts w:ascii="Times New Roman" w:hAnsi="Times New Roman"/>
                <w:lang w:val="uk-UA"/>
              </w:rPr>
            </w:pPr>
            <w:r w:rsidRPr="001020FA">
              <w:rPr>
                <w:rFonts w:ascii="Times New Roman" w:hAnsi="Times New Roman"/>
                <w:lang w:val="uk-UA"/>
              </w:rPr>
              <w:lastRenderedPageBreak/>
              <w:t xml:space="preserve">Придбане на аукціоні майно передається покупцю після </w:t>
            </w:r>
            <w:r w:rsidRPr="001020FA">
              <w:rPr>
                <w:rFonts w:ascii="Times New Roman" w:hAnsi="Times New Roman"/>
                <w:lang w:val="uk-UA"/>
              </w:rPr>
              <w:lastRenderedPageBreak/>
              <w:t>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w:t>
            </w:r>
          </w:p>
          <w:p w:rsidR="00482CB5" w:rsidRPr="001020FA" w:rsidRDefault="00537666" w:rsidP="00537666">
            <w:pPr>
              <w:spacing w:after="0" w:line="240" w:lineRule="auto"/>
              <w:jc w:val="both"/>
              <w:rPr>
                <w:rFonts w:ascii="Times New Roman" w:hAnsi="Times New Roman"/>
                <w:lang w:val="uk-UA"/>
              </w:rPr>
            </w:pPr>
            <w:r w:rsidRPr="001020FA">
              <w:rPr>
                <w:rFonts w:ascii="Times New Roman" w:hAnsi="Times New Roman"/>
                <w:lang w:val="uk-UA"/>
              </w:rPr>
              <w:t>Відповідно до ч. 3 ст. 87 Кодексу Протокол про проведення аукціону  та акт про придання майна на аукціоні є підставою для видачі свідоцтва про придбання майна з прилюдних торгів (аукціонів) та державної реєстрації права власності на майно або майнове право в порядку, передбаченому законодавством України</w:t>
            </w:r>
            <w:r w:rsidR="00AB5821">
              <w:rPr>
                <w:rFonts w:ascii="Times New Roman" w:hAnsi="Times New Roman"/>
                <w:lang w:val="uk-UA"/>
              </w:rPr>
              <w:t>.</w:t>
            </w:r>
          </w:p>
        </w:tc>
      </w:tr>
      <w:tr w:rsidR="00482CB5" w:rsidRPr="001020FA" w:rsidTr="00C643E1">
        <w:tc>
          <w:tcPr>
            <w:tcW w:w="817" w:type="dxa"/>
          </w:tcPr>
          <w:p w:rsidR="00482CB5" w:rsidRPr="001020FA" w:rsidRDefault="001020FA" w:rsidP="001020FA">
            <w:pPr>
              <w:spacing w:after="0" w:line="240" w:lineRule="auto"/>
              <w:jc w:val="center"/>
              <w:rPr>
                <w:rFonts w:ascii="Times New Roman" w:hAnsi="Times New Roman"/>
                <w:lang w:val="uk-UA"/>
              </w:rPr>
            </w:pPr>
            <w:r>
              <w:rPr>
                <w:rFonts w:ascii="Times New Roman" w:hAnsi="Times New Roman"/>
                <w:lang w:val="uk-UA"/>
              </w:rPr>
              <w:lastRenderedPageBreak/>
              <w:t>14</w:t>
            </w:r>
          </w:p>
        </w:tc>
        <w:tc>
          <w:tcPr>
            <w:tcW w:w="2693" w:type="dxa"/>
          </w:tcPr>
          <w:p w:rsidR="00482CB5" w:rsidRPr="001020FA" w:rsidRDefault="00482CB5" w:rsidP="00C643E1">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Спосіб отримання додаткової інформації про проведення аукціону</w:t>
            </w:r>
          </w:p>
        </w:tc>
        <w:tc>
          <w:tcPr>
            <w:tcW w:w="6061" w:type="dxa"/>
          </w:tcPr>
          <w:p w:rsidR="005F5153" w:rsidRDefault="00B43FAC" w:rsidP="00D93ACE">
            <w:pPr>
              <w:spacing w:after="0" w:line="240" w:lineRule="auto"/>
              <w:jc w:val="both"/>
              <w:rPr>
                <w:rFonts w:ascii="Times New Roman" w:hAnsi="Times New Roman"/>
                <w:lang w:val="uk-UA"/>
              </w:rPr>
            </w:pPr>
            <w:r w:rsidRPr="001020FA">
              <w:rPr>
                <w:rFonts w:ascii="Times New Roman" w:hAnsi="Times New Roman"/>
                <w:lang w:val="uk-UA"/>
              </w:rPr>
              <w:t xml:space="preserve">Додаткову інформацію можна отримати у арбітражного керуючого </w:t>
            </w:r>
            <w:r w:rsidR="00AB5821" w:rsidRPr="00F5262E">
              <w:rPr>
                <w:rFonts w:ascii="Times New Roman" w:hAnsi="Times New Roman"/>
                <w:lang w:val="uk-UA"/>
              </w:rPr>
              <w:t>Амельченко Микола Дем’янович</w:t>
            </w:r>
            <w:r w:rsidR="00AB5821" w:rsidRPr="001020FA">
              <w:rPr>
                <w:rFonts w:ascii="Times New Roman" w:hAnsi="Times New Roman"/>
                <w:lang w:val="uk-UA"/>
              </w:rPr>
              <w:t xml:space="preserve"> </w:t>
            </w:r>
            <w:r w:rsidRPr="001020FA">
              <w:rPr>
                <w:rFonts w:ascii="Times New Roman" w:hAnsi="Times New Roman"/>
                <w:lang w:val="uk-UA"/>
              </w:rPr>
              <w:t xml:space="preserve">шляхом направлення звернення/запиту за адресою: </w:t>
            </w:r>
          </w:p>
          <w:p w:rsidR="005F5153" w:rsidRDefault="005F5153" w:rsidP="00D93ACE">
            <w:pPr>
              <w:spacing w:after="0" w:line="240" w:lineRule="auto"/>
              <w:jc w:val="both"/>
              <w:rPr>
                <w:rFonts w:ascii="Times New Roman" w:hAnsi="Times New Roman"/>
                <w:lang w:val="uk-UA" w:eastAsia="ru-RU"/>
              </w:rPr>
            </w:pPr>
            <w:r w:rsidRPr="00F5262E">
              <w:rPr>
                <w:rFonts w:ascii="Times New Roman" w:hAnsi="Times New Roman"/>
                <w:lang w:val="uk-UA" w:eastAsia="ru-RU"/>
              </w:rPr>
              <w:t>69002, Запорізька обл., м. Запоріжжя, вул. Дзержинського, буд. 84</w:t>
            </w:r>
            <w:r>
              <w:rPr>
                <w:rFonts w:ascii="Times New Roman" w:hAnsi="Times New Roman"/>
                <w:lang w:val="uk-UA" w:eastAsia="ru-RU"/>
              </w:rPr>
              <w:t xml:space="preserve"> (нова назва вулиці Олександрівська)</w:t>
            </w:r>
            <w:r w:rsidRPr="00F5262E">
              <w:rPr>
                <w:rFonts w:ascii="Times New Roman" w:hAnsi="Times New Roman"/>
                <w:lang w:val="uk-UA" w:eastAsia="ru-RU"/>
              </w:rPr>
              <w:t>, кімн</w:t>
            </w:r>
            <w:r>
              <w:rPr>
                <w:rFonts w:ascii="Times New Roman" w:hAnsi="Times New Roman"/>
                <w:lang w:val="uk-UA" w:eastAsia="ru-RU"/>
              </w:rPr>
              <w:t>ата</w:t>
            </w:r>
            <w:r w:rsidRPr="00F5262E">
              <w:rPr>
                <w:rFonts w:ascii="Times New Roman" w:hAnsi="Times New Roman"/>
                <w:lang w:val="uk-UA" w:eastAsia="ru-RU"/>
              </w:rPr>
              <w:t xml:space="preserve"> №404</w:t>
            </w:r>
          </w:p>
          <w:p w:rsidR="005F5153" w:rsidRDefault="00B43FAC" w:rsidP="005F5153">
            <w:pPr>
              <w:spacing w:after="0" w:line="240" w:lineRule="auto"/>
              <w:jc w:val="both"/>
              <w:rPr>
                <w:rFonts w:ascii="Times New Roman" w:hAnsi="Times New Roman"/>
                <w:lang w:val="uk-UA"/>
              </w:rPr>
            </w:pPr>
            <w:r w:rsidRPr="001020FA">
              <w:rPr>
                <w:rFonts w:ascii="Times New Roman" w:hAnsi="Times New Roman"/>
                <w:lang w:val="uk-UA"/>
              </w:rPr>
              <w:t>або електронною поштою:</w:t>
            </w:r>
            <w:r w:rsidR="005F5153">
              <w:rPr>
                <w:rFonts w:ascii="Times New Roman" w:hAnsi="Times New Roman"/>
                <w:lang w:val="uk-UA"/>
              </w:rPr>
              <w:t xml:space="preserve"> amelchenko.md@gmail.com</w:t>
            </w:r>
          </w:p>
          <w:p w:rsidR="005F5153" w:rsidRDefault="00B43FAC" w:rsidP="005F5153">
            <w:pPr>
              <w:spacing w:after="0" w:line="240" w:lineRule="auto"/>
              <w:jc w:val="both"/>
              <w:rPr>
                <w:rFonts w:ascii="Times New Roman" w:hAnsi="Times New Roman"/>
                <w:lang w:val="uk-UA"/>
              </w:rPr>
            </w:pPr>
            <w:r w:rsidRPr="001020FA">
              <w:rPr>
                <w:rFonts w:ascii="Times New Roman" w:hAnsi="Times New Roman"/>
                <w:lang w:val="uk-UA"/>
              </w:rPr>
              <w:t>тел</w:t>
            </w:r>
            <w:r w:rsidR="005F5153">
              <w:rPr>
                <w:rFonts w:ascii="Times New Roman" w:hAnsi="Times New Roman"/>
                <w:lang w:val="uk-UA"/>
              </w:rPr>
              <w:t>ефон</w:t>
            </w:r>
            <w:r w:rsidRPr="001020FA">
              <w:rPr>
                <w:rFonts w:ascii="Times New Roman" w:hAnsi="Times New Roman"/>
                <w:lang w:val="uk-UA"/>
              </w:rPr>
              <w:t xml:space="preserve"> для довідок</w:t>
            </w:r>
            <w:r w:rsidR="00C800E5" w:rsidRPr="001020FA">
              <w:rPr>
                <w:rFonts w:ascii="Times New Roman" w:hAnsi="Times New Roman"/>
                <w:lang w:val="uk-UA"/>
              </w:rPr>
              <w:t xml:space="preserve"> </w:t>
            </w:r>
            <w:r w:rsidR="005F5153">
              <w:rPr>
                <w:rFonts w:ascii="Times New Roman" w:hAnsi="Times New Roman"/>
                <w:lang w:val="uk-UA"/>
              </w:rPr>
              <w:t>+38 (066) 346-20-99</w:t>
            </w:r>
            <w:r w:rsidR="003966DA" w:rsidRPr="001020FA">
              <w:rPr>
                <w:rFonts w:ascii="Times New Roman" w:hAnsi="Times New Roman"/>
                <w:lang w:val="uk-UA"/>
              </w:rPr>
              <w:t>;</w:t>
            </w:r>
            <w:r w:rsidR="001722F9" w:rsidRPr="001020FA">
              <w:rPr>
                <w:rFonts w:ascii="Times New Roman" w:hAnsi="Times New Roman"/>
                <w:lang w:val="uk-UA"/>
              </w:rPr>
              <w:t xml:space="preserve"> </w:t>
            </w:r>
          </w:p>
          <w:p w:rsidR="00482CB5" w:rsidRPr="001020FA" w:rsidRDefault="001722F9" w:rsidP="005F5153">
            <w:pPr>
              <w:spacing w:after="0" w:line="240" w:lineRule="auto"/>
              <w:jc w:val="both"/>
              <w:rPr>
                <w:rFonts w:ascii="Times New Roman" w:hAnsi="Times New Roman"/>
                <w:lang w:val="uk-UA"/>
              </w:rPr>
            </w:pPr>
            <w:r w:rsidRPr="001020FA">
              <w:rPr>
                <w:rFonts w:ascii="Times New Roman" w:hAnsi="Times New Roman"/>
                <w:lang w:val="uk-UA"/>
              </w:rPr>
              <w:t>час отримання додатко</w:t>
            </w:r>
            <w:r w:rsidR="005F5153">
              <w:rPr>
                <w:rFonts w:ascii="Times New Roman" w:hAnsi="Times New Roman"/>
                <w:lang w:val="uk-UA"/>
              </w:rPr>
              <w:t>вої інформації - робочі дні з 10-00 по 17</w:t>
            </w:r>
            <w:r w:rsidRPr="001020FA">
              <w:rPr>
                <w:rFonts w:ascii="Times New Roman" w:hAnsi="Times New Roman"/>
                <w:lang w:val="uk-UA"/>
              </w:rPr>
              <w:t>-00 години</w:t>
            </w:r>
            <w:r w:rsidR="003966DA" w:rsidRPr="001020FA">
              <w:rPr>
                <w:rFonts w:ascii="Times New Roman" w:hAnsi="Times New Roman"/>
                <w:lang w:val="uk-UA"/>
              </w:rPr>
              <w:t>.</w:t>
            </w:r>
          </w:p>
        </w:tc>
      </w:tr>
      <w:tr w:rsidR="00482CB5" w:rsidRPr="001020FA" w:rsidTr="00C643E1">
        <w:tc>
          <w:tcPr>
            <w:tcW w:w="817" w:type="dxa"/>
          </w:tcPr>
          <w:p w:rsidR="00482CB5"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15</w:t>
            </w:r>
          </w:p>
        </w:tc>
        <w:tc>
          <w:tcPr>
            <w:tcW w:w="2693" w:type="dxa"/>
          </w:tcPr>
          <w:p w:rsidR="00482CB5" w:rsidRPr="001020FA" w:rsidRDefault="00141888" w:rsidP="00C800E5">
            <w:pPr>
              <w:spacing w:after="0" w:line="240" w:lineRule="auto"/>
              <w:jc w:val="both"/>
              <w:rPr>
                <w:rFonts w:ascii="Times New Roman" w:hAnsi="Times New Roman"/>
                <w:lang w:val="uk-UA"/>
              </w:rPr>
            </w:pPr>
            <w:r w:rsidRPr="001020FA">
              <w:rPr>
                <w:rFonts w:ascii="Times New Roman" w:hAnsi="Times New Roman"/>
                <w:lang w:val="uk-UA"/>
              </w:rPr>
              <w:t xml:space="preserve">Порядок ознайомлення з майном </w:t>
            </w:r>
            <w:r w:rsidR="00C800E5" w:rsidRPr="001020FA">
              <w:rPr>
                <w:rFonts w:ascii="Times New Roman" w:hAnsi="Times New Roman"/>
                <w:lang w:val="uk-UA"/>
              </w:rPr>
              <w:t>(фактичне місцезнаходження майна, час і місце для ознайомлення, контактна особа, засоби зв’язку)</w:t>
            </w:r>
          </w:p>
        </w:tc>
        <w:tc>
          <w:tcPr>
            <w:tcW w:w="6061" w:type="dxa"/>
          </w:tcPr>
          <w:p w:rsidR="005F5153" w:rsidRDefault="00C800E5" w:rsidP="00C800E5">
            <w:pPr>
              <w:spacing w:after="0" w:line="240" w:lineRule="auto"/>
              <w:rPr>
                <w:rFonts w:ascii="Times New Roman" w:hAnsi="Times New Roman"/>
                <w:lang w:val="uk-UA"/>
              </w:rPr>
            </w:pPr>
            <w:r w:rsidRPr="001020FA">
              <w:rPr>
                <w:rFonts w:ascii="Times New Roman" w:hAnsi="Times New Roman"/>
                <w:lang w:val="uk-UA"/>
              </w:rPr>
              <w:t xml:space="preserve">Фактичне місцезнаходження майна </w:t>
            </w:r>
            <w:r w:rsidR="005F5153">
              <w:rPr>
                <w:rFonts w:ascii="Times New Roman" w:hAnsi="Times New Roman"/>
                <w:lang w:val="uk-UA"/>
              </w:rPr>
              <w:t>–</w:t>
            </w:r>
            <w:r w:rsidRPr="001020FA">
              <w:rPr>
                <w:rFonts w:ascii="Times New Roman" w:hAnsi="Times New Roman"/>
                <w:lang w:val="uk-UA"/>
              </w:rPr>
              <w:t xml:space="preserve"> </w:t>
            </w:r>
            <w:r w:rsidR="005F5153" w:rsidRPr="005E75E6">
              <w:rPr>
                <w:rFonts w:ascii="Times New Roman" w:eastAsia="Times New Roman" w:hAnsi="Times New Roman"/>
                <w:lang w:val="uk-UA" w:eastAsia="ru-RU"/>
              </w:rPr>
              <w:t>Київська область, Васильківський район, село Кожухівк</w:t>
            </w:r>
            <w:r w:rsidR="005F5153">
              <w:rPr>
                <w:rFonts w:ascii="Times New Roman" w:eastAsia="Times New Roman" w:hAnsi="Times New Roman"/>
                <w:lang w:val="uk-UA" w:eastAsia="ru-RU"/>
              </w:rPr>
              <w:t>а, вулиця Першотравнева, буд. 1.</w:t>
            </w:r>
          </w:p>
          <w:p w:rsidR="00C800E5" w:rsidRPr="001020FA" w:rsidRDefault="00C800E5" w:rsidP="002E3196">
            <w:pPr>
              <w:spacing w:after="0" w:line="240" w:lineRule="auto"/>
              <w:jc w:val="both"/>
              <w:rPr>
                <w:rFonts w:ascii="Times New Roman" w:hAnsi="Times New Roman"/>
                <w:lang w:val="uk-UA"/>
              </w:rPr>
            </w:pPr>
            <w:r w:rsidRPr="001020FA">
              <w:rPr>
                <w:rFonts w:ascii="Times New Roman" w:hAnsi="Times New Roman"/>
                <w:lang w:val="uk-UA"/>
              </w:rPr>
              <w:t xml:space="preserve">Час - </w:t>
            </w:r>
            <w:r w:rsidRPr="001020FA">
              <w:rPr>
                <w:rFonts w:ascii="Times New Roman" w:hAnsi="Times New Roman"/>
                <w:color w:val="212529"/>
                <w:shd w:val="clear" w:color="auto" w:fill="FFFFFF"/>
                <w:lang w:val="uk-UA"/>
              </w:rPr>
              <w:t>в робочі дні за попередньою домовленістю з замовником аукціону</w:t>
            </w:r>
          </w:p>
          <w:p w:rsidR="00C800E5" w:rsidRPr="001020FA" w:rsidRDefault="00C800E5" w:rsidP="002E3196">
            <w:pPr>
              <w:spacing w:after="0" w:line="240" w:lineRule="auto"/>
              <w:jc w:val="both"/>
              <w:rPr>
                <w:rFonts w:ascii="Times New Roman" w:hAnsi="Times New Roman"/>
                <w:lang w:val="uk-UA"/>
              </w:rPr>
            </w:pPr>
            <w:r w:rsidRPr="001020FA">
              <w:rPr>
                <w:rFonts w:ascii="Times New Roman" w:hAnsi="Times New Roman"/>
                <w:lang w:val="uk-UA"/>
              </w:rPr>
              <w:t xml:space="preserve">Місце для ознайомлення - </w:t>
            </w:r>
            <w:r w:rsidR="005F5153" w:rsidRPr="005E75E6">
              <w:rPr>
                <w:rFonts w:ascii="Times New Roman" w:eastAsia="Times New Roman" w:hAnsi="Times New Roman"/>
                <w:lang w:val="uk-UA" w:eastAsia="ru-RU"/>
              </w:rPr>
              <w:t>Київська область, Васильківський район, село Кожухівк</w:t>
            </w:r>
            <w:r w:rsidR="005F5153">
              <w:rPr>
                <w:rFonts w:ascii="Times New Roman" w:eastAsia="Times New Roman" w:hAnsi="Times New Roman"/>
                <w:lang w:val="uk-UA" w:eastAsia="ru-RU"/>
              </w:rPr>
              <w:t>а, вулиця Першотравнева, буд. 1</w:t>
            </w:r>
            <w:r w:rsidRPr="001020FA">
              <w:rPr>
                <w:rFonts w:ascii="Times New Roman" w:hAnsi="Times New Roman"/>
                <w:lang w:val="uk-UA"/>
              </w:rPr>
              <w:t>.</w:t>
            </w:r>
          </w:p>
          <w:p w:rsidR="005F5153" w:rsidRDefault="00C800E5" w:rsidP="002E3196">
            <w:pPr>
              <w:spacing w:after="0" w:line="240" w:lineRule="auto"/>
              <w:jc w:val="both"/>
              <w:rPr>
                <w:rFonts w:ascii="Times New Roman" w:hAnsi="Times New Roman"/>
                <w:lang w:val="uk-UA"/>
              </w:rPr>
            </w:pPr>
            <w:r w:rsidRPr="001020FA">
              <w:rPr>
                <w:rFonts w:ascii="Times New Roman" w:hAnsi="Times New Roman"/>
                <w:lang w:val="uk-UA"/>
              </w:rPr>
              <w:t xml:space="preserve">Контактна особа - арбітражний керуючий </w:t>
            </w:r>
            <w:r w:rsidR="005F5153" w:rsidRPr="00F5262E">
              <w:rPr>
                <w:rFonts w:ascii="Times New Roman" w:hAnsi="Times New Roman"/>
                <w:lang w:val="uk-UA"/>
              </w:rPr>
              <w:t>Амельченко Микола Дем’янович</w:t>
            </w:r>
            <w:r w:rsidR="005F5153" w:rsidRPr="001020FA">
              <w:rPr>
                <w:rFonts w:ascii="Times New Roman" w:hAnsi="Times New Roman"/>
                <w:lang w:val="uk-UA"/>
              </w:rPr>
              <w:t xml:space="preserve"> </w:t>
            </w:r>
          </w:p>
          <w:p w:rsidR="00C800E5" w:rsidRPr="001020FA" w:rsidRDefault="00C800E5" w:rsidP="002E3196">
            <w:pPr>
              <w:spacing w:after="0" w:line="240" w:lineRule="auto"/>
              <w:jc w:val="both"/>
              <w:rPr>
                <w:rFonts w:ascii="Times New Roman" w:hAnsi="Times New Roman"/>
                <w:color w:val="212529"/>
                <w:shd w:val="clear" w:color="auto" w:fill="FFFFFF"/>
                <w:lang w:val="uk-UA"/>
              </w:rPr>
            </w:pPr>
            <w:r w:rsidRPr="001020FA">
              <w:rPr>
                <w:rFonts w:ascii="Times New Roman" w:hAnsi="Times New Roman"/>
                <w:lang w:val="uk-UA"/>
              </w:rPr>
              <w:t>Засоби зв’язку</w:t>
            </w:r>
            <w:r w:rsidR="005F5153">
              <w:rPr>
                <w:rFonts w:ascii="Times New Roman" w:hAnsi="Times New Roman"/>
                <w:lang w:val="uk-UA"/>
              </w:rPr>
              <w:t>:</w:t>
            </w:r>
            <w:r w:rsidRPr="001020FA">
              <w:rPr>
                <w:rFonts w:ascii="Times New Roman" w:hAnsi="Times New Roman"/>
                <w:lang w:val="uk-UA"/>
              </w:rPr>
              <w:t xml:space="preserve"> </w:t>
            </w:r>
            <w:r w:rsidR="005F5153">
              <w:rPr>
                <w:rFonts w:ascii="Times New Roman" w:hAnsi="Times New Roman"/>
                <w:lang w:val="uk-UA"/>
              </w:rPr>
              <w:t>+38 (066) 346-20-99.</w:t>
            </w:r>
          </w:p>
          <w:p w:rsidR="00482CB5" w:rsidRPr="001020FA" w:rsidRDefault="00141888" w:rsidP="002E3196">
            <w:pPr>
              <w:spacing w:after="0" w:line="240" w:lineRule="auto"/>
              <w:jc w:val="both"/>
              <w:rPr>
                <w:rFonts w:ascii="Times New Roman" w:hAnsi="Times New Roman"/>
                <w:lang w:val="uk-UA"/>
              </w:rPr>
            </w:pPr>
            <w:r w:rsidRPr="001020FA">
              <w:rPr>
                <w:rFonts w:ascii="Times New Roman" w:hAnsi="Times New Roman"/>
                <w:color w:val="212529"/>
                <w:shd w:val="clear" w:color="auto" w:fill="FFFFFF"/>
                <w:lang w:val="uk-UA"/>
              </w:rPr>
              <w:t>Ознайомитися з майном та його якісними характеристиками можна за його місцезнаходженням</w:t>
            </w:r>
            <w:r w:rsidR="00C800E5" w:rsidRPr="001020FA">
              <w:rPr>
                <w:rFonts w:ascii="Times New Roman" w:hAnsi="Times New Roman"/>
                <w:color w:val="212529"/>
                <w:shd w:val="clear" w:color="auto" w:fill="FFFFFF"/>
                <w:lang w:val="uk-UA"/>
              </w:rPr>
              <w:t xml:space="preserve">. </w:t>
            </w:r>
          </w:p>
        </w:tc>
      </w:tr>
      <w:tr w:rsidR="005B4F9F" w:rsidRPr="001020FA" w:rsidTr="00C643E1">
        <w:tc>
          <w:tcPr>
            <w:tcW w:w="817" w:type="dxa"/>
          </w:tcPr>
          <w:p w:rsidR="005B4F9F"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16</w:t>
            </w:r>
          </w:p>
        </w:tc>
        <w:tc>
          <w:tcPr>
            <w:tcW w:w="2693" w:type="dxa"/>
          </w:tcPr>
          <w:p w:rsidR="005B4F9F" w:rsidRPr="001020FA" w:rsidRDefault="005B4F9F" w:rsidP="006E0501">
            <w:pPr>
              <w:spacing w:after="0" w:line="240" w:lineRule="auto"/>
              <w:jc w:val="both"/>
              <w:rPr>
                <w:rFonts w:ascii="Times New Roman" w:hAnsi="Times New Roman"/>
                <w:color w:val="000000"/>
                <w:shd w:val="clear" w:color="auto" w:fill="FFFFFF"/>
                <w:lang w:val="uk-UA"/>
              </w:rPr>
            </w:pPr>
            <w:r w:rsidRPr="001020FA">
              <w:rPr>
                <w:rFonts w:ascii="Times New Roman" w:hAnsi="Times New Roman"/>
                <w:color w:val="000000"/>
                <w:shd w:val="clear" w:color="auto" w:fill="FFFFFF"/>
                <w:lang w:val="uk-UA"/>
              </w:rPr>
              <w:t>Відомості про обтяження та обмеження майна, права третіх осіб</w:t>
            </w:r>
          </w:p>
        </w:tc>
        <w:tc>
          <w:tcPr>
            <w:tcW w:w="6061" w:type="dxa"/>
          </w:tcPr>
          <w:p w:rsidR="00417DFE" w:rsidRDefault="005F5153" w:rsidP="007E1625">
            <w:pPr>
              <w:pStyle w:val="21"/>
              <w:shd w:val="clear" w:color="auto" w:fill="auto"/>
              <w:spacing w:before="0"/>
              <w:rPr>
                <w:rFonts w:ascii="Times New Roman" w:hAnsi="Times New Roman"/>
                <w:sz w:val="22"/>
                <w:szCs w:val="22"/>
                <w:lang w:val="uk-UA" w:eastAsia="ru-RU"/>
              </w:rPr>
            </w:pPr>
            <w:r>
              <w:rPr>
                <w:rFonts w:ascii="Times New Roman" w:hAnsi="Times New Roman"/>
                <w:sz w:val="22"/>
                <w:szCs w:val="22"/>
                <w:lang w:val="uk-UA" w:eastAsia="ru-RU"/>
              </w:rPr>
              <w:t>Майно є</w:t>
            </w:r>
            <w:r w:rsidR="007E1625">
              <w:rPr>
                <w:rFonts w:ascii="Times New Roman" w:hAnsi="Times New Roman"/>
                <w:sz w:val="22"/>
                <w:szCs w:val="22"/>
                <w:lang w:val="uk-UA" w:eastAsia="ru-RU"/>
              </w:rPr>
              <w:t xml:space="preserve"> предметом іпотеки</w:t>
            </w:r>
            <w:r>
              <w:rPr>
                <w:rFonts w:ascii="Times New Roman" w:hAnsi="Times New Roman"/>
                <w:sz w:val="22"/>
                <w:szCs w:val="22"/>
                <w:lang w:val="uk-UA" w:eastAsia="ru-RU"/>
              </w:rPr>
              <w:t xml:space="preserve"> та перебуває в забезпечені вимог ТОВ </w:t>
            </w:r>
            <w:r w:rsidRPr="0082579A">
              <w:rPr>
                <w:rFonts w:ascii="Times New Roman" w:hAnsi="Times New Roman"/>
                <w:sz w:val="22"/>
                <w:szCs w:val="22"/>
                <w:lang w:val="uk-UA" w:eastAsia="ru-RU"/>
              </w:rPr>
              <w:t>«</w:t>
            </w:r>
            <w:r w:rsidRPr="000D1050">
              <w:rPr>
                <w:rFonts w:ascii="Times New Roman" w:hAnsi="Times New Roman"/>
                <w:sz w:val="22"/>
                <w:szCs w:val="22"/>
                <w:lang w:val="uk-UA" w:eastAsia="ru-RU"/>
              </w:rPr>
              <w:t>Ф</w:t>
            </w:r>
            <w:r>
              <w:rPr>
                <w:rFonts w:ascii="Times New Roman" w:hAnsi="Times New Roman"/>
                <w:sz w:val="22"/>
                <w:szCs w:val="22"/>
                <w:lang w:val="uk-UA" w:eastAsia="ru-RU"/>
              </w:rPr>
              <w:t xml:space="preserve">акторингова компанія "ПАРИТЕТ" (код ЄДРПОУ </w:t>
            </w:r>
            <w:r w:rsidRPr="007F1B7F">
              <w:rPr>
                <w:rFonts w:ascii="Times New Roman" w:hAnsi="Times New Roman"/>
                <w:sz w:val="22"/>
                <w:szCs w:val="22"/>
                <w:lang w:val="uk-UA" w:eastAsia="ru-RU"/>
              </w:rPr>
              <w:t>38358377</w:t>
            </w:r>
            <w:r>
              <w:rPr>
                <w:rFonts w:ascii="Times New Roman" w:hAnsi="Times New Roman"/>
                <w:sz w:val="22"/>
                <w:szCs w:val="22"/>
                <w:lang w:val="uk-UA" w:eastAsia="ru-RU"/>
              </w:rPr>
              <w:t>).</w:t>
            </w:r>
          </w:p>
          <w:p w:rsidR="00417DFE" w:rsidRPr="00315BF6" w:rsidRDefault="00417DFE" w:rsidP="00417DFE">
            <w:pPr>
              <w:pStyle w:val="21"/>
              <w:shd w:val="clear" w:color="auto" w:fill="auto"/>
              <w:spacing w:before="0"/>
              <w:ind w:left="34"/>
              <w:rPr>
                <w:rFonts w:ascii="Times New Roman" w:hAnsi="Times New Roman"/>
                <w:sz w:val="22"/>
                <w:szCs w:val="22"/>
                <w:lang w:val="uk-UA"/>
              </w:rPr>
            </w:pPr>
            <w:r w:rsidRPr="00315BF6">
              <w:rPr>
                <w:rFonts w:ascii="Times New Roman" w:hAnsi="Times New Roman"/>
                <w:sz w:val="22"/>
                <w:szCs w:val="22"/>
                <w:lang w:val="uk-UA"/>
              </w:rPr>
              <w:t>Відповідно до ч.1 ст. 59 Кодексу України з процедур банкрутства з дня ухвали господарським судом постанови про визнання боржника банкрутом і відкриття ліквідаційної процедури скасовується арешт, накладений на майно б</w:t>
            </w:r>
            <w:r w:rsidR="005F5153">
              <w:rPr>
                <w:rFonts w:ascii="Times New Roman" w:hAnsi="Times New Roman"/>
                <w:sz w:val="22"/>
                <w:szCs w:val="22"/>
                <w:lang w:val="uk-UA"/>
              </w:rPr>
              <w:t>оржника, визнаного банкрутом, та</w:t>
            </w:r>
            <w:r w:rsidRPr="00315BF6">
              <w:rPr>
                <w:rFonts w:ascii="Times New Roman" w:hAnsi="Times New Roman"/>
                <w:sz w:val="22"/>
                <w:szCs w:val="22"/>
                <w:lang w:val="uk-UA"/>
              </w:rPr>
              <w:t xml:space="preserve"> інші обмеження щодо розпорядження майном  такого боржника. Накладення нових арештів або інших обмежень щодо розпорядження майном банкрута не допускається.</w:t>
            </w:r>
          </w:p>
          <w:p w:rsidR="00417DFE" w:rsidRDefault="007E1625" w:rsidP="00417DFE">
            <w:pPr>
              <w:pStyle w:val="21"/>
              <w:shd w:val="clear" w:color="auto" w:fill="auto"/>
              <w:spacing w:before="0"/>
              <w:ind w:left="34"/>
              <w:rPr>
                <w:rFonts w:ascii="Times New Roman" w:hAnsi="Times New Roman"/>
                <w:sz w:val="22"/>
                <w:szCs w:val="22"/>
                <w:lang w:val="uk-UA"/>
              </w:rPr>
            </w:pPr>
            <w:r>
              <w:rPr>
                <w:rFonts w:ascii="Times New Roman" w:hAnsi="Times New Roman"/>
                <w:sz w:val="22"/>
                <w:szCs w:val="22"/>
                <w:lang w:val="uk-UA"/>
              </w:rPr>
              <w:t>В</w:t>
            </w:r>
            <w:r w:rsidR="00417DFE" w:rsidRPr="00315BF6">
              <w:rPr>
                <w:rFonts w:ascii="Times New Roman" w:hAnsi="Times New Roman"/>
                <w:sz w:val="22"/>
                <w:szCs w:val="22"/>
                <w:lang w:val="uk-UA"/>
              </w:rPr>
              <w:t xml:space="preserve"> </w:t>
            </w:r>
            <w:r>
              <w:rPr>
                <w:rFonts w:ascii="Times New Roman" w:hAnsi="Times New Roman"/>
                <w:sz w:val="22"/>
                <w:szCs w:val="22"/>
                <w:lang w:val="uk-UA"/>
              </w:rPr>
              <w:t xml:space="preserve">Єдиному реєстрі заборон відчуження об’єктів нерухомого майна </w:t>
            </w:r>
            <w:r w:rsidR="00417DFE" w:rsidRPr="00315BF6">
              <w:rPr>
                <w:rFonts w:ascii="Times New Roman" w:hAnsi="Times New Roman"/>
                <w:sz w:val="22"/>
                <w:szCs w:val="22"/>
                <w:lang w:val="uk-UA"/>
              </w:rPr>
              <w:t xml:space="preserve"> інформація про обтяження </w:t>
            </w:r>
            <w:r>
              <w:rPr>
                <w:rFonts w:ascii="Times New Roman" w:hAnsi="Times New Roman"/>
                <w:sz w:val="22"/>
                <w:szCs w:val="22"/>
                <w:lang w:val="uk-UA"/>
              </w:rPr>
              <w:t xml:space="preserve">щодо юридичної особи за ЄДРПОУ </w:t>
            </w:r>
            <w:r w:rsidR="005F5153">
              <w:rPr>
                <w:rFonts w:ascii="Times New Roman" w:hAnsi="Times New Roman"/>
                <w:sz w:val="22"/>
                <w:szCs w:val="22"/>
                <w:lang w:val="uk-UA"/>
              </w:rPr>
              <w:t>05477050</w:t>
            </w:r>
            <w:r>
              <w:rPr>
                <w:rFonts w:ascii="Times New Roman" w:hAnsi="Times New Roman"/>
                <w:sz w:val="22"/>
                <w:szCs w:val="22"/>
                <w:lang w:val="uk-UA"/>
              </w:rPr>
              <w:t xml:space="preserve"> </w:t>
            </w:r>
            <w:r w:rsidR="00417DFE" w:rsidRPr="00315BF6">
              <w:rPr>
                <w:rFonts w:ascii="Times New Roman" w:hAnsi="Times New Roman"/>
                <w:sz w:val="22"/>
                <w:szCs w:val="22"/>
                <w:lang w:val="uk-UA"/>
              </w:rPr>
              <w:t>відсутня.</w:t>
            </w:r>
          </w:p>
          <w:p w:rsidR="005B4F9F" w:rsidRPr="005F5153" w:rsidRDefault="007E1625" w:rsidP="005F5153">
            <w:pPr>
              <w:pStyle w:val="21"/>
              <w:shd w:val="clear" w:color="auto" w:fill="auto"/>
              <w:spacing w:before="0"/>
              <w:ind w:left="34"/>
              <w:rPr>
                <w:rFonts w:ascii="Times New Roman" w:hAnsi="Times New Roman"/>
                <w:sz w:val="22"/>
                <w:szCs w:val="22"/>
                <w:lang w:val="uk-UA"/>
              </w:rPr>
            </w:pPr>
            <w:r>
              <w:rPr>
                <w:rFonts w:ascii="Times New Roman" w:hAnsi="Times New Roman"/>
                <w:sz w:val="22"/>
                <w:szCs w:val="22"/>
                <w:lang w:val="uk-UA"/>
              </w:rPr>
              <w:t xml:space="preserve">В Державному реєстрі іпотек відомості щодо юридичної особи за ЄДРПОУ </w:t>
            </w:r>
            <w:r w:rsidR="005F5153">
              <w:rPr>
                <w:rFonts w:ascii="Times New Roman" w:hAnsi="Times New Roman"/>
                <w:sz w:val="22"/>
                <w:szCs w:val="22"/>
                <w:lang w:val="uk-UA"/>
              </w:rPr>
              <w:t>05477050</w:t>
            </w:r>
            <w:r>
              <w:rPr>
                <w:rFonts w:ascii="Times New Roman" w:hAnsi="Times New Roman"/>
                <w:sz w:val="22"/>
                <w:szCs w:val="22"/>
                <w:lang w:val="uk-UA"/>
              </w:rPr>
              <w:t xml:space="preserve"> відсутні.</w:t>
            </w:r>
          </w:p>
        </w:tc>
      </w:tr>
      <w:tr w:rsidR="00141888" w:rsidRPr="001020FA" w:rsidTr="00C643E1">
        <w:tc>
          <w:tcPr>
            <w:tcW w:w="817" w:type="dxa"/>
          </w:tcPr>
          <w:p w:rsidR="00141888"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17</w:t>
            </w:r>
          </w:p>
        </w:tc>
        <w:tc>
          <w:tcPr>
            <w:tcW w:w="2693" w:type="dxa"/>
          </w:tcPr>
          <w:p w:rsidR="00141888" w:rsidRPr="001020FA" w:rsidRDefault="00141888" w:rsidP="006E0501">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Можливість надання переможцю податкової накладної</w:t>
            </w:r>
          </w:p>
        </w:tc>
        <w:tc>
          <w:tcPr>
            <w:tcW w:w="6061" w:type="dxa"/>
          </w:tcPr>
          <w:p w:rsidR="00141888" w:rsidRPr="001020FA" w:rsidRDefault="00141888" w:rsidP="006E0501">
            <w:pPr>
              <w:rPr>
                <w:rFonts w:ascii="Times New Roman" w:hAnsi="Times New Roman"/>
                <w:lang w:val="uk-UA"/>
              </w:rPr>
            </w:pPr>
            <w:r w:rsidRPr="001020FA">
              <w:rPr>
                <w:rFonts w:ascii="Times New Roman" w:hAnsi="Times New Roman"/>
                <w:lang w:val="uk-UA"/>
              </w:rPr>
              <w:t>Продаж майна здійснюється без ПДВ, податкова накладна не надається</w:t>
            </w:r>
            <w:r w:rsidR="005F5153">
              <w:rPr>
                <w:rFonts w:ascii="Times New Roman" w:hAnsi="Times New Roman"/>
                <w:lang w:val="uk-UA"/>
              </w:rPr>
              <w:t>.</w:t>
            </w:r>
          </w:p>
        </w:tc>
      </w:tr>
      <w:tr w:rsidR="00141888" w:rsidRPr="001020FA" w:rsidTr="00C643E1">
        <w:tc>
          <w:tcPr>
            <w:tcW w:w="817" w:type="dxa"/>
          </w:tcPr>
          <w:p w:rsidR="00141888"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18</w:t>
            </w:r>
          </w:p>
        </w:tc>
        <w:tc>
          <w:tcPr>
            <w:tcW w:w="2693" w:type="dxa"/>
          </w:tcPr>
          <w:p w:rsidR="00141888" w:rsidRPr="001020FA" w:rsidRDefault="00141888" w:rsidP="00C643E1">
            <w:pPr>
              <w:spacing w:after="0" w:line="240" w:lineRule="auto"/>
              <w:jc w:val="both"/>
              <w:rPr>
                <w:rFonts w:ascii="Times New Roman" w:hAnsi="Times New Roman"/>
                <w:color w:val="000000"/>
                <w:shd w:val="clear" w:color="auto" w:fill="FFFFFF"/>
                <w:lang w:val="uk-UA"/>
              </w:rPr>
            </w:pPr>
            <w:r w:rsidRPr="001020FA">
              <w:rPr>
                <w:rFonts w:ascii="Times New Roman" w:hAnsi="Times New Roman"/>
                <w:lang w:val="uk-UA"/>
              </w:rPr>
              <w:t xml:space="preserve">Копії документів (судове рішення, протокол </w:t>
            </w:r>
            <w:r w:rsidRPr="001020FA">
              <w:rPr>
                <w:rFonts w:ascii="Times New Roman" w:hAnsi="Times New Roman"/>
                <w:lang w:val="uk-UA"/>
              </w:rPr>
              <w:lastRenderedPageBreak/>
              <w:t>комітету кредиторів, листи забезпечених кредиторів тощо), які підтверджують надання згоди на продаж майна та його умови</w:t>
            </w:r>
          </w:p>
        </w:tc>
        <w:tc>
          <w:tcPr>
            <w:tcW w:w="6061" w:type="dxa"/>
          </w:tcPr>
          <w:p w:rsidR="00141888" w:rsidRPr="002C3488" w:rsidRDefault="00141888" w:rsidP="002E3196">
            <w:pPr>
              <w:spacing w:after="0" w:line="240" w:lineRule="auto"/>
              <w:jc w:val="both"/>
              <w:rPr>
                <w:rFonts w:ascii="Times New Roman" w:hAnsi="Times New Roman"/>
                <w:lang w:val="uk-UA"/>
              </w:rPr>
            </w:pPr>
            <w:r w:rsidRPr="002C3488">
              <w:rPr>
                <w:rFonts w:ascii="Times New Roman" w:hAnsi="Times New Roman"/>
                <w:lang w:val="uk-UA"/>
              </w:rPr>
              <w:lastRenderedPageBreak/>
              <w:t>Пр</w:t>
            </w:r>
            <w:r w:rsidR="002E3196" w:rsidRPr="002C3488">
              <w:rPr>
                <w:rFonts w:ascii="Times New Roman" w:hAnsi="Times New Roman"/>
                <w:lang w:val="uk-UA"/>
              </w:rPr>
              <w:t>о</w:t>
            </w:r>
            <w:r w:rsidR="008B5091" w:rsidRPr="002C3488">
              <w:rPr>
                <w:rFonts w:ascii="Times New Roman" w:hAnsi="Times New Roman"/>
                <w:lang w:val="uk-UA"/>
              </w:rPr>
              <w:t>токол комітету кредиторів від 03</w:t>
            </w:r>
            <w:r w:rsidRPr="002C3488">
              <w:rPr>
                <w:rFonts w:ascii="Times New Roman" w:hAnsi="Times New Roman"/>
                <w:lang w:val="uk-UA"/>
              </w:rPr>
              <w:t>.0</w:t>
            </w:r>
            <w:r w:rsidR="008B5091" w:rsidRPr="002C3488">
              <w:rPr>
                <w:rFonts w:ascii="Times New Roman" w:hAnsi="Times New Roman"/>
                <w:lang w:val="uk-UA"/>
              </w:rPr>
              <w:t>8</w:t>
            </w:r>
            <w:r w:rsidR="002E3196" w:rsidRPr="002C3488">
              <w:rPr>
                <w:rFonts w:ascii="Times New Roman" w:hAnsi="Times New Roman"/>
                <w:lang w:val="uk-UA"/>
              </w:rPr>
              <w:t>.2020</w:t>
            </w:r>
            <w:r w:rsidR="00AA38CE" w:rsidRPr="002C3488">
              <w:rPr>
                <w:rFonts w:ascii="Times New Roman" w:hAnsi="Times New Roman"/>
                <w:lang w:val="uk-UA"/>
              </w:rPr>
              <w:t xml:space="preserve"> р</w:t>
            </w:r>
            <w:r w:rsidR="002E3196" w:rsidRPr="002C3488">
              <w:rPr>
                <w:rFonts w:ascii="Times New Roman" w:hAnsi="Times New Roman"/>
                <w:lang w:val="uk-UA"/>
              </w:rPr>
              <w:t xml:space="preserve">. З протоколом можна ознайомитися у розділі «Документи». </w:t>
            </w:r>
          </w:p>
          <w:p w:rsidR="00141888" w:rsidRPr="002C3488" w:rsidRDefault="00141888" w:rsidP="002273B1">
            <w:pPr>
              <w:spacing w:after="0" w:line="240" w:lineRule="auto"/>
              <w:rPr>
                <w:rFonts w:ascii="Times New Roman" w:hAnsi="Times New Roman"/>
                <w:lang w:val="uk-UA"/>
              </w:rPr>
            </w:pPr>
          </w:p>
          <w:p w:rsidR="00141888" w:rsidRPr="001020FA" w:rsidRDefault="00141888" w:rsidP="002273B1">
            <w:pPr>
              <w:spacing w:after="0" w:line="240" w:lineRule="auto"/>
              <w:rPr>
                <w:rFonts w:ascii="Times New Roman" w:hAnsi="Times New Roman"/>
                <w:lang w:val="uk-UA"/>
              </w:rPr>
            </w:pPr>
            <w:r w:rsidRPr="002C3488">
              <w:rPr>
                <w:rFonts w:ascii="Times New Roman" w:hAnsi="Times New Roman"/>
                <w:lang w:val="uk-UA"/>
              </w:rPr>
              <w:t>Лист Товарист</w:t>
            </w:r>
            <w:r w:rsidR="00AA38CE" w:rsidRPr="002C3488">
              <w:rPr>
                <w:rFonts w:ascii="Times New Roman" w:hAnsi="Times New Roman"/>
                <w:lang w:val="uk-UA"/>
              </w:rPr>
              <w:t xml:space="preserve">ва з обмежено відповідальністю </w:t>
            </w:r>
            <w:r w:rsidR="00AA38CE" w:rsidRPr="002C3488">
              <w:rPr>
                <w:rFonts w:ascii="Times New Roman" w:hAnsi="Times New Roman"/>
                <w:lang w:val="uk-UA" w:eastAsia="ru-RU"/>
              </w:rPr>
              <w:t>«Факторингова компанія «ПАРИТЕТ</w:t>
            </w:r>
            <w:r w:rsidR="008B5091" w:rsidRPr="002C3488">
              <w:rPr>
                <w:rFonts w:ascii="Times New Roman" w:hAnsi="Times New Roman"/>
                <w:lang w:val="uk-UA"/>
              </w:rPr>
              <w:t>» від 31</w:t>
            </w:r>
            <w:r w:rsidRPr="002C3488">
              <w:rPr>
                <w:rFonts w:ascii="Times New Roman" w:hAnsi="Times New Roman"/>
                <w:lang w:val="uk-UA"/>
              </w:rPr>
              <w:t>.0</w:t>
            </w:r>
            <w:r w:rsidR="008B5091" w:rsidRPr="002C3488">
              <w:rPr>
                <w:rFonts w:ascii="Times New Roman" w:hAnsi="Times New Roman"/>
                <w:lang w:val="uk-UA"/>
              </w:rPr>
              <w:t>7</w:t>
            </w:r>
            <w:r w:rsidR="00543A8C" w:rsidRPr="002C3488">
              <w:rPr>
                <w:rFonts w:ascii="Times New Roman" w:hAnsi="Times New Roman"/>
                <w:lang w:val="uk-UA"/>
              </w:rPr>
              <w:t>.2020 №</w:t>
            </w:r>
            <w:r w:rsidR="008B5091" w:rsidRPr="002C3488">
              <w:rPr>
                <w:rFonts w:ascii="Times New Roman" w:hAnsi="Times New Roman"/>
                <w:lang w:val="uk-UA"/>
              </w:rPr>
              <w:t>3</w:t>
            </w:r>
            <w:r w:rsidR="0025308E" w:rsidRPr="002C3488">
              <w:rPr>
                <w:rFonts w:ascii="Times New Roman" w:hAnsi="Times New Roman"/>
                <w:lang w:val="uk-UA"/>
              </w:rPr>
              <w:t>1/07</w:t>
            </w:r>
            <w:r w:rsidRPr="002C3488">
              <w:rPr>
                <w:rFonts w:ascii="Times New Roman" w:hAnsi="Times New Roman"/>
                <w:lang w:val="uk-UA"/>
              </w:rPr>
              <w:t>.</w:t>
            </w:r>
            <w:r w:rsidR="00F714C3" w:rsidRPr="002C3488">
              <w:rPr>
                <w:rFonts w:ascii="Times New Roman" w:hAnsi="Times New Roman"/>
                <w:lang w:val="uk-UA"/>
              </w:rPr>
              <w:t xml:space="preserve"> З листом можна ознайомитися у розділі «Документи».</w:t>
            </w:r>
          </w:p>
          <w:p w:rsidR="00141888" w:rsidRPr="001020FA" w:rsidRDefault="00141888" w:rsidP="002273B1">
            <w:pPr>
              <w:spacing w:after="0" w:line="240" w:lineRule="auto"/>
              <w:rPr>
                <w:rFonts w:ascii="Times New Roman" w:hAnsi="Times New Roman"/>
                <w:lang w:val="uk-UA"/>
              </w:rPr>
            </w:pPr>
          </w:p>
        </w:tc>
      </w:tr>
      <w:tr w:rsidR="00141888" w:rsidRPr="001020FA" w:rsidTr="00C643E1">
        <w:tc>
          <w:tcPr>
            <w:tcW w:w="817" w:type="dxa"/>
          </w:tcPr>
          <w:p w:rsidR="00141888" w:rsidRPr="001020FA" w:rsidRDefault="001020FA" w:rsidP="001020FA">
            <w:pPr>
              <w:spacing w:after="0" w:line="240" w:lineRule="auto"/>
              <w:jc w:val="center"/>
              <w:rPr>
                <w:rFonts w:ascii="Times New Roman" w:hAnsi="Times New Roman"/>
                <w:lang w:val="uk-UA"/>
              </w:rPr>
            </w:pPr>
            <w:r>
              <w:rPr>
                <w:rFonts w:ascii="Times New Roman" w:hAnsi="Times New Roman"/>
                <w:lang w:val="uk-UA"/>
              </w:rPr>
              <w:lastRenderedPageBreak/>
              <w:t>19</w:t>
            </w:r>
          </w:p>
        </w:tc>
        <w:tc>
          <w:tcPr>
            <w:tcW w:w="2693" w:type="dxa"/>
          </w:tcPr>
          <w:p w:rsidR="00141888" w:rsidRPr="001020FA" w:rsidRDefault="00141888" w:rsidP="00C643E1">
            <w:pPr>
              <w:spacing w:after="0" w:line="240" w:lineRule="auto"/>
              <w:jc w:val="both"/>
              <w:rPr>
                <w:rFonts w:ascii="Times New Roman" w:hAnsi="Times New Roman"/>
                <w:color w:val="000000"/>
                <w:shd w:val="clear" w:color="auto" w:fill="FFFFFF"/>
                <w:lang w:val="uk-UA"/>
              </w:rPr>
            </w:pPr>
            <w:r w:rsidRPr="001020FA">
              <w:rPr>
                <w:rFonts w:ascii="Times New Roman" w:hAnsi="Times New Roman"/>
                <w:lang w:val="uk-UA"/>
              </w:rPr>
              <w:t>Дата внесення оголошення про проведення аукціону у систему</w:t>
            </w:r>
          </w:p>
        </w:tc>
        <w:tc>
          <w:tcPr>
            <w:tcW w:w="6061" w:type="dxa"/>
          </w:tcPr>
          <w:p w:rsidR="00141888" w:rsidRPr="001020FA" w:rsidRDefault="00141888" w:rsidP="00C643E1">
            <w:pPr>
              <w:spacing w:after="0" w:line="240" w:lineRule="auto"/>
              <w:jc w:val="both"/>
              <w:rPr>
                <w:rFonts w:ascii="Times New Roman" w:hAnsi="Times New Roman"/>
                <w:lang w:val="uk-UA"/>
              </w:rPr>
            </w:pPr>
            <w:r w:rsidRPr="001020FA">
              <w:rPr>
                <w:rFonts w:ascii="Times New Roman" w:hAnsi="Times New Roman"/>
                <w:lang w:val="uk-UA"/>
              </w:rPr>
              <w:t>Визначається відповідно до чинного законодавства</w:t>
            </w:r>
          </w:p>
        </w:tc>
      </w:tr>
      <w:tr w:rsidR="00141888" w:rsidRPr="001020FA" w:rsidTr="00C643E1">
        <w:tc>
          <w:tcPr>
            <w:tcW w:w="817" w:type="dxa"/>
          </w:tcPr>
          <w:p w:rsidR="00141888" w:rsidRPr="001020FA" w:rsidRDefault="001020FA" w:rsidP="001020FA">
            <w:pPr>
              <w:spacing w:after="0" w:line="240" w:lineRule="auto"/>
              <w:jc w:val="center"/>
              <w:rPr>
                <w:rFonts w:ascii="Times New Roman" w:hAnsi="Times New Roman"/>
                <w:lang w:val="uk-UA"/>
              </w:rPr>
            </w:pPr>
            <w:r>
              <w:rPr>
                <w:rFonts w:ascii="Times New Roman" w:hAnsi="Times New Roman"/>
                <w:lang w:val="uk-UA"/>
              </w:rPr>
              <w:t>20</w:t>
            </w:r>
          </w:p>
        </w:tc>
        <w:tc>
          <w:tcPr>
            <w:tcW w:w="2693" w:type="dxa"/>
          </w:tcPr>
          <w:p w:rsidR="00141888" w:rsidRPr="001020FA" w:rsidRDefault="00141888" w:rsidP="00C643E1">
            <w:pPr>
              <w:spacing w:after="0" w:line="240" w:lineRule="auto"/>
              <w:jc w:val="both"/>
              <w:rPr>
                <w:rFonts w:ascii="Times New Roman" w:hAnsi="Times New Roman"/>
                <w:color w:val="000000"/>
                <w:shd w:val="clear" w:color="auto" w:fill="FFFFFF"/>
                <w:lang w:val="uk-UA"/>
              </w:rPr>
            </w:pPr>
            <w:r w:rsidRPr="001020FA">
              <w:rPr>
                <w:rFonts w:ascii="Times New Roman" w:hAnsi="Times New Roman"/>
                <w:lang w:val="uk-UA"/>
              </w:rPr>
              <w:t>Строк до початку проведення аукціону</w:t>
            </w:r>
          </w:p>
        </w:tc>
        <w:tc>
          <w:tcPr>
            <w:tcW w:w="6061" w:type="dxa"/>
          </w:tcPr>
          <w:p w:rsidR="00141888" w:rsidRPr="001020FA" w:rsidRDefault="00706C2F" w:rsidP="00C643E1">
            <w:pPr>
              <w:spacing w:after="0" w:line="240" w:lineRule="auto"/>
              <w:jc w:val="both"/>
              <w:rPr>
                <w:rFonts w:ascii="Times New Roman" w:hAnsi="Times New Roman"/>
                <w:lang w:val="uk-UA"/>
              </w:rPr>
            </w:pPr>
            <w:r>
              <w:rPr>
                <w:rFonts w:ascii="Times New Roman" w:hAnsi="Times New Roman"/>
                <w:lang w:val="uk-UA"/>
              </w:rPr>
              <w:t>В</w:t>
            </w:r>
            <w:r w:rsidR="00141888" w:rsidRPr="001020FA">
              <w:rPr>
                <w:rFonts w:ascii="Times New Roman" w:hAnsi="Times New Roman"/>
                <w:lang w:val="uk-UA"/>
              </w:rPr>
              <w:t>изначається відповідно до чинного законодавства</w:t>
            </w:r>
          </w:p>
        </w:tc>
      </w:tr>
      <w:tr w:rsidR="00141888" w:rsidRPr="001020FA" w:rsidTr="00C643E1">
        <w:tc>
          <w:tcPr>
            <w:tcW w:w="817" w:type="dxa"/>
          </w:tcPr>
          <w:p w:rsidR="00141888" w:rsidRPr="001020FA" w:rsidRDefault="001020FA" w:rsidP="001020FA">
            <w:pPr>
              <w:spacing w:after="0" w:line="240" w:lineRule="auto"/>
              <w:jc w:val="center"/>
              <w:rPr>
                <w:rFonts w:ascii="Times New Roman" w:hAnsi="Times New Roman"/>
                <w:lang w:val="uk-UA"/>
              </w:rPr>
            </w:pPr>
            <w:r>
              <w:rPr>
                <w:rFonts w:ascii="Times New Roman" w:hAnsi="Times New Roman"/>
                <w:lang w:val="uk-UA"/>
              </w:rPr>
              <w:t>21</w:t>
            </w:r>
          </w:p>
        </w:tc>
        <w:tc>
          <w:tcPr>
            <w:tcW w:w="2693" w:type="dxa"/>
          </w:tcPr>
          <w:p w:rsidR="00141888" w:rsidRPr="001020FA" w:rsidRDefault="00141888" w:rsidP="006723FA">
            <w:pPr>
              <w:spacing w:after="0" w:line="240" w:lineRule="auto"/>
              <w:jc w:val="both"/>
              <w:rPr>
                <w:rFonts w:ascii="Times New Roman" w:hAnsi="Times New Roman"/>
                <w:color w:val="000000"/>
                <w:shd w:val="clear" w:color="auto" w:fill="FFFFFF"/>
                <w:lang w:val="uk-UA"/>
              </w:rPr>
            </w:pPr>
            <w:r w:rsidRPr="001020FA">
              <w:rPr>
                <w:rFonts w:ascii="Times New Roman" w:hAnsi="Times New Roman"/>
                <w:lang w:val="uk-UA"/>
              </w:rPr>
              <w:t xml:space="preserve">Розмір винагороди оператора авторизованого електронного майданчика </w:t>
            </w:r>
          </w:p>
        </w:tc>
        <w:tc>
          <w:tcPr>
            <w:tcW w:w="6061" w:type="dxa"/>
          </w:tcPr>
          <w:p w:rsidR="002F4904" w:rsidRPr="00A1710D" w:rsidRDefault="002F4904" w:rsidP="002F4904">
            <w:pPr>
              <w:pStyle w:val="rvps2"/>
              <w:shd w:val="clear" w:color="auto" w:fill="FFFFFF"/>
              <w:spacing w:before="0" w:beforeAutospacing="0" w:after="150" w:afterAutospacing="0"/>
              <w:ind w:firstLine="459"/>
              <w:jc w:val="both"/>
              <w:rPr>
                <w:rFonts w:eastAsia="Calibri"/>
                <w:sz w:val="22"/>
                <w:szCs w:val="22"/>
                <w:lang w:val="uk-UA" w:eastAsia="x-none"/>
              </w:rPr>
            </w:pPr>
            <w:r w:rsidRPr="00A1710D">
              <w:rPr>
                <w:rFonts w:eastAsia="Calibri"/>
                <w:sz w:val="22"/>
                <w:szCs w:val="22"/>
                <w:lang w:val="uk-UA" w:eastAsia="x-none"/>
              </w:rPr>
              <w:t xml:space="preserve">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w:t>
            </w:r>
            <w:bookmarkStart w:id="0" w:name="n1119"/>
            <w:bookmarkEnd w:id="0"/>
            <w:r w:rsidRPr="00A1710D">
              <w:rPr>
                <w:rFonts w:eastAsia="Calibri"/>
                <w:sz w:val="22"/>
                <w:szCs w:val="22"/>
                <w:lang w:val="uk-UA" w:eastAsia="x-none"/>
              </w:rPr>
              <w:t>Винагорода сплачується виключно переможцем аукціону</w:t>
            </w:r>
          </w:p>
          <w:p w:rsidR="00141888" w:rsidRPr="00A1710D" w:rsidRDefault="00141888" w:rsidP="002F4904">
            <w:pPr>
              <w:spacing w:after="0" w:line="240" w:lineRule="auto"/>
              <w:ind w:firstLine="459"/>
              <w:jc w:val="both"/>
              <w:rPr>
                <w:rFonts w:ascii="Times New Roman" w:hAnsi="Times New Roman"/>
                <w:lang w:val="uk-UA" w:eastAsia="x-none"/>
              </w:rPr>
            </w:pPr>
            <w:r w:rsidRPr="00A1710D">
              <w:rPr>
                <w:rFonts w:ascii="Times New Roman" w:hAnsi="Times New Roman"/>
                <w:lang w:val="uk-UA" w:eastAsia="x-none"/>
              </w:rPr>
              <w:t xml:space="preserve">Оператор </w:t>
            </w:r>
            <w:r w:rsidR="002F4904" w:rsidRPr="00A1710D">
              <w:rPr>
                <w:rFonts w:ascii="Times New Roman" w:hAnsi="Times New Roman"/>
                <w:lang w:val="uk-UA" w:eastAsia="x-none"/>
              </w:rPr>
              <w:t>обраховує</w:t>
            </w:r>
            <w:r w:rsidRPr="00A1710D">
              <w:rPr>
                <w:rFonts w:ascii="Times New Roman" w:hAnsi="Times New Roman"/>
                <w:lang w:val="uk-UA" w:eastAsia="x-none"/>
              </w:rPr>
              <w:t xml:space="preserve"> винагороду у розмірі, встановленому пунктом 39 "Порядку організації та проведення аукціонів з продажу майна боржників у справах про банкрутство (неплатоспроможність)" від 02 жовтня 2019 р. № 865</w:t>
            </w:r>
            <w:r w:rsidR="002F4904" w:rsidRPr="00A1710D">
              <w:rPr>
                <w:rFonts w:ascii="Times New Roman" w:hAnsi="Times New Roman"/>
                <w:lang w:val="uk-UA" w:eastAsia="x-none"/>
              </w:rPr>
              <w:t>:</w:t>
            </w:r>
          </w:p>
          <w:p w:rsidR="002F4904" w:rsidRPr="00A1710D" w:rsidRDefault="002F4904" w:rsidP="002F4904">
            <w:pPr>
              <w:pStyle w:val="rvps2"/>
              <w:shd w:val="clear" w:color="auto" w:fill="FFFFFF"/>
              <w:spacing w:before="0" w:beforeAutospacing="0" w:after="150" w:afterAutospacing="0"/>
              <w:ind w:firstLine="450"/>
              <w:jc w:val="both"/>
              <w:rPr>
                <w:rFonts w:eastAsia="Calibri"/>
                <w:sz w:val="22"/>
                <w:szCs w:val="22"/>
                <w:lang w:val="uk-UA" w:eastAsia="x-none"/>
              </w:rPr>
            </w:pPr>
            <w:r w:rsidRPr="00A1710D">
              <w:rPr>
                <w:rFonts w:eastAsia="Calibri"/>
                <w:sz w:val="22"/>
                <w:szCs w:val="22"/>
                <w:lang w:val="uk-UA" w:eastAsia="x-none"/>
              </w:rPr>
              <w:t>у разі, коли ціна продажу лота становить понад 5 тис. розмірів прожиткового мінімуму, встановленого для працездатних осіб, - 2 відсотки ціни продажу;</w:t>
            </w:r>
          </w:p>
          <w:p w:rsidR="002F4904" w:rsidRPr="00A1710D" w:rsidRDefault="002F4904" w:rsidP="002F4904">
            <w:pPr>
              <w:pStyle w:val="rvps2"/>
              <w:shd w:val="clear" w:color="auto" w:fill="FFFFFF"/>
              <w:spacing w:before="0" w:beforeAutospacing="0" w:after="150" w:afterAutospacing="0"/>
              <w:ind w:firstLine="450"/>
              <w:jc w:val="both"/>
              <w:rPr>
                <w:rFonts w:eastAsia="Calibri"/>
                <w:sz w:val="22"/>
                <w:szCs w:val="22"/>
                <w:lang w:val="uk-UA" w:eastAsia="x-none"/>
              </w:rPr>
            </w:pPr>
            <w:bookmarkStart w:id="1" w:name="n207"/>
            <w:bookmarkEnd w:id="1"/>
            <w:r w:rsidRPr="00A1710D">
              <w:rPr>
                <w:rFonts w:eastAsia="Calibri"/>
                <w:sz w:val="22"/>
                <w:szCs w:val="22"/>
                <w:lang w:val="uk-UA" w:eastAsia="x-none"/>
              </w:rPr>
              <w:t>у разі, коли ціна продажу лота становить від 500 до 5 тис. розмірів прожиткового мінімуму, встановленого для працездатних осіб, - 3 відсотки ціни продажу;</w:t>
            </w:r>
          </w:p>
          <w:p w:rsidR="002F4904" w:rsidRPr="00A1710D" w:rsidRDefault="002F4904" w:rsidP="002F4904">
            <w:pPr>
              <w:pStyle w:val="rvps2"/>
              <w:shd w:val="clear" w:color="auto" w:fill="FFFFFF"/>
              <w:spacing w:before="0" w:beforeAutospacing="0" w:after="150" w:afterAutospacing="0"/>
              <w:ind w:firstLine="450"/>
              <w:jc w:val="both"/>
              <w:rPr>
                <w:rFonts w:eastAsia="Calibri"/>
                <w:sz w:val="22"/>
                <w:szCs w:val="22"/>
                <w:lang w:val="uk-UA" w:eastAsia="x-none"/>
              </w:rPr>
            </w:pPr>
            <w:bookmarkStart w:id="2" w:name="n208"/>
            <w:bookmarkEnd w:id="2"/>
            <w:r w:rsidRPr="00A1710D">
              <w:rPr>
                <w:rFonts w:eastAsia="Calibri"/>
                <w:sz w:val="22"/>
                <w:szCs w:val="22"/>
                <w:lang w:val="uk-UA" w:eastAsia="x-none"/>
              </w:rPr>
              <w:t>у разі, коли ціна продажу лота становить від 50 до 500 розмірів прожиткового мінімуму, встановленого для працездатних осіб, - 4 відсотки ціни продажу;</w:t>
            </w:r>
          </w:p>
          <w:p w:rsidR="002F4904" w:rsidRPr="00A1710D" w:rsidRDefault="002F4904" w:rsidP="002F4904">
            <w:pPr>
              <w:pStyle w:val="rvps2"/>
              <w:shd w:val="clear" w:color="auto" w:fill="FFFFFF"/>
              <w:spacing w:before="0" w:beforeAutospacing="0" w:after="150" w:afterAutospacing="0"/>
              <w:ind w:firstLine="450"/>
              <w:jc w:val="both"/>
              <w:rPr>
                <w:rFonts w:eastAsia="Calibri"/>
                <w:sz w:val="22"/>
                <w:szCs w:val="22"/>
                <w:lang w:val="uk-UA" w:eastAsia="x-none"/>
              </w:rPr>
            </w:pPr>
            <w:bookmarkStart w:id="3" w:name="n209"/>
            <w:bookmarkEnd w:id="3"/>
            <w:r w:rsidRPr="00A1710D">
              <w:rPr>
                <w:rFonts w:eastAsia="Calibri"/>
                <w:sz w:val="22"/>
                <w:szCs w:val="22"/>
                <w:lang w:val="uk-UA" w:eastAsia="x-none"/>
              </w:rPr>
              <w:t>у разі, коли ціна продажу лота становить від двох до 50 розмірів прожиткового мінімуму, встановленого для працездатних осіб, - 4,5 відсотка ціни продажу;</w:t>
            </w:r>
          </w:p>
          <w:p w:rsidR="002F4904" w:rsidRPr="00A1710D" w:rsidRDefault="002F4904" w:rsidP="00A1710D">
            <w:pPr>
              <w:pStyle w:val="rvps2"/>
              <w:shd w:val="clear" w:color="auto" w:fill="FFFFFF"/>
              <w:spacing w:before="0" w:beforeAutospacing="0" w:after="150" w:afterAutospacing="0"/>
              <w:ind w:firstLine="450"/>
              <w:jc w:val="both"/>
              <w:rPr>
                <w:rFonts w:eastAsia="Calibri"/>
                <w:sz w:val="22"/>
                <w:szCs w:val="22"/>
                <w:lang w:val="uk-UA" w:eastAsia="x-none"/>
              </w:rPr>
            </w:pPr>
            <w:bookmarkStart w:id="4" w:name="n210"/>
            <w:bookmarkEnd w:id="4"/>
            <w:r w:rsidRPr="00A1710D">
              <w:rPr>
                <w:rFonts w:eastAsia="Calibri"/>
                <w:sz w:val="22"/>
                <w:szCs w:val="22"/>
                <w:lang w:val="uk-UA" w:eastAsia="x-none"/>
              </w:rPr>
              <w:t>у разі, коли ціна продажу лота становить до двох розмірів прожиткового мінімуму, встановленого для працездатних осіб, - 5 відсотків ціни продажу.</w:t>
            </w:r>
          </w:p>
        </w:tc>
      </w:tr>
      <w:tr w:rsidR="00141888" w:rsidRPr="00A91F15" w:rsidTr="00C643E1">
        <w:tc>
          <w:tcPr>
            <w:tcW w:w="817" w:type="dxa"/>
          </w:tcPr>
          <w:p w:rsidR="00141888" w:rsidRPr="001020FA" w:rsidRDefault="00457B78" w:rsidP="001020FA">
            <w:pPr>
              <w:spacing w:after="0" w:line="240" w:lineRule="auto"/>
              <w:jc w:val="center"/>
              <w:rPr>
                <w:rFonts w:ascii="Times New Roman" w:hAnsi="Times New Roman"/>
                <w:lang w:val="uk-UA"/>
              </w:rPr>
            </w:pPr>
            <w:r>
              <w:rPr>
                <w:rFonts w:ascii="Times New Roman" w:hAnsi="Times New Roman"/>
                <w:lang w:val="uk-UA"/>
              </w:rPr>
              <w:t>22</w:t>
            </w:r>
          </w:p>
        </w:tc>
        <w:tc>
          <w:tcPr>
            <w:tcW w:w="2693" w:type="dxa"/>
          </w:tcPr>
          <w:p w:rsidR="00141888" w:rsidRPr="001020FA" w:rsidRDefault="00141888" w:rsidP="00C643E1">
            <w:pPr>
              <w:spacing w:after="0" w:line="240" w:lineRule="auto"/>
              <w:jc w:val="both"/>
              <w:rPr>
                <w:rFonts w:ascii="Times New Roman" w:hAnsi="Times New Roman"/>
                <w:color w:val="000000"/>
                <w:shd w:val="clear" w:color="auto" w:fill="FFFFFF"/>
                <w:lang w:val="uk-UA"/>
              </w:rPr>
            </w:pPr>
            <w:r w:rsidRPr="001020FA">
              <w:rPr>
                <w:rFonts w:ascii="Times New Roman" w:hAnsi="Times New Roman"/>
                <w:color w:val="000000"/>
                <w:shd w:val="clear" w:color="auto" w:fill="FFFFFF"/>
                <w:lang w:val="uk-UA"/>
              </w:rPr>
              <w:t>Реквізити рахунку, на який вноситься гарантійний внесок</w:t>
            </w:r>
          </w:p>
        </w:tc>
        <w:tc>
          <w:tcPr>
            <w:tcW w:w="6061" w:type="dxa"/>
          </w:tcPr>
          <w:p w:rsidR="00141888" w:rsidRPr="001020FA" w:rsidRDefault="00865122" w:rsidP="00C643E1">
            <w:pPr>
              <w:spacing w:after="0" w:line="240" w:lineRule="auto"/>
              <w:jc w:val="both"/>
              <w:rPr>
                <w:rFonts w:ascii="Times New Roman" w:hAnsi="Times New Roman"/>
                <w:color w:val="FF0000"/>
                <w:lang w:val="uk-UA"/>
              </w:rPr>
            </w:pPr>
            <w:hyperlink r:id="rId8" w:history="1">
              <w:r w:rsidR="00457B78">
                <w:rPr>
                  <w:rStyle w:val="ab"/>
                </w:rPr>
                <w:t>https</w:t>
              </w:r>
              <w:r w:rsidR="00457B78">
                <w:rPr>
                  <w:rStyle w:val="ab"/>
                  <w:lang w:val="uk-UA"/>
                </w:rPr>
                <w:t>://</w:t>
              </w:r>
              <w:r w:rsidR="00457B78">
                <w:rPr>
                  <w:rStyle w:val="ab"/>
                </w:rPr>
                <w:t>prozorro</w:t>
              </w:r>
              <w:r w:rsidR="00457B78">
                <w:rPr>
                  <w:rStyle w:val="ab"/>
                  <w:lang w:val="uk-UA"/>
                </w:rPr>
                <w:t>.</w:t>
              </w:r>
              <w:r w:rsidR="00457B78">
                <w:rPr>
                  <w:rStyle w:val="ab"/>
                </w:rPr>
                <w:t>sale</w:t>
              </w:r>
              <w:r w:rsidR="00457B78">
                <w:rPr>
                  <w:rStyle w:val="ab"/>
                  <w:lang w:val="uk-UA"/>
                </w:rPr>
                <w:t>/</w:t>
              </w:r>
              <w:r w:rsidR="00457B78">
                <w:rPr>
                  <w:rStyle w:val="ab"/>
                </w:rPr>
                <w:t>info</w:t>
              </w:r>
              <w:r w:rsidR="00457B78">
                <w:rPr>
                  <w:rStyle w:val="ab"/>
                  <w:lang w:val="uk-UA"/>
                </w:rPr>
                <w:t>/</w:t>
              </w:r>
              <w:r w:rsidR="00457B78">
                <w:rPr>
                  <w:rStyle w:val="ab"/>
                </w:rPr>
                <w:t>elektronni</w:t>
              </w:r>
              <w:r w:rsidR="00457B78">
                <w:rPr>
                  <w:rStyle w:val="ab"/>
                  <w:lang w:val="uk-UA"/>
                </w:rPr>
                <w:t>-</w:t>
              </w:r>
              <w:r w:rsidR="00457B78">
                <w:rPr>
                  <w:rStyle w:val="ab"/>
                </w:rPr>
                <w:t>majdanchiki</w:t>
              </w:r>
              <w:r w:rsidR="00457B78">
                <w:rPr>
                  <w:rStyle w:val="ab"/>
                  <w:lang w:val="uk-UA"/>
                </w:rPr>
                <w:t>-</w:t>
              </w:r>
              <w:r w:rsidR="00457B78">
                <w:rPr>
                  <w:rStyle w:val="ab"/>
                </w:rPr>
                <w:t>ets</w:t>
              </w:r>
              <w:r w:rsidR="00457B78">
                <w:rPr>
                  <w:rStyle w:val="ab"/>
                  <w:lang w:val="uk-UA"/>
                </w:rPr>
                <w:t>-</w:t>
              </w:r>
              <w:r w:rsidR="00457B78">
                <w:rPr>
                  <w:rStyle w:val="ab"/>
                </w:rPr>
                <w:t>prozorroprodazhi</w:t>
              </w:r>
              <w:r w:rsidR="00457B78">
                <w:rPr>
                  <w:rStyle w:val="ab"/>
                  <w:lang w:val="uk-UA"/>
                </w:rPr>
                <w:t>-</w:t>
              </w:r>
              <w:r w:rsidR="00457B78">
                <w:rPr>
                  <w:rStyle w:val="ab"/>
                </w:rPr>
                <w:t>cbd</w:t>
              </w:r>
              <w:r w:rsidR="00457B78">
                <w:rPr>
                  <w:rStyle w:val="ab"/>
                  <w:lang w:val="uk-UA"/>
                </w:rPr>
                <w:t>2</w:t>
              </w:r>
            </w:hyperlink>
          </w:p>
        </w:tc>
      </w:tr>
      <w:tr w:rsidR="0025308E" w:rsidRPr="001020FA" w:rsidTr="00C643E1">
        <w:tc>
          <w:tcPr>
            <w:tcW w:w="817" w:type="dxa"/>
          </w:tcPr>
          <w:p w:rsidR="0025308E" w:rsidRDefault="0025308E" w:rsidP="001020FA">
            <w:pPr>
              <w:spacing w:after="0" w:line="240" w:lineRule="auto"/>
              <w:jc w:val="center"/>
              <w:rPr>
                <w:rFonts w:ascii="Times New Roman" w:hAnsi="Times New Roman"/>
                <w:lang w:val="uk-UA"/>
              </w:rPr>
            </w:pPr>
            <w:r>
              <w:rPr>
                <w:rFonts w:ascii="Times New Roman" w:hAnsi="Times New Roman"/>
                <w:lang w:val="uk-UA"/>
              </w:rPr>
              <w:t>23</w:t>
            </w:r>
          </w:p>
        </w:tc>
        <w:tc>
          <w:tcPr>
            <w:tcW w:w="2693" w:type="dxa"/>
          </w:tcPr>
          <w:p w:rsidR="00DB0C47" w:rsidRPr="00A1710D" w:rsidRDefault="0025308E" w:rsidP="00556AEF">
            <w:pPr>
              <w:spacing w:after="0" w:line="240" w:lineRule="auto"/>
              <w:jc w:val="both"/>
              <w:rPr>
                <w:rFonts w:ascii="Times New Roman" w:hAnsi="Times New Roman"/>
                <w:lang w:val="uk-UA" w:eastAsia="x-none"/>
              </w:rPr>
            </w:pPr>
            <w:r w:rsidRPr="00A1710D">
              <w:rPr>
                <w:rFonts w:ascii="Times New Roman" w:hAnsi="Times New Roman"/>
                <w:lang w:val="uk-UA" w:eastAsia="x-none"/>
              </w:rPr>
              <w:t xml:space="preserve">Банківські реквізити </w:t>
            </w:r>
          </w:p>
          <w:p w:rsidR="0025308E" w:rsidRPr="00A1710D" w:rsidRDefault="00556AEF" w:rsidP="00556AEF">
            <w:pPr>
              <w:spacing w:after="0" w:line="240" w:lineRule="auto"/>
              <w:jc w:val="both"/>
              <w:rPr>
                <w:rFonts w:ascii="Times New Roman" w:hAnsi="Times New Roman"/>
                <w:lang w:val="uk-UA" w:eastAsia="x-none"/>
              </w:rPr>
            </w:pPr>
            <w:r w:rsidRPr="00A1710D">
              <w:rPr>
                <w:rFonts w:ascii="Times New Roman" w:hAnsi="Times New Roman"/>
                <w:lang w:val="uk-UA" w:eastAsia="x-none"/>
              </w:rPr>
              <w:t>ПА</w:t>
            </w:r>
            <w:r w:rsidR="0025308E" w:rsidRPr="00A1710D">
              <w:rPr>
                <w:rFonts w:ascii="Times New Roman" w:hAnsi="Times New Roman"/>
                <w:lang w:val="uk-UA" w:eastAsia="x-none"/>
              </w:rPr>
              <w:t>Т «</w:t>
            </w:r>
            <w:r w:rsidRPr="00A1710D">
              <w:rPr>
                <w:rFonts w:ascii="Times New Roman" w:hAnsi="Times New Roman"/>
                <w:lang w:val="uk-UA" w:eastAsia="x-none"/>
              </w:rPr>
              <w:t>КОЖУХІВСЬКЕ</w:t>
            </w:r>
            <w:r w:rsidR="0025308E" w:rsidRPr="00A1710D">
              <w:rPr>
                <w:rFonts w:ascii="Times New Roman" w:hAnsi="Times New Roman"/>
                <w:lang w:val="uk-UA" w:eastAsia="x-none"/>
              </w:rPr>
              <w:t>»</w:t>
            </w:r>
            <w:r w:rsidRPr="00A1710D">
              <w:rPr>
                <w:rFonts w:ascii="Times New Roman" w:hAnsi="Times New Roman"/>
                <w:lang w:val="uk-UA" w:eastAsia="x-none"/>
              </w:rPr>
              <w:t xml:space="preserve"> (</w:t>
            </w:r>
            <w:r>
              <w:rPr>
                <w:rFonts w:ascii="Times New Roman" w:hAnsi="Times New Roman"/>
                <w:lang w:val="uk-UA" w:eastAsia="x-none"/>
              </w:rPr>
              <w:t>Код ЄДРПОУ 05477050)</w:t>
            </w:r>
          </w:p>
        </w:tc>
        <w:tc>
          <w:tcPr>
            <w:tcW w:w="6061" w:type="dxa"/>
          </w:tcPr>
          <w:p w:rsidR="00556AEF" w:rsidRPr="00556AEF" w:rsidRDefault="00556AEF" w:rsidP="00556AEF">
            <w:pPr>
              <w:spacing w:after="0" w:line="240" w:lineRule="auto"/>
              <w:jc w:val="both"/>
              <w:rPr>
                <w:rFonts w:ascii="Times New Roman" w:hAnsi="Times New Roman"/>
                <w:lang w:val="uk-UA" w:eastAsia="x-none"/>
              </w:rPr>
            </w:pPr>
            <w:r w:rsidRPr="00556AEF">
              <w:rPr>
                <w:rFonts w:ascii="Times New Roman" w:hAnsi="Times New Roman"/>
                <w:lang w:val="uk-UA" w:eastAsia="x-none"/>
              </w:rPr>
              <w:t>АТ КБ "ПРИВАТБАНК", ЄДРПОУ 14360570</w:t>
            </w:r>
            <w:r>
              <w:rPr>
                <w:rFonts w:ascii="Times New Roman" w:hAnsi="Times New Roman"/>
                <w:lang w:val="uk-UA" w:eastAsia="x-none"/>
              </w:rPr>
              <w:t>, МФО 321842</w:t>
            </w:r>
          </w:p>
          <w:p w:rsidR="00556AEF" w:rsidRPr="00556AEF" w:rsidRDefault="00DB0C47" w:rsidP="00556AEF">
            <w:pPr>
              <w:spacing w:after="0" w:line="240" w:lineRule="auto"/>
              <w:jc w:val="both"/>
              <w:rPr>
                <w:rFonts w:ascii="Times New Roman" w:hAnsi="Times New Roman"/>
                <w:lang w:val="uk-UA" w:eastAsia="x-none"/>
              </w:rPr>
            </w:pPr>
            <w:r>
              <w:rPr>
                <w:rFonts w:ascii="Times New Roman" w:hAnsi="Times New Roman"/>
                <w:lang w:val="uk-UA" w:eastAsia="x-none"/>
              </w:rPr>
              <w:t xml:space="preserve">Філіал </w:t>
            </w:r>
            <w:r w:rsidR="00556AEF" w:rsidRPr="00556AEF">
              <w:rPr>
                <w:rFonts w:ascii="Times New Roman" w:hAnsi="Times New Roman"/>
                <w:lang w:val="uk-UA" w:eastAsia="x-none"/>
              </w:rPr>
              <w:t>"</w:t>
            </w:r>
            <w:r>
              <w:rPr>
                <w:rFonts w:ascii="Times New Roman" w:hAnsi="Times New Roman"/>
                <w:lang w:val="uk-UA" w:eastAsia="x-none"/>
              </w:rPr>
              <w:t>Київське РУ</w:t>
            </w:r>
            <w:r w:rsidR="00556AEF" w:rsidRPr="00556AEF">
              <w:rPr>
                <w:rFonts w:ascii="Times New Roman" w:hAnsi="Times New Roman"/>
                <w:lang w:val="uk-UA" w:eastAsia="x-none"/>
              </w:rPr>
              <w:t xml:space="preserve">", </w:t>
            </w:r>
          </w:p>
          <w:p w:rsidR="00556AEF" w:rsidRPr="00A1710D" w:rsidRDefault="00556AEF" w:rsidP="00556AEF">
            <w:pPr>
              <w:spacing w:after="0" w:line="240" w:lineRule="auto"/>
              <w:jc w:val="both"/>
              <w:rPr>
                <w:rFonts w:ascii="Times New Roman" w:hAnsi="Times New Roman"/>
                <w:lang w:val="uk-UA" w:eastAsia="x-none"/>
              </w:rPr>
            </w:pPr>
            <w:r w:rsidRPr="00556AEF">
              <w:rPr>
                <w:rFonts w:ascii="Times New Roman" w:hAnsi="Times New Roman"/>
                <w:lang w:val="uk-UA" w:eastAsia="x-none"/>
              </w:rPr>
              <w:t>Поточний рахунок №UA103218420000026003053163072</w:t>
            </w:r>
          </w:p>
        </w:tc>
      </w:tr>
    </w:tbl>
    <w:p w:rsidR="004409E7" w:rsidRDefault="004409E7" w:rsidP="004409E7">
      <w:pPr>
        <w:rPr>
          <w:b/>
          <w:u w:val="single"/>
          <w:lang w:val="uk-UA"/>
        </w:rPr>
      </w:pPr>
      <w:r w:rsidRPr="00C6561E">
        <w:rPr>
          <w:b/>
          <w:u w:val="single"/>
          <w:lang w:val="uk-UA"/>
        </w:rPr>
        <w:t>Примітка:</w:t>
      </w:r>
    </w:p>
    <w:p w:rsidR="004409E7" w:rsidRPr="004409E7" w:rsidRDefault="004409E7" w:rsidP="004409E7">
      <w:pPr>
        <w:rPr>
          <w:b/>
          <w:u w:val="single"/>
          <w:lang w:val="uk-UA"/>
        </w:rPr>
      </w:pPr>
      <w:r>
        <w:rPr>
          <w:rFonts w:ascii="Times New Roman" w:hAnsi="Times New Roman"/>
          <w:lang w:val="uk-UA"/>
        </w:rPr>
        <w:t xml:space="preserve">Майно (обладнання, ТМЦ, та ін.), яке розташоване всередині нерухомого майна та на території банкрута,  до складу лоту не входять (за виключенням обладнання та ТМЦ, що включено до </w:t>
      </w:r>
      <w:bookmarkStart w:id="5" w:name="_GoBack"/>
      <w:bookmarkEnd w:id="5"/>
      <w:r>
        <w:rPr>
          <w:rFonts w:ascii="Times New Roman" w:hAnsi="Times New Roman"/>
          <w:lang w:val="uk-UA"/>
        </w:rPr>
        <w:t>складу лоту).</w:t>
      </w:r>
    </w:p>
    <w:p w:rsidR="004409E7" w:rsidRPr="001020FA" w:rsidRDefault="004409E7" w:rsidP="004409E7">
      <w:pPr>
        <w:pStyle w:val="21"/>
        <w:shd w:val="clear" w:color="auto" w:fill="auto"/>
        <w:spacing w:before="0"/>
        <w:rPr>
          <w:rFonts w:ascii="Times New Roman" w:hAnsi="Times New Roman"/>
          <w:lang w:val="uk-UA"/>
        </w:rPr>
      </w:pPr>
      <w:r>
        <w:rPr>
          <w:rFonts w:ascii="Times New Roman" w:hAnsi="Times New Roman"/>
          <w:sz w:val="22"/>
          <w:szCs w:val="22"/>
          <w:lang w:val="uk-UA"/>
        </w:rPr>
        <w:t>Покупець лоту згідно умов продажу бере на себе з</w:t>
      </w:r>
      <w:r w:rsidR="002C3488">
        <w:rPr>
          <w:rFonts w:ascii="Times New Roman" w:hAnsi="Times New Roman"/>
          <w:sz w:val="22"/>
          <w:szCs w:val="22"/>
          <w:lang w:val="uk-UA"/>
        </w:rPr>
        <w:t>обов</w:t>
      </w:r>
      <w:r w:rsidR="002C3488" w:rsidRPr="002C3488">
        <w:rPr>
          <w:rFonts w:ascii="Times New Roman" w:hAnsi="Times New Roman"/>
          <w:sz w:val="22"/>
          <w:szCs w:val="22"/>
          <w:lang w:val="ru-RU"/>
        </w:rPr>
        <w:t>’</w:t>
      </w:r>
      <w:r w:rsidR="002C3488">
        <w:rPr>
          <w:rFonts w:ascii="Times New Roman" w:hAnsi="Times New Roman"/>
          <w:sz w:val="22"/>
          <w:szCs w:val="22"/>
          <w:lang w:val="uk-UA"/>
        </w:rPr>
        <w:t>язання забезпечити зберігання майна банкрута, що знаходиться на території до закінчення ліквідаційної процедури.</w:t>
      </w:r>
      <w:r>
        <w:rPr>
          <w:rFonts w:ascii="Times New Roman" w:hAnsi="Times New Roman"/>
          <w:sz w:val="22"/>
          <w:szCs w:val="22"/>
          <w:lang w:val="uk-UA"/>
        </w:rPr>
        <w:t xml:space="preserve"> </w:t>
      </w:r>
    </w:p>
    <w:sectPr w:rsidR="004409E7" w:rsidRPr="001020FA" w:rsidSect="00E36A1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122" w:rsidRDefault="00865122" w:rsidP="00E36A18">
      <w:pPr>
        <w:spacing w:after="0" w:line="240" w:lineRule="auto"/>
      </w:pPr>
      <w:r>
        <w:separator/>
      </w:r>
    </w:p>
  </w:endnote>
  <w:endnote w:type="continuationSeparator" w:id="0">
    <w:p w:rsidR="00865122" w:rsidRDefault="00865122" w:rsidP="00E3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18" w:rsidRDefault="00E36A18">
    <w:pPr>
      <w:pStyle w:val="a7"/>
      <w:jc w:val="right"/>
    </w:pPr>
    <w:r>
      <w:fldChar w:fldCharType="begin"/>
    </w:r>
    <w:r>
      <w:instrText xml:space="preserve"> PAGE   \* MERGEFORMAT </w:instrText>
    </w:r>
    <w:r>
      <w:fldChar w:fldCharType="separate"/>
    </w:r>
    <w:r w:rsidR="00A91F15">
      <w:rPr>
        <w:noProof/>
      </w:rPr>
      <w:t>5</w:t>
    </w:r>
    <w:r>
      <w:fldChar w:fldCharType="end"/>
    </w:r>
  </w:p>
  <w:p w:rsidR="00E36A18" w:rsidRDefault="00E36A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122" w:rsidRDefault="00865122" w:rsidP="00E36A18">
      <w:pPr>
        <w:spacing w:after="0" w:line="240" w:lineRule="auto"/>
      </w:pPr>
      <w:r>
        <w:separator/>
      </w:r>
    </w:p>
  </w:footnote>
  <w:footnote w:type="continuationSeparator" w:id="0">
    <w:p w:rsidR="00865122" w:rsidRDefault="00865122" w:rsidP="00E36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E6B"/>
    <w:multiLevelType w:val="hybridMultilevel"/>
    <w:tmpl w:val="F0663E5E"/>
    <w:lvl w:ilvl="0" w:tplc="F8D47E7C">
      <w:start w:val="5"/>
      <w:numFmt w:val="bullet"/>
      <w:lvlText w:val="-"/>
      <w:lvlJc w:val="left"/>
      <w:pPr>
        <w:ind w:left="819" w:hanging="360"/>
      </w:pPr>
      <w:rPr>
        <w:rFonts w:ascii="Times New Roman" w:eastAsia="Times New Roman"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
    <w:nsid w:val="10147BDC"/>
    <w:multiLevelType w:val="hybridMultilevel"/>
    <w:tmpl w:val="EE8648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67C461B"/>
    <w:multiLevelType w:val="hybridMultilevel"/>
    <w:tmpl w:val="971CB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1B666B"/>
    <w:multiLevelType w:val="hybridMultilevel"/>
    <w:tmpl w:val="833AD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C21CC5"/>
    <w:multiLevelType w:val="hybridMultilevel"/>
    <w:tmpl w:val="8F1C9DB4"/>
    <w:lvl w:ilvl="0" w:tplc="7B40AA38">
      <w:start w:val="1"/>
      <w:numFmt w:val="decimal"/>
      <w:lvlText w:val="%1."/>
      <w:lvlJc w:val="left"/>
      <w:pPr>
        <w:ind w:left="1068" w:hanging="360"/>
      </w:pPr>
      <w:rPr>
        <w:rFonts w:hint="default"/>
        <w:sz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392E52F0"/>
    <w:multiLevelType w:val="hybridMultilevel"/>
    <w:tmpl w:val="18F85090"/>
    <w:lvl w:ilvl="0" w:tplc="046857DC">
      <w:start w:val="2"/>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6">
    <w:nsid w:val="4A962C54"/>
    <w:multiLevelType w:val="hybridMultilevel"/>
    <w:tmpl w:val="BFBE8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871A92"/>
    <w:multiLevelType w:val="hybridMultilevel"/>
    <w:tmpl w:val="6DA4CFD0"/>
    <w:lvl w:ilvl="0" w:tplc="F0884D32">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6A62D2"/>
    <w:multiLevelType w:val="hybridMultilevel"/>
    <w:tmpl w:val="0A28243A"/>
    <w:lvl w:ilvl="0" w:tplc="AC92E53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BC6C56"/>
    <w:multiLevelType w:val="hybridMultilevel"/>
    <w:tmpl w:val="5F0E1974"/>
    <w:lvl w:ilvl="0" w:tplc="F780A8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7"/>
  </w:num>
  <w:num w:numId="5">
    <w:abstractNumId w:val="8"/>
  </w:num>
  <w:num w:numId="6">
    <w:abstractNumId w:val="5"/>
  </w:num>
  <w:num w:numId="7">
    <w:abstractNumId w:val="6"/>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802"/>
    <w:rsid w:val="00015FB2"/>
    <w:rsid w:val="0003170E"/>
    <w:rsid w:val="00044206"/>
    <w:rsid w:val="000646F6"/>
    <w:rsid w:val="00083497"/>
    <w:rsid w:val="000837EA"/>
    <w:rsid w:val="000C2022"/>
    <w:rsid w:val="000D1050"/>
    <w:rsid w:val="001020FA"/>
    <w:rsid w:val="00103C8F"/>
    <w:rsid w:val="0011355C"/>
    <w:rsid w:val="001416A1"/>
    <w:rsid w:val="00141888"/>
    <w:rsid w:val="001722F9"/>
    <w:rsid w:val="00197C68"/>
    <w:rsid w:val="001D62AE"/>
    <w:rsid w:val="00207691"/>
    <w:rsid w:val="002273B1"/>
    <w:rsid w:val="00237FDF"/>
    <w:rsid w:val="00245B9B"/>
    <w:rsid w:val="00247E6A"/>
    <w:rsid w:val="0025185C"/>
    <w:rsid w:val="0025308E"/>
    <w:rsid w:val="002661B9"/>
    <w:rsid w:val="00295A94"/>
    <w:rsid w:val="002B7FA1"/>
    <w:rsid w:val="002C3488"/>
    <w:rsid w:val="002E3196"/>
    <w:rsid w:val="002F4904"/>
    <w:rsid w:val="002F627A"/>
    <w:rsid w:val="003551D0"/>
    <w:rsid w:val="00384AC3"/>
    <w:rsid w:val="003966DA"/>
    <w:rsid w:val="003A1BDE"/>
    <w:rsid w:val="003B2FDA"/>
    <w:rsid w:val="003C1789"/>
    <w:rsid w:val="003E705F"/>
    <w:rsid w:val="003F72D6"/>
    <w:rsid w:val="0041475B"/>
    <w:rsid w:val="00417DFE"/>
    <w:rsid w:val="004409E7"/>
    <w:rsid w:val="00457B78"/>
    <w:rsid w:val="00481E74"/>
    <w:rsid w:val="00482CB5"/>
    <w:rsid w:val="004960F8"/>
    <w:rsid w:val="004E0AA1"/>
    <w:rsid w:val="004E4B8F"/>
    <w:rsid w:val="004F6B57"/>
    <w:rsid w:val="00537666"/>
    <w:rsid w:val="00543A8C"/>
    <w:rsid w:val="00556AEF"/>
    <w:rsid w:val="005675EA"/>
    <w:rsid w:val="005936F4"/>
    <w:rsid w:val="005B4F9F"/>
    <w:rsid w:val="005E75E6"/>
    <w:rsid w:val="005F5153"/>
    <w:rsid w:val="00625A4F"/>
    <w:rsid w:val="00670DD8"/>
    <w:rsid w:val="006723FA"/>
    <w:rsid w:val="006E0501"/>
    <w:rsid w:val="00706C2F"/>
    <w:rsid w:val="00713583"/>
    <w:rsid w:val="007212E5"/>
    <w:rsid w:val="007231C1"/>
    <w:rsid w:val="00772A84"/>
    <w:rsid w:val="0077670D"/>
    <w:rsid w:val="00792549"/>
    <w:rsid w:val="00794DCE"/>
    <w:rsid w:val="007A6A16"/>
    <w:rsid w:val="007B074E"/>
    <w:rsid w:val="007C18C8"/>
    <w:rsid w:val="007E1625"/>
    <w:rsid w:val="007F1B7F"/>
    <w:rsid w:val="0080432B"/>
    <w:rsid w:val="0082579A"/>
    <w:rsid w:val="0083244B"/>
    <w:rsid w:val="00835970"/>
    <w:rsid w:val="00865122"/>
    <w:rsid w:val="00877041"/>
    <w:rsid w:val="008A773D"/>
    <w:rsid w:val="008B5091"/>
    <w:rsid w:val="008F0B88"/>
    <w:rsid w:val="0096009B"/>
    <w:rsid w:val="009B5CB9"/>
    <w:rsid w:val="00A1710D"/>
    <w:rsid w:val="00A91F15"/>
    <w:rsid w:val="00A92A7D"/>
    <w:rsid w:val="00A94B34"/>
    <w:rsid w:val="00AA38CE"/>
    <w:rsid w:val="00AB5821"/>
    <w:rsid w:val="00AC4AA7"/>
    <w:rsid w:val="00AF374C"/>
    <w:rsid w:val="00B13E4C"/>
    <w:rsid w:val="00B21065"/>
    <w:rsid w:val="00B403C9"/>
    <w:rsid w:val="00B43FAC"/>
    <w:rsid w:val="00B545DD"/>
    <w:rsid w:val="00B77802"/>
    <w:rsid w:val="00B84EE8"/>
    <w:rsid w:val="00BF2E63"/>
    <w:rsid w:val="00C03E29"/>
    <w:rsid w:val="00C05CA5"/>
    <w:rsid w:val="00C21974"/>
    <w:rsid w:val="00C643E1"/>
    <w:rsid w:val="00C800E5"/>
    <w:rsid w:val="00C84CE9"/>
    <w:rsid w:val="00CA3BF4"/>
    <w:rsid w:val="00CB69CF"/>
    <w:rsid w:val="00CB7047"/>
    <w:rsid w:val="00CC1C53"/>
    <w:rsid w:val="00CE06D9"/>
    <w:rsid w:val="00D93ACE"/>
    <w:rsid w:val="00D96008"/>
    <w:rsid w:val="00DA2F70"/>
    <w:rsid w:val="00DB0C47"/>
    <w:rsid w:val="00E24ABC"/>
    <w:rsid w:val="00E36A18"/>
    <w:rsid w:val="00E475AB"/>
    <w:rsid w:val="00E63608"/>
    <w:rsid w:val="00ED5A49"/>
    <w:rsid w:val="00ED6038"/>
    <w:rsid w:val="00EF60DB"/>
    <w:rsid w:val="00F21CDF"/>
    <w:rsid w:val="00F42127"/>
    <w:rsid w:val="00F5262E"/>
    <w:rsid w:val="00F714C3"/>
    <w:rsid w:val="00F73D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5EA"/>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94D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794DCE"/>
  </w:style>
  <w:style w:type="character" w:customStyle="1" w:styleId="apple-converted-space">
    <w:name w:val="apple-converted-space"/>
    <w:basedOn w:val="a0"/>
    <w:rsid w:val="00794DCE"/>
  </w:style>
  <w:style w:type="paragraph" w:styleId="a3">
    <w:name w:val="List Paragraph"/>
    <w:basedOn w:val="a"/>
    <w:uiPriority w:val="34"/>
    <w:qFormat/>
    <w:rsid w:val="00CB7047"/>
    <w:pPr>
      <w:ind w:left="708"/>
    </w:pPr>
  </w:style>
  <w:style w:type="table" w:styleId="a4">
    <w:name w:val="Table Grid"/>
    <w:basedOn w:val="a1"/>
    <w:uiPriority w:val="59"/>
    <w:rsid w:val="009B5C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
    <w:name w:val="Основной текст (2)_"/>
    <w:link w:val="21"/>
    <w:uiPriority w:val="99"/>
    <w:locked/>
    <w:rsid w:val="00C21974"/>
    <w:rPr>
      <w:shd w:val="clear" w:color="auto" w:fill="FFFFFF"/>
    </w:rPr>
  </w:style>
  <w:style w:type="paragraph" w:customStyle="1" w:styleId="21">
    <w:name w:val="Основной текст (2)1"/>
    <w:basedOn w:val="a"/>
    <w:link w:val="2"/>
    <w:uiPriority w:val="99"/>
    <w:rsid w:val="00C21974"/>
    <w:pPr>
      <w:widowControl w:val="0"/>
      <w:shd w:val="clear" w:color="auto" w:fill="FFFFFF"/>
      <w:spacing w:before="300" w:after="0" w:line="274" w:lineRule="exact"/>
      <w:jc w:val="both"/>
    </w:pPr>
    <w:rPr>
      <w:sz w:val="20"/>
      <w:szCs w:val="20"/>
      <w:lang w:val="x-none" w:eastAsia="x-none"/>
    </w:rPr>
  </w:style>
  <w:style w:type="paragraph" w:styleId="a5">
    <w:name w:val="header"/>
    <w:basedOn w:val="a"/>
    <w:link w:val="a6"/>
    <w:uiPriority w:val="99"/>
    <w:semiHidden/>
    <w:unhideWhenUsed/>
    <w:rsid w:val="00E36A18"/>
    <w:pPr>
      <w:tabs>
        <w:tab w:val="center" w:pos="4677"/>
        <w:tab w:val="right" w:pos="9355"/>
      </w:tabs>
    </w:pPr>
  </w:style>
  <w:style w:type="character" w:customStyle="1" w:styleId="a6">
    <w:name w:val="Верхний колонтитул Знак"/>
    <w:link w:val="a5"/>
    <w:uiPriority w:val="99"/>
    <w:semiHidden/>
    <w:rsid w:val="00E36A18"/>
    <w:rPr>
      <w:sz w:val="22"/>
      <w:szCs w:val="22"/>
      <w:lang w:eastAsia="en-US"/>
    </w:rPr>
  </w:style>
  <w:style w:type="paragraph" w:styleId="a7">
    <w:name w:val="footer"/>
    <w:basedOn w:val="a"/>
    <w:link w:val="a8"/>
    <w:uiPriority w:val="99"/>
    <w:unhideWhenUsed/>
    <w:rsid w:val="00E36A18"/>
    <w:pPr>
      <w:tabs>
        <w:tab w:val="center" w:pos="4677"/>
        <w:tab w:val="right" w:pos="9355"/>
      </w:tabs>
    </w:pPr>
  </w:style>
  <w:style w:type="character" w:customStyle="1" w:styleId="a8">
    <w:name w:val="Нижний колонтитул Знак"/>
    <w:link w:val="a7"/>
    <w:uiPriority w:val="99"/>
    <w:rsid w:val="00E36A18"/>
    <w:rPr>
      <w:sz w:val="22"/>
      <w:szCs w:val="22"/>
      <w:lang w:eastAsia="en-US"/>
    </w:rPr>
  </w:style>
  <w:style w:type="paragraph" w:styleId="a9">
    <w:name w:val="Body Text Indent"/>
    <w:basedOn w:val="a"/>
    <w:link w:val="aa"/>
    <w:rsid w:val="0082579A"/>
    <w:pPr>
      <w:spacing w:after="120" w:line="240" w:lineRule="auto"/>
      <w:ind w:left="283"/>
    </w:pPr>
    <w:rPr>
      <w:rFonts w:ascii="Times New Roman" w:eastAsia="Times New Roman" w:hAnsi="Times New Roman"/>
      <w:sz w:val="24"/>
      <w:szCs w:val="24"/>
      <w:lang w:val="x-none" w:eastAsia="x-none"/>
    </w:rPr>
  </w:style>
  <w:style w:type="character" w:customStyle="1" w:styleId="aa">
    <w:name w:val="Основной текст с отступом Знак"/>
    <w:link w:val="a9"/>
    <w:rsid w:val="0082579A"/>
    <w:rPr>
      <w:rFonts w:ascii="Times New Roman" w:eastAsia="Times New Roman" w:hAnsi="Times New Roman"/>
      <w:sz w:val="24"/>
      <w:szCs w:val="24"/>
      <w:lang w:val="x-none" w:eastAsia="x-none"/>
    </w:rPr>
  </w:style>
  <w:style w:type="character" w:styleId="ab">
    <w:name w:val="Hyperlink"/>
    <w:uiPriority w:val="99"/>
    <w:unhideWhenUsed/>
    <w:rsid w:val="00457B78"/>
    <w:rPr>
      <w:color w:val="0000FF"/>
      <w:u w:val="single"/>
    </w:rPr>
  </w:style>
  <w:style w:type="paragraph" w:styleId="ac">
    <w:name w:val="No Spacing"/>
    <w:uiPriority w:val="1"/>
    <w:qFormat/>
    <w:rsid w:val="005E75E6"/>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90569">
      <w:bodyDiv w:val="1"/>
      <w:marLeft w:val="0"/>
      <w:marRight w:val="0"/>
      <w:marTop w:val="0"/>
      <w:marBottom w:val="0"/>
      <w:divBdr>
        <w:top w:val="none" w:sz="0" w:space="0" w:color="auto"/>
        <w:left w:val="none" w:sz="0" w:space="0" w:color="auto"/>
        <w:bottom w:val="none" w:sz="0" w:space="0" w:color="auto"/>
        <w:right w:val="none" w:sz="0" w:space="0" w:color="auto"/>
      </w:divBdr>
    </w:div>
    <w:div w:id="1225141432">
      <w:bodyDiv w:val="1"/>
      <w:marLeft w:val="0"/>
      <w:marRight w:val="0"/>
      <w:marTop w:val="0"/>
      <w:marBottom w:val="0"/>
      <w:divBdr>
        <w:top w:val="none" w:sz="0" w:space="0" w:color="auto"/>
        <w:left w:val="none" w:sz="0" w:space="0" w:color="auto"/>
        <w:bottom w:val="none" w:sz="0" w:space="0" w:color="auto"/>
        <w:right w:val="none" w:sz="0" w:space="0" w:color="auto"/>
      </w:divBdr>
    </w:div>
    <w:div w:id="1514496625">
      <w:bodyDiv w:val="1"/>
      <w:marLeft w:val="0"/>
      <w:marRight w:val="0"/>
      <w:marTop w:val="0"/>
      <w:marBottom w:val="0"/>
      <w:divBdr>
        <w:top w:val="none" w:sz="0" w:space="0" w:color="auto"/>
        <w:left w:val="none" w:sz="0" w:space="0" w:color="auto"/>
        <w:bottom w:val="none" w:sz="0" w:space="0" w:color="auto"/>
        <w:right w:val="none" w:sz="0" w:space="0" w:color="auto"/>
      </w:divBdr>
    </w:div>
    <w:div w:id="1844281135">
      <w:bodyDiv w:val="1"/>
      <w:marLeft w:val="0"/>
      <w:marRight w:val="0"/>
      <w:marTop w:val="0"/>
      <w:marBottom w:val="0"/>
      <w:divBdr>
        <w:top w:val="none" w:sz="0" w:space="0" w:color="auto"/>
        <w:left w:val="none" w:sz="0" w:space="0" w:color="auto"/>
        <w:bottom w:val="none" w:sz="0" w:space="0" w:color="auto"/>
        <w:right w:val="none" w:sz="0" w:space="0" w:color="auto"/>
      </w:divBdr>
    </w:div>
    <w:div w:id="209369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8114</Words>
  <Characters>4626</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12715</CharactersWithSpaces>
  <SharedDoc>false</SharedDoc>
  <HLinks>
    <vt:vector size="12" baseType="variant">
      <vt:variant>
        <vt:i4>6684786</vt:i4>
      </vt:variant>
      <vt:variant>
        <vt:i4>3</vt:i4>
      </vt:variant>
      <vt:variant>
        <vt:i4>0</vt:i4>
      </vt:variant>
      <vt:variant>
        <vt:i4>5</vt:i4>
      </vt:variant>
      <vt:variant>
        <vt:lpwstr>https://prozorro.sale/info/elektronni-majdanchiki-ets-prozorroprodazhi-cbd2</vt:lpwstr>
      </vt:variant>
      <vt:variant>
        <vt:lpwstr/>
      </vt:variant>
      <vt:variant>
        <vt:i4>7798847</vt:i4>
      </vt:variant>
      <vt:variant>
        <vt:i4>0</vt:i4>
      </vt:variant>
      <vt:variant>
        <vt:i4>0</vt:i4>
      </vt:variant>
      <vt:variant>
        <vt:i4>5</vt:i4>
      </vt:variant>
      <vt:variant>
        <vt:lpwstr>https://polonex.com.ua/prozorrosale2/auctions/78504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VSkrypnyk</cp:lastModifiedBy>
  <cp:revision>7</cp:revision>
  <cp:lastPrinted>2020-08-13T10:14:00Z</cp:lastPrinted>
  <dcterms:created xsi:type="dcterms:W3CDTF">2020-08-12T14:19:00Z</dcterms:created>
  <dcterms:modified xsi:type="dcterms:W3CDTF">2020-08-13T13:45:00Z</dcterms:modified>
</cp:coreProperties>
</file>