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30" w:rsidRPr="00217C90" w:rsidRDefault="00336D30" w:rsidP="00217C90">
      <w:pPr>
        <w:jc w:val="center"/>
        <w:rPr>
          <w:b/>
          <w:sz w:val="26"/>
          <w:szCs w:val="26"/>
          <w:lang w:val="uk-UA"/>
        </w:rPr>
      </w:pPr>
      <w:r w:rsidRPr="00A2127D">
        <w:rPr>
          <w:b/>
          <w:bCs/>
          <w:color w:val="000000"/>
          <w:sz w:val="26"/>
          <w:szCs w:val="26"/>
          <w:lang w:val="uk-UA"/>
        </w:rPr>
        <w:t xml:space="preserve">Інформаційне повідомлення про приватизацію об’єкта малої приватизації </w:t>
      </w:r>
      <w:proofErr w:type="spellStart"/>
      <w:r w:rsidR="00217C90" w:rsidRPr="00217C90">
        <w:rPr>
          <w:b/>
          <w:bCs/>
          <w:color w:val="000000"/>
          <w:sz w:val="26"/>
          <w:szCs w:val="26"/>
          <w:lang w:val="ru-RU"/>
        </w:rPr>
        <w:t>окремого</w:t>
      </w:r>
      <w:proofErr w:type="spellEnd"/>
      <w:r w:rsidR="00217C90" w:rsidRPr="00B54B12">
        <w:rPr>
          <w:b/>
          <w:bCs/>
          <w:color w:val="000000"/>
          <w:sz w:val="26"/>
          <w:szCs w:val="26"/>
          <w:lang w:val="ru-RU"/>
        </w:rPr>
        <w:t xml:space="preserve"> </w:t>
      </w:r>
      <w:r w:rsidR="00217C90">
        <w:rPr>
          <w:b/>
          <w:bCs/>
          <w:color w:val="000000"/>
          <w:sz w:val="26"/>
          <w:szCs w:val="26"/>
          <w:lang w:val="uk-UA"/>
        </w:rPr>
        <w:t xml:space="preserve">майна - </w:t>
      </w:r>
      <w:r w:rsidRPr="00A2127D">
        <w:rPr>
          <w:sz w:val="26"/>
          <w:szCs w:val="26"/>
          <w:lang w:val="uk-UA"/>
        </w:rPr>
        <w:t xml:space="preserve">групи інвентарних об’єктів у складі: приміщення лабораторії районної лікарні ветеринарної медицини загальною площею 277,6 </w:t>
      </w:r>
      <w:proofErr w:type="spellStart"/>
      <w:r w:rsidRPr="00A2127D">
        <w:rPr>
          <w:sz w:val="26"/>
          <w:szCs w:val="26"/>
          <w:lang w:val="uk-UA"/>
        </w:rPr>
        <w:t>кв.м</w:t>
      </w:r>
      <w:proofErr w:type="spellEnd"/>
      <w:r w:rsidRPr="00A2127D">
        <w:rPr>
          <w:sz w:val="26"/>
          <w:szCs w:val="26"/>
          <w:lang w:val="uk-UA"/>
        </w:rPr>
        <w:t xml:space="preserve">; гараж загальною площею 99,8 </w:t>
      </w:r>
      <w:proofErr w:type="spellStart"/>
      <w:r w:rsidRPr="00A2127D">
        <w:rPr>
          <w:sz w:val="26"/>
          <w:szCs w:val="26"/>
          <w:lang w:val="uk-UA"/>
        </w:rPr>
        <w:t>кв.м</w:t>
      </w:r>
      <w:proofErr w:type="spellEnd"/>
      <w:r w:rsidRPr="00A2127D">
        <w:rPr>
          <w:sz w:val="26"/>
          <w:szCs w:val="26"/>
          <w:lang w:val="uk-UA"/>
        </w:rPr>
        <w:t xml:space="preserve">; сарай  загальною площею 61,7 </w:t>
      </w:r>
      <w:proofErr w:type="spellStart"/>
      <w:r w:rsidRPr="00A2127D">
        <w:rPr>
          <w:sz w:val="26"/>
          <w:szCs w:val="26"/>
          <w:lang w:val="uk-UA"/>
        </w:rPr>
        <w:t>кв.м</w:t>
      </w:r>
      <w:proofErr w:type="spellEnd"/>
      <w:r w:rsidRPr="00A2127D">
        <w:rPr>
          <w:sz w:val="26"/>
          <w:szCs w:val="26"/>
          <w:lang w:val="uk-UA"/>
        </w:rPr>
        <w:t xml:space="preserve">, за адресою: Волинська область, </w:t>
      </w:r>
      <w:proofErr w:type="spellStart"/>
      <w:r w:rsidRPr="00A2127D">
        <w:rPr>
          <w:sz w:val="26"/>
          <w:szCs w:val="26"/>
          <w:lang w:val="uk-UA"/>
        </w:rPr>
        <w:t>Любешівський</w:t>
      </w:r>
      <w:proofErr w:type="spellEnd"/>
      <w:r w:rsidRPr="00A2127D">
        <w:rPr>
          <w:sz w:val="26"/>
          <w:szCs w:val="26"/>
          <w:lang w:val="uk-UA"/>
        </w:rPr>
        <w:t xml:space="preserve"> район, </w:t>
      </w:r>
      <w:proofErr w:type="spellStart"/>
      <w:r w:rsidRPr="00A2127D">
        <w:rPr>
          <w:sz w:val="26"/>
          <w:szCs w:val="26"/>
          <w:lang w:val="uk-UA"/>
        </w:rPr>
        <w:t>смт</w:t>
      </w:r>
      <w:proofErr w:type="spellEnd"/>
      <w:r w:rsidRPr="00A2127D">
        <w:rPr>
          <w:sz w:val="26"/>
          <w:szCs w:val="26"/>
          <w:lang w:val="uk-UA"/>
        </w:rPr>
        <w:t xml:space="preserve"> Любешів, вул. Миру, 11</w:t>
      </w:r>
    </w:p>
    <w:p w:rsidR="00BB5B34" w:rsidRPr="00A2127D" w:rsidRDefault="00BB5B34" w:rsidP="00336D30">
      <w:pPr>
        <w:jc w:val="center"/>
        <w:rPr>
          <w:sz w:val="26"/>
          <w:szCs w:val="26"/>
          <w:lang w:val="uk-UA"/>
        </w:rPr>
      </w:pPr>
    </w:p>
    <w:p w:rsidR="00336D30" w:rsidRPr="00A2127D" w:rsidRDefault="00336D30" w:rsidP="00336D30">
      <w:pPr>
        <w:pStyle w:val="a8"/>
        <w:numPr>
          <w:ilvl w:val="0"/>
          <w:numId w:val="6"/>
        </w:numPr>
        <w:rPr>
          <w:b/>
          <w:bCs/>
          <w:color w:val="000000"/>
          <w:sz w:val="26"/>
          <w:szCs w:val="26"/>
          <w:lang w:val="uk-UA"/>
        </w:rPr>
      </w:pPr>
      <w:r w:rsidRPr="00A2127D">
        <w:rPr>
          <w:b/>
          <w:bCs/>
          <w:color w:val="000000"/>
          <w:sz w:val="26"/>
          <w:szCs w:val="26"/>
          <w:lang w:val="uk-UA"/>
        </w:rPr>
        <w:t>Інформація про об’єкт малої приватизації</w:t>
      </w:r>
    </w:p>
    <w:p w:rsidR="00336D30" w:rsidRPr="00A2127D" w:rsidRDefault="00336D30" w:rsidP="00336D30">
      <w:pPr>
        <w:jc w:val="both"/>
        <w:rPr>
          <w:sz w:val="26"/>
          <w:szCs w:val="26"/>
          <w:lang w:val="ru-RU"/>
        </w:rPr>
      </w:pPr>
      <w:r w:rsidRPr="00A2127D">
        <w:rPr>
          <w:b/>
          <w:bCs/>
          <w:color w:val="000000"/>
          <w:sz w:val="26"/>
          <w:szCs w:val="26"/>
          <w:lang w:val="uk-UA"/>
        </w:rPr>
        <w:t>Найменування об’єкта приватизації, його місцезнаходження:</w:t>
      </w:r>
      <w:r w:rsidRPr="00A2127D">
        <w:rPr>
          <w:color w:val="000000"/>
          <w:sz w:val="26"/>
          <w:szCs w:val="26"/>
          <w:lang w:val="uk-UA"/>
        </w:rPr>
        <w:t xml:space="preserve"> </w:t>
      </w:r>
      <w:r w:rsidRPr="00A2127D">
        <w:rPr>
          <w:sz w:val="26"/>
          <w:szCs w:val="26"/>
          <w:lang w:val="uk-UA"/>
        </w:rPr>
        <w:t xml:space="preserve">група інвентарних об’єктів у складі: приміщення лабораторії районної лікарні ветеринарної медицини загальною площею 277,6 </w:t>
      </w:r>
      <w:proofErr w:type="spellStart"/>
      <w:r w:rsidRPr="00A2127D">
        <w:rPr>
          <w:sz w:val="26"/>
          <w:szCs w:val="26"/>
          <w:lang w:val="uk-UA"/>
        </w:rPr>
        <w:t>кв.м</w:t>
      </w:r>
      <w:proofErr w:type="spellEnd"/>
      <w:r w:rsidRPr="00A2127D">
        <w:rPr>
          <w:sz w:val="26"/>
          <w:szCs w:val="26"/>
          <w:lang w:val="uk-UA"/>
        </w:rPr>
        <w:t xml:space="preserve">; гараж загальною площею 99,8 </w:t>
      </w:r>
      <w:proofErr w:type="spellStart"/>
      <w:r w:rsidRPr="00A2127D">
        <w:rPr>
          <w:sz w:val="26"/>
          <w:szCs w:val="26"/>
          <w:lang w:val="uk-UA"/>
        </w:rPr>
        <w:t>кв.м</w:t>
      </w:r>
      <w:proofErr w:type="spellEnd"/>
      <w:r w:rsidRPr="00A2127D">
        <w:rPr>
          <w:sz w:val="26"/>
          <w:szCs w:val="26"/>
          <w:lang w:val="uk-UA"/>
        </w:rPr>
        <w:t xml:space="preserve">; сарай  загальною площею 61,7 </w:t>
      </w:r>
      <w:proofErr w:type="spellStart"/>
      <w:r w:rsidRPr="00A2127D">
        <w:rPr>
          <w:sz w:val="26"/>
          <w:szCs w:val="26"/>
          <w:lang w:val="uk-UA"/>
        </w:rPr>
        <w:t>кв.м</w:t>
      </w:r>
      <w:proofErr w:type="spellEnd"/>
      <w:r w:rsidRPr="00A2127D">
        <w:rPr>
          <w:sz w:val="26"/>
          <w:szCs w:val="26"/>
          <w:lang w:val="uk-UA"/>
        </w:rPr>
        <w:t xml:space="preserve">, за адресою: Волинська область, </w:t>
      </w:r>
      <w:proofErr w:type="spellStart"/>
      <w:r w:rsidRPr="00A2127D">
        <w:rPr>
          <w:sz w:val="26"/>
          <w:szCs w:val="26"/>
          <w:lang w:val="uk-UA"/>
        </w:rPr>
        <w:t>Любешівський</w:t>
      </w:r>
      <w:proofErr w:type="spellEnd"/>
      <w:r w:rsidRPr="00A2127D">
        <w:rPr>
          <w:sz w:val="26"/>
          <w:szCs w:val="26"/>
          <w:lang w:val="uk-UA"/>
        </w:rPr>
        <w:t xml:space="preserve"> район, </w:t>
      </w:r>
      <w:proofErr w:type="spellStart"/>
      <w:r w:rsidRPr="00A2127D">
        <w:rPr>
          <w:sz w:val="26"/>
          <w:szCs w:val="26"/>
          <w:lang w:val="uk-UA"/>
        </w:rPr>
        <w:t>смт</w:t>
      </w:r>
      <w:proofErr w:type="spellEnd"/>
      <w:r w:rsidRPr="00A2127D">
        <w:rPr>
          <w:sz w:val="26"/>
          <w:szCs w:val="26"/>
          <w:lang w:val="uk-UA"/>
        </w:rPr>
        <w:t xml:space="preserve"> Любешів, вул. Миру, 11</w:t>
      </w:r>
      <w:r w:rsidRPr="00A2127D">
        <w:rPr>
          <w:sz w:val="26"/>
          <w:szCs w:val="26"/>
          <w:lang w:val="ru-RU"/>
        </w:rPr>
        <w:t>.</w:t>
      </w:r>
    </w:p>
    <w:p w:rsidR="00336D30" w:rsidRPr="00A2127D" w:rsidRDefault="00336D30" w:rsidP="00336D30">
      <w:pPr>
        <w:tabs>
          <w:tab w:val="num" w:pos="284"/>
        </w:tabs>
        <w:jc w:val="both"/>
        <w:rPr>
          <w:sz w:val="26"/>
          <w:szCs w:val="26"/>
          <w:u w:val="single"/>
          <w:lang w:val="uk-UA"/>
        </w:rPr>
      </w:pPr>
      <w:r w:rsidRPr="00A2127D">
        <w:rPr>
          <w:b/>
          <w:bCs/>
          <w:sz w:val="26"/>
          <w:szCs w:val="26"/>
          <w:lang w:val="uk-UA"/>
        </w:rPr>
        <w:t>Інформація про договори оренди, укладені щодо об’єкта:</w:t>
      </w:r>
      <w:r w:rsidRPr="00A2127D">
        <w:rPr>
          <w:sz w:val="26"/>
          <w:szCs w:val="26"/>
          <w:u w:val="single"/>
          <w:lang w:val="uk-UA"/>
        </w:rPr>
        <w:t xml:space="preserve"> відсутня.</w:t>
      </w:r>
    </w:p>
    <w:p w:rsidR="00336D30" w:rsidRPr="00A2127D" w:rsidRDefault="00336D30" w:rsidP="00336D30">
      <w:pPr>
        <w:jc w:val="both"/>
        <w:rPr>
          <w:sz w:val="26"/>
          <w:szCs w:val="26"/>
          <w:lang w:val="uk-UA"/>
        </w:rPr>
      </w:pPr>
      <w:r w:rsidRPr="00A2127D">
        <w:rPr>
          <w:b/>
          <w:bCs/>
          <w:color w:val="000000"/>
          <w:sz w:val="26"/>
          <w:szCs w:val="26"/>
          <w:lang w:val="uk-UA"/>
        </w:rPr>
        <w:t xml:space="preserve">Інформація про </w:t>
      </w:r>
      <w:proofErr w:type="spellStart"/>
      <w:r w:rsidRPr="00A2127D">
        <w:rPr>
          <w:b/>
          <w:bCs/>
          <w:color w:val="000000"/>
          <w:sz w:val="26"/>
          <w:szCs w:val="26"/>
          <w:lang w:val="uk-UA"/>
        </w:rPr>
        <w:t>балансоутримувача</w:t>
      </w:r>
      <w:proofErr w:type="spellEnd"/>
      <w:r w:rsidRPr="00A2127D">
        <w:rPr>
          <w:b/>
          <w:bCs/>
          <w:color w:val="000000"/>
          <w:sz w:val="26"/>
          <w:szCs w:val="26"/>
          <w:lang w:val="uk-UA"/>
        </w:rPr>
        <w:t xml:space="preserve">: </w:t>
      </w:r>
      <w:proofErr w:type="spellStart"/>
      <w:r w:rsidRPr="00A2127D">
        <w:rPr>
          <w:sz w:val="26"/>
          <w:szCs w:val="26"/>
          <w:lang w:val="uk-UA"/>
        </w:rPr>
        <w:t>Любешівська</w:t>
      </w:r>
      <w:proofErr w:type="spellEnd"/>
      <w:r w:rsidRPr="00A2127D">
        <w:rPr>
          <w:sz w:val="26"/>
          <w:szCs w:val="26"/>
          <w:lang w:val="uk-UA"/>
        </w:rPr>
        <w:t xml:space="preserve">  районна державна лікарня ветеринарної медицини, за адресою:</w:t>
      </w:r>
      <w:r w:rsidR="000B5A6E" w:rsidRPr="00A2127D">
        <w:rPr>
          <w:sz w:val="26"/>
          <w:szCs w:val="26"/>
          <w:lang w:val="uk-UA"/>
        </w:rPr>
        <w:t xml:space="preserve"> </w:t>
      </w:r>
      <w:r w:rsidRPr="00A2127D">
        <w:rPr>
          <w:sz w:val="26"/>
          <w:szCs w:val="26"/>
          <w:lang w:val="uk-UA"/>
        </w:rPr>
        <w:t xml:space="preserve"> </w:t>
      </w:r>
      <w:r w:rsidR="000B5A6E" w:rsidRPr="00A2127D">
        <w:rPr>
          <w:sz w:val="26"/>
          <w:szCs w:val="26"/>
          <w:lang w:val="uk-UA"/>
        </w:rPr>
        <w:t>вул.</w:t>
      </w:r>
      <w:r w:rsidR="00397303" w:rsidRPr="00A2127D">
        <w:rPr>
          <w:sz w:val="26"/>
          <w:szCs w:val="26"/>
          <w:lang w:val="uk-UA"/>
        </w:rPr>
        <w:t xml:space="preserve"> </w:t>
      </w:r>
      <w:r w:rsidR="000B5A6E" w:rsidRPr="00A2127D">
        <w:rPr>
          <w:sz w:val="26"/>
          <w:szCs w:val="26"/>
          <w:lang w:val="uk-UA"/>
        </w:rPr>
        <w:t>Маяковського, 4</w:t>
      </w:r>
      <w:r w:rsidRPr="00A2127D">
        <w:rPr>
          <w:sz w:val="26"/>
          <w:szCs w:val="26"/>
          <w:lang w:val="uk-UA"/>
        </w:rPr>
        <w:t xml:space="preserve">, </w:t>
      </w:r>
      <w:proofErr w:type="spellStart"/>
      <w:r w:rsidR="00397303" w:rsidRPr="00A2127D">
        <w:rPr>
          <w:sz w:val="26"/>
          <w:szCs w:val="26"/>
          <w:lang w:val="uk-UA"/>
        </w:rPr>
        <w:t>смт</w:t>
      </w:r>
      <w:proofErr w:type="spellEnd"/>
      <w:r w:rsidR="00397303" w:rsidRPr="00F65684">
        <w:rPr>
          <w:sz w:val="26"/>
          <w:szCs w:val="26"/>
          <w:lang w:val="uk-UA"/>
        </w:rPr>
        <w:t xml:space="preserve"> </w:t>
      </w:r>
      <w:r w:rsidR="000B5A6E" w:rsidRPr="00A2127D">
        <w:rPr>
          <w:sz w:val="26"/>
          <w:szCs w:val="26"/>
          <w:lang w:val="uk-UA"/>
        </w:rPr>
        <w:t xml:space="preserve">Любешів, </w:t>
      </w:r>
      <w:proofErr w:type="spellStart"/>
      <w:r w:rsidR="00397303" w:rsidRPr="00A2127D">
        <w:rPr>
          <w:sz w:val="26"/>
          <w:szCs w:val="26"/>
          <w:lang w:val="uk-UA"/>
        </w:rPr>
        <w:t>Любешівський</w:t>
      </w:r>
      <w:proofErr w:type="spellEnd"/>
      <w:r w:rsidR="00397303" w:rsidRPr="00A2127D">
        <w:rPr>
          <w:sz w:val="26"/>
          <w:szCs w:val="26"/>
          <w:lang w:val="uk-UA"/>
        </w:rPr>
        <w:t xml:space="preserve"> р-н, Волинська обл.</w:t>
      </w:r>
      <w:r w:rsidR="00F65684">
        <w:rPr>
          <w:sz w:val="26"/>
          <w:szCs w:val="26"/>
          <w:lang w:val="uk-UA"/>
        </w:rPr>
        <w:t xml:space="preserve">, </w:t>
      </w:r>
      <w:r w:rsidRPr="00A2127D">
        <w:rPr>
          <w:sz w:val="26"/>
          <w:szCs w:val="26"/>
          <w:lang w:val="uk-UA"/>
        </w:rPr>
        <w:t>тел. (</w:t>
      </w:r>
      <w:r w:rsidR="000B5A6E" w:rsidRPr="00A2127D">
        <w:rPr>
          <w:sz w:val="26"/>
          <w:szCs w:val="26"/>
          <w:lang w:val="uk-UA"/>
        </w:rPr>
        <w:t>03362) 21367</w:t>
      </w:r>
      <w:r w:rsidRPr="00A2127D">
        <w:rPr>
          <w:sz w:val="26"/>
          <w:szCs w:val="26"/>
          <w:lang w:val="uk-UA"/>
        </w:rPr>
        <w:t>.</w:t>
      </w:r>
    </w:p>
    <w:p w:rsidR="00336D30" w:rsidRPr="00A2127D" w:rsidRDefault="00336D30" w:rsidP="00336D30">
      <w:pPr>
        <w:jc w:val="both"/>
        <w:rPr>
          <w:b/>
          <w:bCs/>
          <w:color w:val="000000"/>
          <w:sz w:val="26"/>
          <w:szCs w:val="26"/>
          <w:lang w:val="uk-UA"/>
        </w:rPr>
      </w:pPr>
      <w:r w:rsidRPr="00A2127D">
        <w:rPr>
          <w:b/>
          <w:bCs/>
          <w:color w:val="000000"/>
          <w:sz w:val="26"/>
          <w:szCs w:val="26"/>
          <w:lang w:val="uk-UA"/>
        </w:rPr>
        <w:t xml:space="preserve">Дані про будівлю та земельну ділянку, на якій розташовано об’єкт приватизації: </w:t>
      </w:r>
    </w:p>
    <w:p w:rsidR="00D15E07" w:rsidRPr="00A2127D" w:rsidRDefault="00336D30" w:rsidP="00B60C20">
      <w:pPr>
        <w:jc w:val="both"/>
        <w:rPr>
          <w:sz w:val="26"/>
          <w:szCs w:val="26"/>
          <w:lang w:val="uk-UA"/>
        </w:rPr>
      </w:pPr>
      <w:r w:rsidRPr="00A2127D">
        <w:rPr>
          <w:b/>
          <w:iCs/>
          <w:sz w:val="26"/>
          <w:szCs w:val="26"/>
          <w:lang w:val="uk-UA"/>
        </w:rPr>
        <w:t>Об’єкт приватизації:</w:t>
      </w:r>
      <w:r w:rsidR="00D15E07" w:rsidRPr="00A2127D">
        <w:rPr>
          <w:b/>
          <w:iCs/>
          <w:sz w:val="26"/>
          <w:szCs w:val="26"/>
          <w:lang w:val="uk-UA"/>
        </w:rPr>
        <w:t xml:space="preserve"> </w:t>
      </w:r>
      <w:r w:rsidRPr="00A2127D">
        <w:rPr>
          <w:sz w:val="26"/>
          <w:szCs w:val="26"/>
          <w:lang w:val="uk-UA"/>
        </w:rPr>
        <w:t xml:space="preserve">Приміщення лабораторії районної лікарні ветеринарної медицини загальною площею 277,6 </w:t>
      </w:r>
      <w:proofErr w:type="spellStart"/>
      <w:r w:rsidRPr="00A2127D">
        <w:rPr>
          <w:sz w:val="26"/>
          <w:szCs w:val="26"/>
          <w:lang w:val="uk-UA"/>
        </w:rPr>
        <w:t>кв.м</w:t>
      </w:r>
      <w:proofErr w:type="spellEnd"/>
      <w:r w:rsidRPr="00A2127D">
        <w:rPr>
          <w:sz w:val="26"/>
          <w:szCs w:val="26"/>
          <w:lang w:val="uk-UA"/>
        </w:rPr>
        <w:t xml:space="preserve">. Рік побудови – 1960, Фундамент бетонний, стіни, перегородки – цегла, перекриття – дерево, підлога – цемент, </w:t>
      </w:r>
      <w:proofErr w:type="spellStart"/>
      <w:r w:rsidRPr="00A2127D">
        <w:rPr>
          <w:sz w:val="26"/>
          <w:szCs w:val="26"/>
          <w:lang w:val="uk-UA"/>
        </w:rPr>
        <w:t>ліноліум</w:t>
      </w:r>
      <w:proofErr w:type="spellEnd"/>
      <w:r w:rsidRPr="00A2127D">
        <w:rPr>
          <w:sz w:val="26"/>
          <w:szCs w:val="26"/>
          <w:lang w:val="uk-UA"/>
        </w:rPr>
        <w:t>, покрівля – шифер, вікна, двері – дерев’яні.</w:t>
      </w:r>
      <w:r w:rsidR="00D15E07" w:rsidRPr="00A2127D">
        <w:rPr>
          <w:sz w:val="26"/>
          <w:szCs w:val="26"/>
          <w:lang w:val="uk-UA"/>
        </w:rPr>
        <w:t xml:space="preserve"> </w:t>
      </w:r>
      <w:r w:rsidRPr="00A2127D">
        <w:rPr>
          <w:sz w:val="26"/>
          <w:szCs w:val="26"/>
          <w:lang w:val="uk-UA"/>
        </w:rPr>
        <w:t xml:space="preserve">Гараж загальною площею 99,8 </w:t>
      </w:r>
      <w:proofErr w:type="spellStart"/>
      <w:r w:rsidRPr="00A2127D">
        <w:rPr>
          <w:sz w:val="26"/>
          <w:szCs w:val="26"/>
          <w:lang w:val="uk-UA"/>
        </w:rPr>
        <w:t>кв.м</w:t>
      </w:r>
      <w:proofErr w:type="spellEnd"/>
      <w:r w:rsidRPr="00A2127D">
        <w:rPr>
          <w:sz w:val="26"/>
          <w:szCs w:val="26"/>
          <w:lang w:val="uk-UA"/>
        </w:rPr>
        <w:t>. Рік побудови – 1960, Фундамент бетонний, стіни, перегородки – цегла, перекриття – дерево, покрівля – шифер.</w:t>
      </w:r>
      <w:r w:rsidR="00D15E07" w:rsidRPr="00A2127D">
        <w:rPr>
          <w:sz w:val="26"/>
          <w:szCs w:val="26"/>
          <w:lang w:val="uk-UA"/>
        </w:rPr>
        <w:t xml:space="preserve"> </w:t>
      </w:r>
      <w:r w:rsidRPr="00A2127D">
        <w:rPr>
          <w:sz w:val="26"/>
          <w:szCs w:val="26"/>
          <w:lang w:val="uk-UA"/>
        </w:rPr>
        <w:t xml:space="preserve">Сарай загальною площею 61,7 </w:t>
      </w:r>
      <w:proofErr w:type="spellStart"/>
      <w:r w:rsidRPr="00A2127D">
        <w:rPr>
          <w:sz w:val="26"/>
          <w:szCs w:val="26"/>
          <w:lang w:val="uk-UA"/>
        </w:rPr>
        <w:t>кв.м</w:t>
      </w:r>
      <w:proofErr w:type="spellEnd"/>
      <w:r w:rsidRPr="00A2127D">
        <w:rPr>
          <w:sz w:val="26"/>
          <w:szCs w:val="26"/>
          <w:lang w:val="uk-UA"/>
        </w:rPr>
        <w:t>. Рік побудови – 1960, Фундамент бетонний, стіни, перегородки – цегла, перекриття – дерево, підлога – цемент, покрівля – шифер.</w:t>
      </w:r>
      <w:r w:rsidR="00D15E07" w:rsidRPr="00A2127D">
        <w:rPr>
          <w:sz w:val="26"/>
          <w:szCs w:val="26"/>
          <w:lang w:val="uk-UA"/>
        </w:rPr>
        <w:t xml:space="preserve"> </w:t>
      </w:r>
    </w:p>
    <w:p w:rsidR="00D15E07" w:rsidRPr="00A2127D" w:rsidRDefault="00D15E07" w:rsidP="00B60C20">
      <w:pPr>
        <w:jc w:val="both"/>
        <w:rPr>
          <w:sz w:val="26"/>
          <w:szCs w:val="26"/>
          <w:lang w:val="uk-UA"/>
        </w:rPr>
      </w:pPr>
      <w:r w:rsidRPr="00A2127D">
        <w:rPr>
          <w:sz w:val="26"/>
          <w:szCs w:val="26"/>
          <w:lang w:val="uk-UA"/>
        </w:rPr>
        <w:t xml:space="preserve">Відомості про земельну ділянку: об’єкт розташований на земельній ділянці, наданій в постійне користування </w:t>
      </w:r>
      <w:proofErr w:type="spellStart"/>
      <w:r w:rsidRPr="00A2127D">
        <w:rPr>
          <w:sz w:val="26"/>
          <w:szCs w:val="26"/>
          <w:lang w:val="uk-UA"/>
        </w:rPr>
        <w:t>Любешівській</w:t>
      </w:r>
      <w:proofErr w:type="spellEnd"/>
      <w:r w:rsidRPr="00A2127D">
        <w:rPr>
          <w:sz w:val="26"/>
          <w:szCs w:val="26"/>
          <w:lang w:val="uk-UA"/>
        </w:rPr>
        <w:t xml:space="preserve"> районній державній лікарні ветеринарної медицини на підставі Державного акта на право постійного користування земельною ділянкою від 16.07.2007, серія ЯЯ №031282; кадастровий номер: 0723155100:01:001:0472.</w:t>
      </w:r>
    </w:p>
    <w:p w:rsidR="00336D30" w:rsidRPr="00A2127D" w:rsidRDefault="00336D30" w:rsidP="00336D30">
      <w:pPr>
        <w:pStyle w:val="21"/>
        <w:tabs>
          <w:tab w:val="left" w:pos="1080"/>
        </w:tabs>
        <w:spacing w:after="0" w:line="240" w:lineRule="auto"/>
        <w:jc w:val="both"/>
        <w:rPr>
          <w:b/>
          <w:bCs/>
          <w:color w:val="000000"/>
          <w:sz w:val="26"/>
          <w:szCs w:val="26"/>
          <w:lang w:val="uk-UA"/>
        </w:rPr>
      </w:pPr>
    </w:p>
    <w:p w:rsidR="00336D30" w:rsidRPr="00A2127D" w:rsidRDefault="00336D30" w:rsidP="00336D30">
      <w:pPr>
        <w:pStyle w:val="a8"/>
        <w:numPr>
          <w:ilvl w:val="0"/>
          <w:numId w:val="6"/>
        </w:numPr>
        <w:jc w:val="both"/>
        <w:rPr>
          <w:b/>
          <w:bCs/>
          <w:sz w:val="26"/>
          <w:szCs w:val="26"/>
          <w:lang w:val="uk-UA"/>
        </w:rPr>
      </w:pPr>
      <w:r w:rsidRPr="00A2127D">
        <w:rPr>
          <w:b/>
          <w:bCs/>
          <w:sz w:val="26"/>
          <w:szCs w:val="26"/>
          <w:lang w:val="uk-UA"/>
        </w:rPr>
        <w:t>Інформація про аукціон:</w:t>
      </w:r>
    </w:p>
    <w:p w:rsidR="00336D30" w:rsidRPr="00A2127D" w:rsidRDefault="00336D30" w:rsidP="00336D30">
      <w:pPr>
        <w:tabs>
          <w:tab w:val="num" w:pos="284"/>
        </w:tabs>
        <w:jc w:val="both"/>
        <w:rPr>
          <w:sz w:val="26"/>
          <w:szCs w:val="26"/>
          <w:lang w:val="uk-UA"/>
        </w:rPr>
      </w:pPr>
      <w:r w:rsidRPr="00A2127D">
        <w:rPr>
          <w:sz w:val="26"/>
          <w:szCs w:val="26"/>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336D30" w:rsidRPr="00A2127D" w:rsidRDefault="00336D30" w:rsidP="00336D30">
      <w:pPr>
        <w:tabs>
          <w:tab w:val="num" w:pos="284"/>
        </w:tabs>
        <w:jc w:val="both"/>
        <w:rPr>
          <w:b/>
          <w:bCs/>
          <w:sz w:val="26"/>
          <w:szCs w:val="26"/>
          <w:lang w:val="uk-UA"/>
        </w:rPr>
      </w:pPr>
      <w:r w:rsidRPr="00A2127D">
        <w:rPr>
          <w:b/>
          <w:bCs/>
          <w:sz w:val="26"/>
          <w:szCs w:val="26"/>
          <w:lang w:val="uk-UA"/>
        </w:rPr>
        <w:t xml:space="preserve">Спосіб проведення аукціону: </w:t>
      </w:r>
      <w:r w:rsidRPr="00A2127D">
        <w:rPr>
          <w:sz w:val="26"/>
          <w:szCs w:val="26"/>
          <w:lang w:val="uk-UA"/>
        </w:rPr>
        <w:t xml:space="preserve">аукціон </w:t>
      </w:r>
      <w:r w:rsidR="006410BB" w:rsidRPr="00A2127D">
        <w:rPr>
          <w:sz w:val="26"/>
          <w:szCs w:val="26"/>
          <w:lang w:val="uk-UA"/>
        </w:rPr>
        <w:t>з</w:t>
      </w:r>
      <w:r w:rsidRPr="00A2127D">
        <w:rPr>
          <w:sz w:val="26"/>
          <w:szCs w:val="26"/>
          <w:lang w:val="uk-UA"/>
        </w:rPr>
        <w:t xml:space="preserve"> умов</w:t>
      </w:r>
      <w:r w:rsidR="006410BB" w:rsidRPr="00A2127D">
        <w:rPr>
          <w:sz w:val="26"/>
          <w:szCs w:val="26"/>
          <w:lang w:val="uk-UA"/>
        </w:rPr>
        <w:t>ами</w:t>
      </w:r>
      <w:r w:rsidRPr="00A2127D">
        <w:rPr>
          <w:sz w:val="26"/>
          <w:szCs w:val="26"/>
          <w:lang w:val="uk-UA"/>
        </w:rPr>
        <w:t>.</w:t>
      </w:r>
    </w:p>
    <w:p w:rsidR="00336D30" w:rsidRPr="00A2127D" w:rsidRDefault="00336D30" w:rsidP="00336D30">
      <w:pPr>
        <w:tabs>
          <w:tab w:val="num" w:pos="284"/>
        </w:tabs>
        <w:jc w:val="both"/>
        <w:rPr>
          <w:sz w:val="26"/>
          <w:szCs w:val="26"/>
          <w:lang w:val="uk-UA"/>
        </w:rPr>
      </w:pPr>
      <w:r w:rsidRPr="00A2127D">
        <w:rPr>
          <w:b/>
          <w:bCs/>
          <w:sz w:val="26"/>
          <w:szCs w:val="26"/>
          <w:lang w:val="uk-UA"/>
        </w:rPr>
        <w:t xml:space="preserve">Дата і час проведення аукціону: </w:t>
      </w:r>
      <w:r w:rsidR="00397303" w:rsidRPr="00A2127D">
        <w:rPr>
          <w:color w:val="FF0000"/>
          <w:sz w:val="26"/>
          <w:szCs w:val="26"/>
          <w:lang w:val="uk-UA"/>
        </w:rPr>
        <w:t>3 березня</w:t>
      </w:r>
      <w:r w:rsidR="00C17DC3" w:rsidRPr="00A2127D">
        <w:rPr>
          <w:color w:val="FF0000"/>
          <w:sz w:val="26"/>
          <w:szCs w:val="26"/>
          <w:lang w:val="uk-UA"/>
        </w:rPr>
        <w:t xml:space="preserve"> </w:t>
      </w:r>
      <w:r w:rsidR="00397303" w:rsidRPr="00A2127D">
        <w:rPr>
          <w:color w:val="FF0000"/>
          <w:sz w:val="26"/>
          <w:szCs w:val="26"/>
          <w:lang w:val="uk-UA"/>
        </w:rPr>
        <w:t>2020</w:t>
      </w:r>
      <w:r w:rsidRPr="00A2127D">
        <w:rPr>
          <w:color w:val="FF0000"/>
          <w:sz w:val="26"/>
          <w:szCs w:val="26"/>
          <w:lang w:val="uk-UA"/>
        </w:rPr>
        <w:t xml:space="preserve"> року</w:t>
      </w:r>
      <w:r w:rsidRPr="00A2127D">
        <w:rPr>
          <w:sz w:val="26"/>
          <w:szCs w:val="26"/>
          <w:lang w:val="uk-UA"/>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336D30" w:rsidRPr="00A2127D" w:rsidRDefault="00336D30" w:rsidP="00336D30">
      <w:pPr>
        <w:tabs>
          <w:tab w:val="num" w:pos="284"/>
        </w:tabs>
        <w:jc w:val="both"/>
        <w:rPr>
          <w:sz w:val="26"/>
          <w:szCs w:val="26"/>
          <w:lang w:val="uk-UA"/>
        </w:rPr>
      </w:pPr>
      <w:r w:rsidRPr="00A2127D">
        <w:rPr>
          <w:sz w:val="26"/>
          <w:szCs w:val="26"/>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36D30" w:rsidRPr="00A2127D" w:rsidRDefault="00336D30" w:rsidP="00336D30">
      <w:pPr>
        <w:tabs>
          <w:tab w:val="num" w:pos="284"/>
        </w:tabs>
        <w:jc w:val="both"/>
        <w:rPr>
          <w:sz w:val="26"/>
          <w:szCs w:val="26"/>
          <w:lang w:val="uk-UA"/>
        </w:rPr>
      </w:pPr>
      <w:r w:rsidRPr="00A2127D">
        <w:rPr>
          <w:sz w:val="26"/>
          <w:szCs w:val="26"/>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36D30" w:rsidRPr="00B54B12" w:rsidRDefault="00336D30" w:rsidP="00336D30">
      <w:pPr>
        <w:tabs>
          <w:tab w:val="num" w:pos="284"/>
        </w:tabs>
        <w:jc w:val="both"/>
        <w:rPr>
          <w:sz w:val="26"/>
          <w:szCs w:val="26"/>
          <w:lang w:val="ru-RU"/>
        </w:rPr>
      </w:pPr>
    </w:p>
    <w:p w:rsidR="00A2127D" w:rsidRDefault="00A2127D" w:rsidP="00336D30">
      <w:pPr>
        <w:tabs>
          <w:tab w:val="num" w:pos="284"/>
        </w:tabs>
        <w:jc w:val="both"/>
        <w:rPr>
          <w:sz w:val="26"/>
          <w:szCs w:val="26"/>
          <w:lang w:val="uk-UA"/>
        </w:rPr>
      </w:pPr>
    </w:p>
    <w:p w:rsidR="00AA4CC6" w:rsidRPr="00AA4CC6" w:rsidRDefault="00AA4CC6" w:rsidP="00336D30">
      <w:pPr>
        <w:tabs>
          <w:tab w:val="num" w:pos="284"/>
        </w:tabs>
        <w:jc w:val="both"/>
        <w:rPr>
          <w:sz w:val="26"/>
          <w:szCs w:val="26"/>
          <w:lang w:val="uk-UA"/>
        </w:rPr>
      </w:pPr>
    </w:p>
    <w:p w:rsidR="00336D30" w:rsidRPr="00A2127D" w:rsidRDefault="00336D30" w:rsidP="00A2127D">
      <w:pPr>
        <w:pStyle w:val="a8"/>
        <w:numPr>
          <w:ilvl w:val="0"/>
          <w:numId w:val="6"/>
        </w:numPr>
        <w:jc w:val="both"/>
        <w:rPr>
          <w:b/>
          <w:bCs/>
          <w:sz w:val="26"/>
          <w:szCs w:val="26"/>
          <w:lang w:val="uk-UA"/>
        </w:rPr>
      </w:pPr>
      <w:r w:rsidRPr="00A2127D">
        <w:rPr>
          <w:b/>
          <w:bCs/>
          <w:sz w:val="26"/>
          <w:szCs w:val="26"/>
          <w:lang w:val="uk-UA"/>
        </w:rPr>
        <w:lastRenderedPageBreak/>
        <w:t xml:space="preserve">Інформація про умови, на яких здійснюється приватизація об’єкта: </w:t>
      </w:r>
    </w:p>
    <w:p w:rsidR="00336D30" w:rsidRPr="00A2127D" w:rsidRDefault="00336D30" w:rsidP="00336D30">
      <w:pPr>
        <w:pStyle w:val="21"/>
        <w:tabs>
          <w:tab w:val="left" w:pos="1080"/>
        </w:tabs>
        <w:spacing w:after="0" w:line="240" w:lineRule="auto"/>
        <w:jc w:val="both"/>
        <w:rPr>
          <w:b/>
          <w:bCs/>
          <w:color w:val="000000"/>
          <w:sz w:val="26"/>
          <w:szCs w:val="26"/>
          <w:lang w:val="uk-UA"/>
        </w:rPr>
      </w:pPr>
      <w:r w:rsidRPr="00A2127D">
        <w:rPr>
          <w:b/>
          <w:bCs/>
          <w:color w:val="000000"/>
          <w:sz w:val="26"/>
          <w:szCs w:val="26"/>
          <w:lang w:val="uk-UA"/>
        </w:rPr>
        <w:t>Стартова ціна об’єкта для кожного із способів продажу (без урахування ПДВ):</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продаж на аукціоні –</w:t>
      </w:r>
      <w:r w:rsidRPr="00A2127D">
        <w:rPr>
          <w:color w:val="000000"/>
          <w:sz w:val="26"/>
          <w:szCs w:val="26"/>
          <w:lang w:val="uk-UA" w:eastAsia="ja-JP"/>
        </w:rPr>
        <w:t xml:space="preserve"> </w:t>
      </w:r>
      <w:r w:rsidR="00C17DC3" w:rsidRPr="00A2127D">
        <w:rPr>
          <w:sz w:val="26"/>
          <w:szCs w:val="26"/>
        </w:rPr>
        <w:t>439</w:t>
      </w:r>
      <w:r w:rsidR="00F65684">
        <w:rPr>
          <w:sz w:val="26"/>
          <w:szCs w:val="26"/>
          <w:lang w:val="uk-UA"/>
        </w:rPr>
        <w:t> </w:t>
      </w:r>
      <w:r w:rsidR="00C17DC3" w:rsidRPr="00A2127D">
        <w:rPr>
          <w:sz w:val="26"/>
          <w:szCs w:val="26"/>
        </w:rPr>
        <w:t>966</w:t>
      </w:r>
      <w:r w:rsidR="00F65684">
        <w:rPr>
          <w:sz w:val="26"/>
          <w:szCs w:val="26"/>
          <w:lang w:val="uk-UA"/>
        </w:rPr>
        <w:t>,00</w:t>
      </w:r>
      <w:r w:rsidR="00C17DC3" w:rsidRPr="00A2127D">
        <w:rPr>
          <w:sz w:val="26"/>
          <w:szCs w:val="26"/>
          <w:lang w:val="uk-UA"/>
        </w:rPr>
        <w:t xml:space="preserve"> </w:t>
      </w:r>
      <w:r w:rsidRPr="00A2127D">
        <w:rPr>
          <w:color w:val="000000"/>
          <w:sz w:val="26"/>
          <w:szCs w:val="26"/>
          <w:lang w:val="uk-UA"/>
        </w:rPr>
        <w:t>грн.;</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зі зниженням стартової ціни – </w:t>
      </w:r>
      <w:r w:rsidR="00C17DC3" w:rsidRPr="00A2127D">
        <w:rPr>
          <w:sz w:val="26"/>
          <w:szCs w:val="26"/>
        </w:rPr>
        <w:t>219</w:t>
      </w:r>
      <w:r w:rsidR="00F65684">
        <w:rPr>
          <w:sz w:val="26"/>
          <w:szCs w:val="26"/>
          <w:lang w:val="uk-UA"/>
        </w:rPr>
        <w:t> </w:t>
      </w:r>
      <w:r w:rsidR="00C17DC3" w:rsidRPr="00A2127D">
        <w:rPr>
          <w:sz w:val="26"/>
          <w:szCs w:val="26"/>
        </w:rPr>
        <w:t>983</w:t>
      </w:r>
      <w:r w:rsidR="00F65684">
        <w:rPr>
          <w:sz w:val="26"/>
          <w:szCs w:val="26"/>
          <w:lang w:val="uk-UA"/>
        </w:rPr>
        <w:t>,00</w:t>
      </w:r>
      <w:r w:rsidR="00C17DC3" w:rsidRPr="00A2127D">
        <w:rPr>
          <w:sz w:val="26"/>
          <w:szCs w:val="26"/>
          <w:lang w:val="uk-UA"/>
        </w:rPr>
        <w:t xml:space="preserve"> </w:t>
      </w:r>
      <w:r w:rsidRPr="00A2127D">
        <w:rPr>
          <w:sz w:val="26"/>
          <w:szCs w:val="26"/>
          <w:lang w:val="uk-UA"/>
        </w:rPr>
        <w:t>грн.;</w:t>
      </w:r>
    </w:p>
    <w:p w:rsidR="00A2127D" w:rsidRPr="00A2127D" w:rsidRDefault="00336D30" w:rsidP="00336D30">
      <w:pPr>
        <w:pStyle w:val="21"/>
        <w:tabs>
          <w:tab w:val="left" w:pos="1080"/>
        </w:tabs>
        <w:spacing w:after="0" w:line="240" w:lineRule="auto"/>
        <w:jc w:val="both"/>
        <w:rPr>
          <w:sz w:val="26"/>
          <w:szCs w:val="26"/>
        </w:rPr>
      </w:pPr>
      <w:r w:rsidRPr="00A2127D">
        <w:rPr>
          <w:color w:val="000000"/>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C17DC3" w:rsidRPr="00A2127D">
        <w:rPr>
          <w:sz w:val="26"/>
          <w:szCs w:val="26"/>
        </w:rPr>
        <w:t>219</w:t>
      </w:r>
      <w:r w:rsidR="00F65684">
        <w:rPr>
          <w:sz w:val="26"/>
          <w:szCs w:val="26"/>
          <w:lang w:val="uk-UA"/>
        </w:rPr>
        <w:t> </w:t>
      </w:r>
      <w:r w:rsidR="00C17DC3" w:rsidRPr="00A2127D">
        <w:rPr>
          <w:sz w:val="26"/>
          <w:szCs w:val="26"/>
        </w:rPr>
        <w:t>983</w:t>
      </w:r>
      <w:r w:rsidR="00F65684">
        <w:rPr>
          <w:sz w:val="26"/>
          <w:szCs w:val="26"/>
          <w:lang w:val="uk-UA"/>
        </w:rPr>
        <w:t>,00</w:t>
      </w:r>
      <w:r w:rsidR="00C17DC3" w:rsidRPr="00A2127D">
        <w:rPr>
          <w:sz w:val="26"/>
          <w:szCs w:val="26"/>
          <w:lang w:val="uk-UA"/>
        </w:rPr>
        <w:t xml:space="preserve"> </w:t>
      </w:r>
      <w:proofErr w:type="spellStart"/>
      <w:r w:rsidRPr="00A2127D">
        <w:rPr>
          <w:sz w:val="26"/>
          <w:szCs w:val="26"/>
          <w:lang w:val="uk-UA"/>
        </w:rPr>
        <w:t>грн</w:t>
      </w:r>
      <w:proofErr w:type="spellEnd"/>
      <w:r w:rsidR="00A2127D" w:rsidRPr="00A2127D">
        <w:rPr>
          <w:sz w:val="26"/>
          <w:szCs w:val="26"/>
        </w:rPr>
        <w:t>.</w:t>
      </w:r>
    </w:p>
    <w:p w:rsidR="00336D30" w:rsidRPr="00A2127D" w:rsidRDefault="00336D30" w:rsidP="00336D30">
      <w:pPr>
        <w:pStyle w:val="21"/>
        <w:tabs>
          <w:tab w:val="left" w:pos="1080"/>
        </w:tabs>
        <w:spacing w:after="0" w:line="240" w:lineRule="auto"/>
        <w:jc w:val="both"/>
        <w:rPr>
          <w:b/>
          <w:color w:val="000000"/>
          <w:sz w:val="26"/>
          <w:szCs w:val="26"/>
          <w:u w:val="single"/>
          <w:lang w:val="uk-UA"/>
        </w:rPr>
      </w:pPr>
      <w:r w:rsidRPr="00A2127D">
        <w:rPr>
          <w:b/>
          <w:color w:val="000000"/>
          <w:sz w:val="26"/>
          <w:szCs w:val="26"/>
          <w:u w:val="single"/>
          <w:lang w:val="uk-UA"/>
        </w:rPr>
        <w:t>На ціну продажу об’єкта нараховується податок на додану вартість.</w:t>
      </w:r>
    </w:p>
    <w:p w:rsidR="00336D30" w:rsidRPr="00A2127D" w:rsidRDefault="00336D30" w:rsidP="00336D30">
      <w:pPr>
        <w:pStyle w:val="21"/>
        <w:tabs>
          <w:tab w:val="left" w:pos="1080"/>
        </w:tabs>
        <w:spacing w:after="0" w:line="240" w:lineRule="auto"/>
        <w:jc w:val="both"/>
        <w:rPr>
          <w:b/>
          <w:color w:val="000000"/>
          <w:sz w:val="26"/>
          <w:szCs w:val="26"/>
          <w:u w:val="single"/>
          <w:lang w:val="uk-UA"/>
        </w:rPr>
      </w:pPr>
    </w:p>
    <w:p w:rsidR="00336D30" w:rsidRPr="00A2127D" w:rsidRDefault="00336D30" w:rsidP="00336D30">
      <w:pPr>
        <w:pStyle w:val="21"/>
        <w:tabs>
          <w:tab w:val="left" w:pos="1080"/>
        </w:tabs>
        <w:spacing w:after="0" w:line="240" w:lineRule="auto"/>
        <w:jc w:val="both"/>
        <w:rPr>
          <w:b/>
          <w:bCs/>
          <w:color w:val="000000"/>
          <w:sz w:val="26"/>
          <w:szCs w:val="26"/>
          <w:lang w:val="uk-UA"/>
        </w:rPr>
      </w:pPr>
      <w:r w:rsidRPr="00A2127D">
        <w:rPr>
          <w:b/>
          <w:bCs/>
          <w:color w:val="000000"/>
          <w:sz w:val="26"/>
          <w:szCs w:val="26"/>
          <w:lang w:val="uk-UA"/>
        </w:rPr>
        <w:t>Розмір гарантійного внеску електронного аукціону для кожного із способів:</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 </w:t>
      </w:r>
      <w:r w:rsidR="00D26BEA" w:rsidRPr="00A2127D">
        <w:rPr>
          <w:sz w:val="26"/>
          <w:szCs w:val="26"/>
        </w:rPr>
        <w:t>43</w:t>
      </w:r>
      <w:r w:rsidR="00397303" w:rsidRPr="00A2127D">
        <w:rPr>
          <w:sz w:val="26"/>
          <w:szCs w:val="26"/>
          <w:lang w:val="uk-UA"/>
        </w:rPr>
        <w:t xml:space="preserve"> </w:t>
      </w:r>
      <w:r w:rsidR="00D26BEA" w:rsidRPr="00A2127D">
        <w:rPr>
          <w:sz w:val="26"/>
          <w:szCs w:val="26"/>
        </w:rPr>
        <w:t>996</w:t>
      </w:r>
      <w:r w:rsidR="00D26BEA" w:rsidRPr="00A2127D">
        <w:rPr>
          <w:sz w:val="26"/>
          <w:szCs w:val="26"/>
          <w:lang w:val="uk-UA"/>
        </w:rPr>
        <w:t>,</w:t>
      </w:r>
      <w:r w:rsidR="00D26BEA" w:rsidRPr="00A2127D">
        <w:rPr>
          <w:sz w:val="26"/>
          <w:szCs w:val="26"/>
        </w:rPr>
        <w:t>6</w:t>
      </w:r>
      <w:r w:rsidR="00D26BEA" w:rsidRPr="00A2127D">
        <w:rPr>
          <w:sz w:val="26"/>
          <w:szCs w:val="26"/>
          <w:lang w:val="uk-UA"/>
        </w:rPr>
        <w:t xml:space="preserve">0 </w:t>
      </w:r>
      <w:r w:rsidRPr="00A2127D">
        <w:rPr>
          <w:color w:val="000000"/>
          <w:sz w:val="26"/>
          <w:szCs w:val="26"/>
          <w:lang w:val="uk-UA"/>
        </w:rPr>
        <w:t>грн.</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продаж на аукціоні зі зниженням стартової ціни –</w:t>
      </w:r>
      <w:r w:rsidRPr="00A2127D">
        <w:rPr>
          <w:sz w:val="26"/>
          <w:szCs w:val="26"/>
          <w:lang w:val="uk-UA"/>
        </w:rPr>
        <w:t xml:space="preserve"> </w:t>
      </w:r>
      <w:r w:rsidR="00D26BEA" w:rsidRPr="00A2127D">
        <w:rPr>
          <w:sz w:val="26"/>
          <w:szCs w:val="26"/>
        </w:rPr>
        <w:t>21</w:t>
      </w:r>
      <w:r w:rsidR="00397303" w:rsidRPr="00A2127D">
        <w:rPr>
          <w:sz w:val="26"/>
          <w:szCs w:val="26"/>
          <w:lang w:val="uk-UA"/>
        </w:rPr>
        <w:t xml:space="preserve"> </w:t>
      </w:r>
      <w:r w:rsidR="00D26BEA" w:rsidRPr="00A2127D">
        <w:rPr>
          <w:sz w:val="26"/>
          <w:szCs w:val="26"/>
        </w:rPr>
        <w:t>998</w:t>
      </w:r>
      <w:r w:rsidR="00D26BEA" w:rsidRPr="00A2127D">
        <w:rPr>
          <w:sz w:val="26"/>
          <w:szCs w:val="26"/>
          <w:lang w:val="uk-UA"/>
        </w:rPr>
        <w:t>,</w:t>
      </w:r>
      <w:r w:rsidR="00D26BEA" w:rsidRPr="00A2127D">
        <w:rPr>
          <w:sz w:val="26"/>
          <w:szCs w:val="26"/>
        </w:rPr>
        <w:t>3</w:t>
      </w:r>
      <w:r w:rsidR="00D26BEA" w:rsidRPr="00A2127D">
        <w:rPr>
          <w:sz w:val="26"/>
          <w:szCs w:val="26"/>
          <w:lang w:val="uk-UA"/>
        </w:rPr>
        <w:t xml:space="preserve">0 </w:t>
      </w:r>
      <w:r w:rsidRPr="00A2127D">
        <w:rPr>
          <w:color w:val="000000"/>
          <w:sz w:val="26"/>
          <w:szCs w:val="26"/>
          <w:lang w:val="uk-UA"/>
        </w:rPr>
        <w:t>грн.</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D26BEA" w:rsidRPr="00A2127D">
        <w:rPr>
          <w:sz w:val="26"/>
          <w:szCs w:val="26"/>
        </w:rPr>
        <w:t>21</w:t>
      </w:r>
      <w:r w:rsidR="00397303" w:rsidRPr="00A2127D">
        <w:rPr>
          <w:sz w:val="26"/>
          <w:szCs w:val="26"/>
          <w:lang w:val="uk-UA"/>
        </w:rPr>
        <w:t xml:space="preserve"> </w:t>
      </w:r>
      <w:r w:rsidR="00D26BEA" w:rsidRPr="00A2127D">
        <w:rPr>
          <w:sz w:val="26"/>
          <w:szCs w:val="26"/>
        </w:rPr>
        <w:t>998</w:t>
      </w:r>
      <w:r w:rsidR="00D26BEA" w:rsidRPr="00A2127D">
        <w:rPr>
          <w:sz w:val="26"/>
          <w:szCs w:val="26"/>
          <w:lang w:val="uk-UA"/>
        </w:rPr>
        <w:t>,</w:t>
      </w:r>
      <w:r w:rsidR="00D26BEA" w:rsidRPr="00A2127D">
        <w:rPr>
          <w:sz w:val="26"/>
          <w:szCs w:val="26"/>
        </w:rPr>
        <w:t>3</w:t>
      </w:r>
      <w:r w:rsidR="00D26BEA" w:rsidRPr="00A2127D">
        <w:rPr>
          <w:sz w:val="26"/>
          <w:szCs w:val="26"/>
          <w:lang w:val="uk-UA"/>
        </w:rPr>
        <w:t xml:space="preserve">0 </w:t>
      </w:r>
      <w:r w:rsidRPr="00A2127D">
        <w:rPr>
          <w:sz w:val="26"/>
          <w:szCs w:val="26"/>
          <w:lang w:val="uk-UA"/>
        </w:rPr>
        <w:t>грн.</w:t>
      </w:r>
    </w:p>
    <w:p w:rsidR="00397303" w:rsidRPr="00A2127D" w:rsidRDefault="00397303" w:rsidP="00336D30">
      <w:pPr>
        <w:pStyle w:val="21"/>
        <w:tabs>
          <w:tab w:val="left" w:pos="1080"/>
        </w:tabs>
        <w:spacing w:after="0" w:line="240" w:lineRule="auto"/>
        <w:jc w:val="both"/>
        <w:rPr>
          <w:b/>
          <w:bCs/>
          <w:color w:val="000000"/>
          <w:sz w:val="26"/>
          <w:szCs w:val="26"/>
          <w:lang w:val="uk-UA"/>
        </w:rPr>
      </w:pPr>
    </w:p>
    <w:p w:rsidR="00336D30" w:rsidRPr="00A2127D" w:rsidRDefault="00336D30" w:rsidP="00336D30">
      <w:pPr>
        <w:pStyle w:val="21"/>
        <w:tabs>
          <w:tab w:val="left" w:pos="1080"/>
        </w:tabs>
        <w:spacing w:after="0" w:line="240" w:lineRule="auto"/>
        <w:jc w:val="both"/>
        <w:rPr>
          <w:sz w:val="26"/>
          <w:szCs w:val="26"/>
          <w:u w:val="single"/>
          <w:lang w:val="uk-UA"/>
        </w:rPr>
      </w:pPr>
      <w:r w:rsidRPr="00A2127D">
        <w:rPr>
          <w:b/>
          <w:bCs/>
          <w:color w:val="000000"/>
          <w:sz w:val="26"/>
          <w:szCs w:val="26"/>
          <w:lang w:val="uk-UA"/>
        </w:rPr>
        <w:t>Розмір реєстраційного внеску:</w:t>
      </w:r>
      <w:r w:rsidR="00397303" w:rsidRPr="00A2127D">
        <w:rPr>
          <w:sz w:val="26"/>
          <w:szCs w:val="26"/>
          <w:lang w:val="uk-UA"/>
        </w:rPr>
        <w:t xml:space="preserve"> сума коштів у розмірі 0,2 мінімальної заробітної плати станом на 1 січня поточного року</w:t>
      </w:r>
      <w:r w:rsidR="006D377E">
        <w:rPr>
          <w:color w:val="FF0000"/>
          <w:sz w:val="26"/>
          <w:szCs w:val="26"/>
          <w:lang w:val="uk-UA"/>
        </w:rPr>
        <w:t>.</w:t>
      </w:r>
      <w:r w:rsidRPr="00A2127D">
        <w:rPr>
          <w:b/>
          <w:bCs/>
          <w:sz w:val="26"/>
          <w:szCs w:val="26"/>
          <w:lang w:val="uk-UA"/>
        </w:rPr>
        <w:t xml:space="preserve"> </w:t>
      </w:r>
    </w:p>
    <w:p w:rsidR="00D26BEA" w:rsidRPr="00A2127D" w:rsidRDefault="00D26BEA" w:rsidP="00D26BEA">
      <w:pPr>
        <w:tabs>
          <w:tab w:val="left" w:pos="284"/>
        </w:tabs>
        <w:jc w:val="both"/>
        <w:rPr>
          <w:b/>
          <w:sz w:val="26"/>
          <w:szCs w:val="26"/>
          <w:lang w:val="uk-UA"/>
        </w:rPr>
      </w:pPr>
    </w:p>
    <w:p w:rsidR="00D26BEA" w:rsidRPr="00A2127D" w:rsidRDefault="00D26BEA" w:rsidP="00D26BEA">
      <w:pPr>
        <w:tabs>
          <w:tab w:val="left" w:pos="284"/>
        </w:tabs>
        <w:jc w:val="both"/>
        <w:rPr>
          <w:b/>
          <w:sz w:val="26"/>
          <w:szCs w:val="26"/>
          <w:lang w:val="uk-UA"/>
        </w:rPr>
      </w:pPr>
      <w:r w:rsidRPr="00A2127D">
        <w:rPr>
          <w:b/>
          <w:sz w:val="26"/>
          <w:szCs w:val="26"/>
          <w:lang w:val="uk-UA"/>
        </w:rPr>
        <w:t>Умови продажу:</w:t>
      </w:r>
    </w:p>
    <w:p w:rsidR="00D26BEA" w:rsidRPr="00A2127D" w:rsidRDefault="00D26BEA" w:rsidP="00D26BEA">
      <w:pPr>
        <w:pStyle w:val="a5"/>
        <w:ind w:left="0"/>
        <w:jc w:val="both"/>
        <w:rPr>
          <w:sz w:val="26"/>
          <w:szCs w:val="26"/>
        </w:rPr>
      </w:pPr>
      <w:r w:rsidRPr="00A2127D">
        <w:rPr>
          <w:sz w:val="26"/>
          <w:szCs w:val="26"/>
          <w:lang w:val="ru-RU"/>
        </w:rPr>
        <w:t xml:space="preserve">- </w:t>
      </w:r>
      <w:proofErr w:type="spellStart"/>
      <w:r w:rsidRPr="00A2127D">
        <w:rPr>
          <w:sz w:val="26"/>
          <w:szCs w:val="26"/>
          <w:lang w:val="ru-RU"/>
        </w:rPr>
        <w:t>протягом</w:t>
      </w:r>
      <w:proofErr w:type="spellEnd"/>
      <w:r w:rsidRPr="00A2127D">
        <w:rPr>
          <w:sz w:val="26"/>
          <w:szCs w:val="26"/>
          <w:lang w:val="ru-RU"/>
        </w:rPr>
        <w:t xml:space="preserve"> 30 </w:t>
      </w:r>
      <w:proofErr w:type="spellStart"/>
      <w:r w:rsidRPr="00A2127D">
        <w:rPr>
          <w:sz w:val="26"/>
          <w:szCs w:val="26"/>
          <w:lang w:val="ru-RU"/>
        </w:rPr>
        <w:t>календарних</w:t>
      </w:r>
      <w:proofErr w:type="spellEnd"/>
      <w:r w:rsidRPr="00A2127D">
        <w:rPr>
          <w:sz w:val="26"/>
          <w:szCs w:val="26"/>
          <w:lang w:val="ru-RU"/>
        </w:rPr>
        <w:t xml:space="preserve"> </w:t>
      </w:r>
      <w:proofErr w:type="spellStart"/>
      <w:r w:rsidRPr="00A2127D">
        <w:rPr>
          <w:sz w:val="26"/>
          <w:szCs w:val="26"/>
          <w:lang w:val="ru-RU"/>
        </w:rPr>
        <w:t>днів</w:t>
      </w:r>
      <w:proofErr w:type="spellEnd"/>
      <w:r w:rsidRPr="00A2127D">
        <w:rPr>
          <w:sz w:val="26"/>
          <w:szCs w:val="26"/>
          <w:lang w:val="ru-RU"/>
        </w:rPr>
        <w:t xml:space="preserve"> </w:t>
      </w:r>
      <w:proofErr w:type="spellStart"/>
      <w:r w:rsidRPr="00A2127D">
        <w:rPr>
          <w:sz w:val="26"/>
          <w:szCs w:val="26"/>
          <w:lang w:val="ru-RU"/>
        </w:rPr>
        <w:t>з</w:t>
      </w:r>
      <w:proofErr w:type="spellEnd"/>
      <w:r w:rsidRPr="00A2127D">
        <w:rPr>
          <w:sz w:val="26"/>
          <w:szCs w:val="26"/>
          <w:lang w:val="ru-RU"/>
        </w:rPr>
        <w:t xml:space="preserve"> моменту </w:t>
      </w:r>
      <w:proofErr w:type="spellStart"/>
      <w:r w:rsidRPr="00A2127D">
        <w:rPr>
          <w:sz w:val="26"/>
          <w:szCs w:val="26"/>
          <w:lang w:val="ru-RU"/>
        </w:rPr>
        <w:t>посвідчення</w:t>
      </w:r>
      <w:proofErr w:type="spellEnd"/>
      <w:r w:rsidRPr="00A2127D">
        <w:rPr>
          <w:sz w:val="26"/>
          <w:szCs w:val="26"/>
          <w:lang w:val="ru-RU"/>
        </w:rPr>
        <w:t xml:space="preserve"> договору </w:t>
      </w:r>
      <w:proofErr w:type="spellStart"/>
      <w:r w:rsidRPr="00A2127D">
        <w:rPr>
          <w:sz w:val="26"/>
          <w:szCs w:val="26"/>
          <w:lang w:val="ru-RU"/>
        </w:rPr>
        <w:t>купівл</w:t>
      </w:r>
      <w:proofErr w:type="gramStart"/>
      <w:r w:rsidRPr="00A2127D">
        <w:rPr>
          <w:sz w:val="26"/>
          <w:szCs w:val="26"/>
          <w:lang w:val="ru-RU"/>
        </w:rPr>
        <w:t>і-</w:t>
      </w:r>
      <w:proofErr w:type="gramEnd"/>
      <w:r w:rsidRPr="00A2127D">
        <w:rPr>
          <w:sz w:val="26"/>
          <w:szCs w:val="26"/>
          <w:lang w:val="ru-RU"/>
        </w:rPr>
        <w:t>продажу</w:t>
      </w:r>
      <w:proofErr w:type="spellEnd"/>
      <w:r w:rsidRPr="00A2127D">
        <w:rPr>
          <w:sz w:val="26"/>
          <w:szCs w:val="26"/>
          <w:lang w:val="ru-RU"/>
        </w:rPr>
        <w:t xml:space="preserve"> </w:t>
      </w:r>
      <w:proofErr w:type="spellStart"/>
      <w:r w:rsidRPr="00A2127D">
        <w:rPr>
          <w:sz w:val="26"/>
          <w:szCs w:val="26"/>
          <w:lang w:val="ru-RU"/>
        </w:rPr>
        <w:t>відшкодувати</w:t>
      </w:r>
      <w:proofErr w:type="spellEnd"/>
      <w:r w:rsidRPr="00A2127D">
        <w:rPr>
          <w:sz w:val="26"/>
          <w:szCs w:val="26"/>
          <w:lang w:val="ru-RU"/>
        </w:rPr>
        <w:t xml:space="preserve"> органу </w:t>
      </w:r>
      <w:proofErr w:type="spellStart"/>
      <w:r w:rsidRPr="00A2127D">
        <w:rPr>
          <w:sz w:val="26"/>
          <w:szCs w:val="26"/>
          <w:lang w:val="ru-RU"/>
        </w:rPr>
        <w:t>приватизації</w:t>
      </w:r>
      <w:proofErr w:type="spellEnd"/>
      <w:r w:rsidRPr="00A2127D">
        <w:rPr>
          <w:sz w:val="26"/>
          <w:szCs w:val="26"/>
          <w:lang w:val="ru-RU"/>
        </w:rPr>
        <w:t xml:space="preserve"> </w:t>
      </w:r>
      <w:proofErr w:type="spellStart"/>
      <w:r w:rsidRPr="00A2127D">
        <w:rPr>
          <w:sz w:val="26"/>
          <w:szCs w:val="26"/>
          <w:lang w:val="ru-RU"/>
        </w:rPr>
        <w:t>витрати</w:t>
      </w:r>
      <w:proofErr w:type="spellEnd"/>
      <w:r w:rsidRPr="00A2127D">
        <w:rPr>
          <w:sz w:val="26"/>
          <w:szCs w:val="26"/>
          <w:lang w:val="ru-RU"/>
        </w:rPr>
        <w:t xml:space="preserve">, </w:t>
      </w:r>
      <w:proofErr w:type="spellStart"/>
      <w:r w:rsidRPr="00A2127D">
        <w:rPr>
          <w:sz w:val="26"/>
          <w:szCs w:val="26"/>
          <w:lang w:val="ru-RU"/>
        </w:rPr>
        <w:t>пов’язані</w:t>
      </w:r>
      <w:proofErr w:type="spellEnd"/>
      <w:r w:rsidRPr="00A2127D">
        <w:rPr>
          <w:sz w:val="26"/>
          <w:szCs w:val="26"/>
          <w:lang w:val="ru-RU"/>
        </w:rPr>
        <w:t xml:space="preserve"> </w:t>
      </w:r>
      <w:proofErr w:type="spellStart"/>
      <w:r w:rsidRPr="00A2127D">
        <w:rPr>
          <w:sz w:val="26"/>
          <w:szCs w:val="26"/>
          <w:lang w:val="ru-RU"/>
        </w:rPr>
        <w:t>з</w:t>
      </w:r>
      <w:proofErr w:type="spellEnd"/>
      <w:r w:rsidRPr="00A2127D">
        <w:rPr>
          <w:sz w:val="26"/>
          <w:szCs w:val="26"/>
          <w:lang w:val="ru-RU"/>
        </w:rPr>
        <w:t xml:space="preserve"> </w:t>
      </w:r>
      <w:proofErr w:type="spellStart"/>
      <w:r w:rsidRPr="00A2127D">
        <w:rPr>
          <w:sz w:val="26"/>
          <w:szCs w:val="26"/>
          <w:lang w:val="ru-RU"/>
        </w:rPr>
        <w:t>підготовкою</w:t>
      </w:r>
      <w:proofErr w:type="spellEnd"/>
      <w:r w:rsidRPr="00A2127D">
        <w:rPr>
          <w:sz w:val="26"/>
          <w:szCs w:val="26"/>
          <w:lang w:val="ru-RU"/>
        </w:rPr>
        <w:t xml:space="preserve"> </w:t>
      </w:r>
      <w:proofErr w:type="spellStart"/>
      <w:r w:rsidRPr="00A2127D">
        <w:rPr>
          <w:sz w:val="26"/>
          <w:szCs w:val="26"/>
          <w:lang w:val="ru-RU"/>
        </w:rPr>
        <w:t>об’єкта</w:t>
      </w:r>
      <w:proofErr w:type="spellEnd"/>
      <w:r w:rsidRPr="00A2127D">
        <w:rPr>
          <w:sz w:val="26"/>
          <w:szCs w:val="26"/>
          <w:lang w:val="ru-RU"/>
        </w:rPr>
        <w:t xml:space="preserve"> </w:t>
      </w:r>
      <w:proofErr w:type="spellStart"/>
      <w:r w:rsidRPr="00A2127D">
        <w:rPr>
          <w:sz w:val="26"/>
          <w:szCs w:val="26"/>
          <w:lang w:val="ru-RU"/>
        </w:rPr>
        <w:t>приватизації</w:t>
      </w:r>
      <w:proofErr w:type="spellEnd"/>
      <w:r w:rsidRPr="00A2127D">
        <w:rPr>
          <w:sz w:val="26"/>
          <w:szCs w:val="26"/>
          <w:lang w:val="ru-RU"/>
        </w:rPr>
        <w:t xml:space="preserve"> до продажу, </w:t>
      </w:r>
      <w:proofErr w:type="spellStart"/>
      <w:r w:rsidRPr="00A2127D">
        <w:rPr>
          <w:sz w:val="26"/>
          <w:szCs w:val="26"/>
          <w:lang w:val="ru-RU"/>
        </w:rPr>
        <w:t>зокрема</w:t>
      </w:r>
      <w:proofErr w:type="spellEnd"/>
      <w:r w:rsidRPr="00A2127D">
        <w:rPr>
          <w:sz w:val="26"/>
          <w:szCs w:val="26"/>
          <w:lang w:val="ru-RU"/>
        </w:rPr>
        <w:t xml:space="preserve"> </w:t>
      </w:r>
      <w:proofErr w:type="spellStart"/>
      <w:r w:rsidRPr="00A2127D">
        <w:rPr>
          <w:sz w:val="26"/>
          <w:szCs w:val="26"/>
          <w:lang w:val="ru-RU"/>
        </w:rPr>
        <w:t>витрати</w:t>
      </w:r>
      <w:proofErr w:type="spellEnd"/>
      <w:r w:rsidRPr="00A2127D">
        <w:rPr>
          <w:sz w:val="26"/>
          <w:szCs w:val="26"/>
          <w:lang w:val="ru-RU"/>
        </w:rPr>
        <w:t xml:space="preserve"> на </w:t>
      </w:r>
      <w:proofErr w:type="spellStart"/>
      <w:r w:rsidRPr="00A2127D">
        <w:rPr>
          <w:sz w:val="26"/>
          <w:szCs w:val="26"/>
          <w:lang w:val="ru-RU"/>
        </w:rPr>
        <w:t>проведення</w:t>
      </w:r>
      <w:proofErr w:type="spellEnd"/>
      <w:r w:rsidRPr="00A2127D">
        <w:rPr>
          <w:sz w:val="26"/>
          <w:szCs w:val="26"/>
          <w:lang w:val="ru-RU"/>
        </w:rPr>
        <w:t xml:space="preserve"> </w:t>
      </w:r>
      <w:proofErr w:type="spellStart"/>
      <w:r w:rsidRPr="00A2127D">
        <w:rPr>
          <w:sz w:val="26"/>
          <w:szCs w:val="26"/>
          <w:lang w:val="ru-RU"/>
        </w:rPr>
        <w:t>незалежної</w:t>
      </w:r>
      <w:proofErr w:type="spellEnd"/>
      <w:r w:rsidRPr="00A2127D">
        <w:rPr>
          <w:sz w:val="26"/>
          <w:szCs w:val="26"/>
          <w:lang w:val="ru-RU"/>
        </w:rPr>
        <w:t xml:space="preserve"> </w:t>
      </w:r>
      <w:proofErr w:type="spellStart"/>
      <w:r w:rsidRPr="00A2127D">
        <w:rPr>
          <w:sz w:val="26"/>
          <w:szCs w:val="26"/>
          <w:lang w:val="ru-RU"/>
        </w:rPr>
        <w:t>оцінки</w:t>
      </w:r>
      <w:proofErr w:type="spellEnd"/>
      <w:r w:rsidRPr="00A2127D">
        <w:rPr>
          <w:sz w:val="26"/>
          <w:szCs w:val="26"/>
          <w:lang w:val="ru-RU"/>
        </w:rPr>
        <w:t xml:space="preserve"> майна у </w:t>
      </w:r>
      <w:proofErr w:type="spellStart"/>
      <w:r w:rsidRPr="00A2127D">
        <w:rPr>
          <w:sz w:val="26"/>
          <w:szCs w:val="26"/>
          <w:lang w:val="ru-RU"/>
        </w:rPr>
        <w:t>сумі</w:t>
      </w:r>
      <w:proofErr w:type="spellEnd"/>
      <w:r w:rsidRPr="00A2127D">
        <w:rPr>
          <w:sz w:val="26"/>
          <w:szCs w:val="26"/>
          <w:lang w:val="ru-RU"/>
        </w:rPr>
        <w:t xml:space="preserve"> 4239 </w:t>
      </w:r>
      <w:proofErr w:type="spellStart"/>
      <w:r w:rsidRPr="00A2127D">
        <w:rPr>
          <w:sz w:val="26"/>
          <w:szCs w:val="26"/>
          <w:lang w:val="ru-RU"/>
        </w:rPr>
        <w:t>грн</w:t>
      </w:r>
      <w:proofErr w:type="spellEnd"/>
      <w:r w:rsidRPr="00A2127D">
        <w:rPr>
          <w:sz w:val="26"/>
          <w:szCs w:val="26"/>
          <w:lang w:val="ru-RU"/>
        </w:rPr>
        <w:t xml:space="preserve">. </w:t>
      </w:r>
      <w:r w:rsidRPr="00A2127D">
        <w:rPr>
          <w:sz w:val="26"/>
          <w:szCs w:val="26"/>
        </w:rPr>
        <w:t>(</w:t>
      </w:r>
      <w:proofErr w:type="spellStart"/>
      <w:r w:rsidRPr="00A2127D">
        <w:rPr>
          <w:sz w:val="26"/>
          <w:szCs w:val="26"/>
        </w:rPr>
        <w:t>чотири</w:t>
      </w:r>
      <w:proofErr w:type="spellEnd"/>
      <w:r w:rsidRPr="00A2127D">
        <w:rPr>
          <w:sz w:val="26"/>
          <w:szCs w:val="26"/>
        </w:rPr>
        <w:t xml:space="preserve"> </w:t>
      </w:r>
      <w:proofErr w:type="spellStart"/>
      <w:r w:rsidRPr="00A2127D">
        <w:rPr>
          <w:sz w:val="26"/>
          <w:szCs w:val="26"/>
        </w:rPr>
        <w:t>тисячі</w:t>
      </w:r>
      <w:proofErr w:type="spellEnd"/>
      <w:r w:rsidRPr="00A2127D">
        <w:rPr>
          <w:sz w:val="26"/>
          <w:szCs w:val="26"/>
        </w:rPr>
        <w:t xml:space="preserve"> </w:t>
      </w:r>
      <w:proofErr w:type="spellStart"/>
      <w:r w:rsidRPr="00A2127D">
        <w:rPr>
          <w:sz w:val="26"/>
          <w:szCs w:val="26"/>
        </w:rPr>
        <w:t>двісті</w:t>
      </w:r>
      <w:proofErr w:type="spellEnd"/>
      <w:r w:rsidRPr="00A2127D">
        <w:rPr>
          <w:sz w:val="26"/>
          <w:szCs w:val="26"/>
        </w:rPr>
        <w:t xml:space="preserve"> </w:t>
      </w:r>
      <w:proofErr w:type="spellStart"/>
      <w:r w:rsidRPr="00A2127D">
        <w:rPr>
          <w:sz w:val="26"/>
          <w:szCs w:val="26"/>
        </w:rPr>
        <w:t>тридцять</w:t>
      </w:r>
      <w:proofErr w:type="spellEnd"/>
      <w:r w:rsidRPr="00A2127D">
        <w:rPr>
          <w:sz w:val="26"/>
          <w:szCs w:val="26"/>
        </w:rPr>
        <w:t xml:space="preserve"> </w:t>
      </w:r>
      <w:proofErr w:type="spellStart"/>
      <w:r w:rsidRPr="00A2127D">
        <w:rPr>
          <w:sz w:val="26"/>
          <w:szCs w:val="26"/>
        </w:rPr>
        <w:t>дев’ять</w:t>
      </w:r>
      <w:proofErr w:type="spellEnd"/>
      <w:r w:rsidRPr="00A2127D">
        <w:rPr>
          <w:sz w:val="26"/>
          <w:szCs w:val="26"/>
        </w:rPr>
        <w:t xml:space="preserve">) </w:t>
      </w:r>
      <w:proofErr w:type="spellStart"/>
      <w:r w:rsidRPr="00A2127D">
        <w:rPr>
          <w:sz w:val="26"/>
          <w:szCs w:val="26"/>
        </w:rPr>
        <w:t>гривень</w:t>
      </w:r>
      <w:proofErr w:type="spellEnd"/>
      <w:r w:rsidRPr="00A2127D">
        <w:rPr>
          <w:sz w:val="26"/>
          <w:szCs w:val="26"/>
        </w:rPr>
        <w:t xml:space="preserve"> 00 </w:t>
      </w:r>
      <w:proofErr w:type="spellStart"/>
      <w:r w:rsidRPr="00A2127D">
        <w:rPr>
          <w:sz w:val="26"/>
          <w:szCs w:val="26"/>
        </w:rPr>
        <w:t>копійок</w:t>
      </w:r>
      <w:proofErr w:type="spellEnd"/>
      <w:r w:rsidRPr="00A2127D">
        <w:rPr>
          <w:sz w:val="26"/>
          <w:szCs w:val="26"/>
        </w:rPr>
        <w:t xml:space="preserve"> </w:t>
      </w:r>
      <w:proofErr w:type="spellStart"/>
      <w:r w:rsidRPr="00A2127D">
        <w:rPr>
          <w:sz w:val="26"/>
          <w:szCs w:val="26"/>
        </w:rPr>
        <w:t>без</w:t>
      </w:r>
      <w:proofErr w:type="spellEnd"/>
      <w:r w:rsidRPr="00A2127D">
        <w:rPr>
          <w:sz w:val="26"/>
          <w:szCs w:val="26"/>
        </w:rPr>
        <w:t xml:space="preserve"> ПДВ.</w:t>
      </w:r>
    </w:p>
    <w:p w:rsidR="00336D30" w:rsidRPr="00A2127D" w:rsidRDefault="00336D30" w:rsidP="00336D30">
      <w:pPr>
        <w:pStyle w:val="21"/>
        <w:tabs>
          <w:tab w:val="left" w:pos="1080"/>
        </w:tabs>
        <w:spacing w:after="0" w:line="240" w:lineRule="auto"/>
        <w:jc w:val="both"/>
        <w:rPr>
          <w:sz w:val="26"/>
          <w:szCs w:val="26"/>
          <w:u w:val="single"/>
          <w:lang w:val="uk-UA"/>
        </w:rPr>
      </w:pPr>
    </w:p>
    <w:p w:rsidR="00336D30" w:rsidRPr="00A2127D" w:rsidRDefault="00336D30" w:rsidP="00336D30">
      <w:pPr>
        <w:pStyle w:val="21"/>
        <w:numPr>
          <w:ilvl w:val="0"/>
          <w:numId w:val="6"/>
        </w:numPr>
        <w:tabs>
          <w:tab w:val="left" w:pos="1080"/>
        </w:tabs>
        <w:spacing w:after="0" w:line="240" w:lineRule="auto"/>
        <w:jc w:val="both"/>
        <w:rPr>
          <w:b/>
          <w:bCs/>
          <w:color w:val="000000"/>
          <w:sz w:val="26"/>
          <w:szCs w:val="26"/>
          <w:lang w:val="uk-UA"/>
        </w:rPr>
      </w:pPr>
      <w:r w:rsidRPr="00A2127D">
        <w:rPr>
          <w:b/>
          <w:bCs/>
          <w:sz w:val="26"/>
          <w:szCs w:val="26"/>
          <w:lang w:val="uk-UA"/>
        </w:rPr>
        <w:t>Додаткова інформація:</w:t>
      </w:r>
    </w:p>
    <w:p w:rsidR="00336D30" w:rsidRPr="00A2127D" w:rsidRDefault="00336D30" w:rsidP="00336D30">
      <w:pPr>
        <w:pStyle w:val="31"/>
        <w:shd w:val="clear" w:color="auto" w:fill="auto"/>
        <w:tabs>
          <w:tab w:val="left" w:pos="720"/>
        </w:tabs>
        <w:spacing w:before="0" w:after="0" w:line="240" w:lineRule="auto"/>
        <w:rPr>
          <w:b/>
          <w:bCs/>
          <w:sz w:val="26"/>
          <w:szCs w:val="26"/>
          <w:lang w:val="uk-UA"/>
        </w:rPr>
      </w:pPr>
      <w:r w:rsidRPr="00A2127D">
        <w:rPr>
          <w:b/>
          <w:bCs/>
          <w:color w:val="000000"/>
          <w:sz w:val="26"/>
          <w:szCs w:val="26"/>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A2127D">
        <w:rPr>
          <w:b/>
          <w:bCs/>
          <w:sz w:val="26"/>
          <w:szCs w:val="26"/>
          <w:lang w:val="uk-UA"/>
        </w:rPr>
        <w:t xml:space="preserve"> </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 xml:space="preserve">Рахунок </w:t>
      </w:r>
      <w:r w:rsidR="00397303" w:rsidRPr="00A2127D">
        <w:rPr>
          <w:color w:val="FF0000"/>
          <w:sz w:val="26"/>
          <w:szCs w:val="26"/>
        </w:rPr>
        <w:t>UA</w:t>
      </w:r>
      <w:r w:rsidR="00397303" w:rsidRPr="00A2127D">
        <w:rPr>
          <w:color w:val="FF0000"/>
          <w:sz w:val="26"/>
          <w:szCs w:val="26"/>
          <w:lang w:val="uk-UA"/>
        </w:rPr>
        <w:t>118201720355569001001157855</w:t>
      </w:r>
      <w:r w:rsidRPr="00A2127D">
        <w:rPr>
          <w:spacing w:val="0"/>
          <w:sz w:val="26"/>
          <w:szCs w:val="26"/>
          <w:lang w:val="uk-UA"/>
        </w:rPr>
        <w:t xml:space="preserve"> (для перерахування реєстраційного внеску)</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36D30" w:rsidRPr="00A2127D" w:rsidRDefault="00336D30" w:rsidP="00336D30">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u w:val="single"/>
          <w:lang w:val="uk-UA"/>
        </w:rPr>
        <w:t>820172</w:t>
      </w:r>
    </w:p>
    <w:p w:rsidR="00336D30" w:rsidRPr="00A2127D" w:rsidRDefault="00336D30" w:rsidP="00336D30">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Рахунок</w:t>
      </w:r>
      <w:r w:rsidRPr="00A2127D">
        <w:rPr>
          <w:spacing w:val="0"/>
          <w:sz w:val="26"/>
          <w:szCs w:val="26"/>
          <w:lang w:val="uk-UA"/>
        </w:rPr>
        <w:t xml:space="preserve"> </w:t>
      </w:r>
      <w:r w:rsidR="00397303" w:rsidRPr="00A2127D">
        <w:rPr>
          <w:color w:val="FF0000"/>
          <w:sz w:val="26"/>
          <w:szCs w:val="26"/>
        </w:rPr>
        <w:t>UA</w:t>
      </w:r>
      <w:r w:rsidR="00397303" w:rsidRPr="00A2127D">
        <w:rPr>
          <w:color w:val="FF0000"/>
          <w:sz w:val="26"/>
          <w:szCs w:val="26"/>
          <w:lang w:val="uk-UA"/>
        </w:rPr>
        <w:t>868201720355269001000157855</w:t>
      </w:r>
      <w:r w:rsidR="00397303" w:rsidRPr="00A2127D">
        <w:rPr>
          <w:spacing w:val="0"/>
          <w:sz w:val="26"/>
          <w:szCs w:val="26"/>
          <w:lang w:val="uk-UA"/>
        </w:rPr>
        <w:t xml:space="preserve"> </w:t>
      </w:r>
      <w:r w:rsidRPr="00A2127D">
        <w:rPr>
          <w:spacing w:val="0"/>
          <w:sz w:val="26"/>
          <w:szCs w:val="26"/>
          <w:lang w:val="uk-UA"/>
        </w:rPr>
        <w:t>(для перерахування гарантійного внеску)</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36D30" w:rsidRPr="00A2127D" w:rsidRDefault="00336D30" w:rsidP="00336D30">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lang w:val="uk-UA"/>
        </w:rPr>
        <w:t xml:space="preserve"> </w:t>
      </w:r>
      <w:r w:rsidRPr="00A2127D">
        <w:rPr>
          <w:spacing w:val="0"/>
          <w:sz w:val="26"/>
          <w:szCs w:val="26"/>
          <w:u w:val="single"/>
          <w:lang w:val="uk-UA"/>
        </w:rPr>
        <w:t>820172</w:t>
      </w:r>
    </w:p>
    <w:p w:rsidR="00336D30" w:rsidRPr="00A2127D" w:rsidRDefault="00336D30" w:rsidP="00336D30">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 xml:space="preserve">Рахунок </w:t>
      </w:r>
      <w:r w:rsidR="00397303" w:rsidRPr="00A2127D">
        <w:rPr>
          <w:color w:val="FF0000"/>
          <w:sz w:val="26"/>
          <w:szCs w:val="26"/>
        </w:rPr>
        <w:t>UA</w:t>
      </w:r>
      <w:r w:rsidR="00397303" w:rsidRPr="00A2127D">
        <w:rPr>
          <w:color w:val="FF0000"/>
          <w:sz w:val="26"/>
          <w:szCs w:val="26"/>
          <w:lang w:val="uk-UA"/>
        </w:rPr>
        <w:t>118201720355569001001157855</w:t>
      </w:r>
      <w:r w:rsidR="00397303" w:rsidRPr="00A2127D">
        <w:rPr>
          <w:spacing w:val="0"/>
          <w:sz w:val="26"/>
          <w:szCs w:val="26"/>
          <w:lang w:val="uk-UA"/>
        </w:rPr>
        <w:t xml:space="preserve"> </w:t>
      </w:r>
      <w:r w:rsidRPr="00A2127D">
        <w:rPr>
          <w:spacing w:val="0"/>
          <w:sz w:val="26"/>
          <w:szCs w:val="26"/>
          <w:lang w:val="uk-UA"/>
        </w:rPr>
        <w:t>(для проведення розрахунків за придбаний об’єкт)</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36D30" w:rsidRPr="00A2127D" w:rsidRDefault="00336D30" w:rsidP="00336D30">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u w:val="single"/>
          <w:lang w:val="uk-UA"/>
        </w:rPr>
        <w:t>820172</w:t>
      </w:r>
    </w:p>
    <w:p w:rsidR="00336D30" w:rsidRPr="00A2127D" w:rsidRDefault="00336D30" w:rsidP="00336D30">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36D30" w:rsidRPr="00A2127D" w:rsidRDefault="00336D30" w:rsidP="00336D30">
      <w:pPr>
        <w:pStyle w:val="31"/>
        <w:shd w:val="clear" w:color="auto" w:fill="auto"/>
        <w:tabs>
          <w:tab w:val="left" w:pos="720"/>
        </w:tabs>
        <w:spacing w:before="0" w:after="0" w:line="240" w:lineRule="auto"/>
        <w:rPr>
          <w:spacing w:val="0"/>
          <w:sz w:val="26"/>
          <w:szCs w:val="26"/>
          <w:lang w:val="uk-UA"/>
        </w:rPr>
      </w:pPr>
      <w:r w:rsidRPr="00A2127D">
        <w:rPr>
          <w:spacing w:val="0"/>
          <w:sz w:val="26"/>
          <w:szCs w:val="26"/>
          <w:lang w:val="uk-UA"/>
        </w:rPr>
        <w:t>Призначення платежу: (обов’язково вказати за що та від якого об’єкта надійшли кошти).</w:t>
      </w:r>
    </w:p>
    <w:p w:rsidR="00336D30" w:rsidRPr="00A2127D" w:rsidRDefault="00336D30" w:rsidP="00336D30">
      <w:pPr>
        <w:pStyle w:val="31"/>
        <w:shd w:val="clear" w:color="auto" w:fill="auto"/>
        <w:tabs>
          <w:tab w:val="left" w:pos="720"/>
        </w:tabs>
        <w:spacing w:before="0" w:after="0" w:line="240" w:lineRule="auto"/>
        <w:rPr>
          <w:sz w:val="26"/>
          <w:szCs w:val="26"/>
          <w:lang w:val="ru-RU"/>
        </w:rPr>
      </w:pPr>
      <w:r w:rsidRPr="00A2127D">
        <w:rPr>
          <w:b/>
          <w:bCs/>
          <w:spacing w:val="0"/>
          <w:sz w:val="26"/>
          <w:szCs w:val="26"/>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A2127D">
        <w:rPr>
          <w:spacing w:val="0"/>
          <w:sz w:val="26"/>
          <w:szCs w:val="26"/>
          <w:lang w:val="uk-UA"/>
        </w:rPr>
        <w:t>розміщені на сайті:</w:t>
      </w:r>
      <w:r w:rsidRPr="00A2127D">
        <w:rPr>
          <w:sz w:val="26"/>
          <w:szCs w:val="26"/>
          <w:lang w:val="ru-RU"/>
        </w:rPr>
        <w:t xml:space="preserve"> </w:t>
      </w:r>
      <w:r w:rsidRPr="00A2127D">
        <w:rPr>
          <w:color w:val="3366FF"/>
          <w:sz w:val="26"/>
          <w:szCs w:val="26"/>
        </w:rPr>
        <w:t>https</w:t>
      </w:r>
      <w:r w:rsidRPr="00A2127D">
        <w:rPr>
          <w:color w:val="3366FF"/>
          <w:sz w:val="26"/>
          <w:szCs w:val="26"/>
          <w:lang w:val="ru-RU"/>
        </w:rPr>
        <w:t>://</w:t>
      </w:r>
      <w:proofErr w:type="spellStart"/>
      <w:r w:rsidRPr="00A2127D">
        <w:rPr>
          <w:color w:val="3366FF"/>
          <w:sz w:val="26"/>
          <w:szCs w:val="26"/>
        </w:rPr>
        <w:t>prozorro</w:t>
      </w:r>
      <w:proofErr w:type="spellEnd"/>
      <w:r w:rsidRPr="00A2127D">
        <w:rPr>
          <w:color w:val="3366FF"/>
          <w:sz w:val="26"/>
          <w:szCs w:val="26"/>
          <w:lang w:val="ru-RU"/>
        </w:rPr>
        <w:t>.</w:t>
      </w:r>
      <w:r w:rsidRPr="00A2127D">
        <w:rPr>
          <w:color w:val="3366FF"/>
          <w:sz w:val="26"/>
          <w:szCs w:val="26"/>
        </w:rPr>
        <w:t>sale</w:t>
      </w:r>
      <w:r w:rsidRPr="00A2127D">
        <w:rPr>
          <w:color w:val="3366FF"/>
          <w:sz w:val="26"/>
          <w:szCs w:val="26"/>
          <w:lang w:val="ru-RU"/>
        </w:rPr>
        <w:t>/</w:t>
      </w:r>
      <w:r w:rsidRPr="00A2127D">
        <w:rPr>
          <w:color w:val="3366FF"/>
          <w:sz w:val="26"/>
          <w:szCs w:val="26"/>
        </w:rPr>
        <w:t>info</w:t>
      </w:r>
      <w:r w:rsidRPr="00A2127D">
        <w:rPr>
          <w:color w:val="3366FF"/>
          <w:sz w:val="26"/>
          <w:szCs w:val="26"/>
          <w:lang w:val="ru-RU"/>
        </w:rPr>
        <w:t>/</w:t>
      </w:r>
      <w:proofErr w:type="spellStart"/>
      <w:r w:rsidRPr="00A2127D">
        <w:rPr>
          <w:color w:val="3366FF"/>
          <w:sz w:val="26"/>
          <w:szCs w:val="26"/>
        </w:rPr>
        <w:t>elektronni</w:t>
      </w:r>
      <w:proofErr w:type="spellEnd"/>
      <w:r w:rsidRPr="00A2127D">
        <w:rPr>
          <w:color w:val="3366FF"/>
          <w:sz w:val="26"/>
          <w:szCs w:val="26"/>
          <w:lang w:val="ru-RU"/>
        </w:rPr>
        <w:t>-</w:t>
      </w:r>
      <w:proofErr w:type="spellStart"/>
      <w:r w:rsidRPr="00A2127D">
        <w:rPr>
          <w:color w:val="3366FF"/>
          <w:sz w:val="26"/>
          <w:szCs w:val="26"/>
        </w:rPr>
        <w:t>majdanchiki</w:t>
      </w:r>
      <w:proofErr w:type="spellEnd"/>
      <w:r w:rsidRPr="00A2127D">
        <w:rPr>
          <w:color w:val="3366FF"/>
          <w:sz w:val="26"/>
          <w:szCs w:val="26"/>
          <w:lang w:val="ru-RU"/>
        </w:rPr>
        <w:t>-</w:t>
      </w:r>
      <w:proofErr w:type="spellStart"/>
      <w:r w:rsidRPr="00A2127D">
        <w:rPr>
          <w:color w:val="3366FF"/>
          <w:sz w:val="26"/>
          <w:szCs w:val="26"/>
        </w:rPr>
        <w:t>ets</w:t>
      </w:r>
      <w:proofErr w:type="spellEnd"/>
      <w:r w:rsidRPr="00A2127D">
        <w:rPr>
          <w:color w:val="3366FF"/>
          <w:sz w:val="26"/>
          <w:szCs w:val="26"/>
          <w:lang w:val="ru-RU"/>
        </w:rPr>
        <w:t>-</w:t>
      </w:r>
      <w:proofErr w:type="spellStart"/>
      <w:r w:rsidRPr="00A2127D">
        <w:rPr>
          <w:color w:val="3366FF"/>
          <w:sz w:val="26"/>
          <w:szCs w:val="26"/>
        </w:rPr>
        <w:t>prozorroprodazhi</w:t>
      </w:r>
      <w:proofErr w:type="spellEnd"/>
      <w:r w:rsidRPr="00A2127D">
        <w:rPr>
          <w:color w:val="3366FF"/>
          <w:sz w:val="26"/>
          <w:szCs w:val="26"/>
          <w:lang w:val="ru-RU"/>
        </w:rPr>
        <w:t>-</w:t>
      </w:r>
      <w:proofErr w:type="spellStart"/>
      <w:r w:rsidRPr="00A2127D">
        <w:rPr>
          <w:color w:val="3366FF"/>
          <w:sz w:val="26"/>
          <w:szCs w:val="26"/>
        </w:rPr>
        <w:t>cbd</w:t>
      </w:r>
      <w:proofErr w:type="spellEnd"/>
      <w:r w:rsidRPr="00A2127D">
        <w:rPr>
          <w:color w:val="3366FF"/>
          <w:sz w:val="26"/>
          <w:szCs w:val="26"/>
          <w:lang w:val="ru-RU"/>
        </w:rPr>
        <w:t>2</w:t>
      </w:r>
    </w:p>
    <w:p w:rsidR="00336D30" w:rsidRPr="00A2127D" w:rsidRDefault="00336D30" w:rsidP="00336D30">
      <w:pPr>
        <w:pStyle w:val="31"/>
        <w:tabs>
          <w:tab w:val="left" w:pos="720"/>
        </w:tabs>
        <w:spacing w:before="0" w:after="0"/>
        <w:rPr>
          <w:b/>
          <w:bCs/>
          <w:spacing w:val="0"/>
          <w:sz w:val="26"/>
          <w:szCs w:val="26"/>
          <w:lang w:val="uk-UA"/>
        </w:rPr>
      </w:pPr>
      <w:r w:rsidRPr="00A2127D">
        <w:rPr>
          <w:b/>
          <w:bCs/>
          <w:spacing w:val="0"/>
          <w:sz w:val="26"/>
          <w:szCs w:val="26"/>
          <w:lang w:val="uk-UA"/>
        </w:rPr>
        <w:t>Інші відомості:</w:t>
      </w:r>
    </w:p>
    <w:p w:rsidR="00336D30" w:rsidRPr="00A2127D" w:rsidRDefault="00336D30" w:rsidP="00336D30">
      <w:pPr>
        <w:pStyle w:val="31"/>
        <w:tabs>
          <w:tab w:val="left" w:pos="720"/>
        </w:tabs>
        <w:spacing w:before="0" w:after="0"/>
        <w:rPr>
          <w:spacing w:val="0"/>
          <w:sz w:val="26"/>
          <w:szCs w:val="26"/>
          <w:lang w:val="uk-UA"/>
        </w:rPr>
      </w:pPr>
      <w:r w:rsidRPr="00A2127D">
        <w:rPr>
          <w:spacing w:val="0"/>
          <w:sz w:val="26"/>
          <w:szCs w:val="26"/>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336D30" w:rsidRPr="00A2127D" w:rsidRDefault="00336D30" w:rsidP="00336D30">
      <w:pPr>
        <w:pStyle w:val="31"/>
        <w:tabs>
          <w:tab w:val="left" w:pos="720"/>
        </w:tabs>
        <w:spacing w:before="0" w:after="0"/>
        <w:rPr>
          <w:spacing w:val="0"/>
          <w:sz w:val="26"/>
          <w:szCs w:val="26"/>
          <w:lang w:val="uk-UA"/>
        </w:rPr>
      </w:pPr>
      <w:r w:rsidRPr="00A2127D">
        <w:rPr>
          <w:spacing w:val="0"/>
          <w:sz w:val="26"/>
          <w:szCs w:val="26"/>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36D30" w:rsidRPr="00A2127D" w:rsidRDefault="00336D30" w:rsidP="00336D30">
      <w:pPr>
        <w:pStyle w:val="21"/>
        <w:tabs>
          <w:tab w:val="left" w:pos="1080"/>
        </w:tabs>
        <w:spacing w:after="0" w:line="240" w:lineRule="auto"/>
        <w:jc w:val="both"/>
        <w:rPr>
          <w:b/>
          <w:bCs/>
          <w:sz w:val="26"/>
          <w:szCs w:val="26"/>
          <w:lang w:val="uk-UA"/>
        </w:rPr>
      </w:pPr>
      <w:r w:rsidRPr="00A2127D">
        <w:rPr>
          <w:b/>
          <w:bCs/>
          <w:sz w:val="26"/>
          <w:szCs w:val="26"/>
          <w:lang w:val="uk-UA"/>
        </w:rPr>
        <w:t>Час і місце проведення огляду об’єкта:</w:t>
      </w:r>
      <w:r w:rsidRPr="00A2127D">
        <w:rPr>
          <w:sz w:val="26"/>
          <w:szCs w:val="26"/>
          <w:lang w:val="uk-UA"/>
        </w:rPr>
        <w:t xml:space="preserve"> огляд об’єкта можна здійснити в робочі дні за місцем його розташування з 8.00 до 17.00, в п’ятницю – з 8.00 до 15.45.</w:t>
      </w:r>
    </w:p>
    <w:p w:rsidR="00336D30" w:rsidRPr="00A2127D" w:rsidRDefault="00336D30" w:rsidP="00336D30">
      <w:pPr>
        <w:pStyle w:val="21"/>
        <w:tabs>
          <w:tab w:val="left" w:pos="1080"/>
        </w:tabs>
        <w:spacing w:after="0" w:line="240" w:lineRule="auto"/>
        <w:jc w:val="both"/>
        <w:rPr>
          <w:sz w:val="26"/>
          <w:szCs w:val="26"/>
        </w:rPr>
      </w:pPr>
      <w:r w:rsidRPr="00A2127D">
        <w:rPr>
          <w:b/>
          <w:bCs/>
          <w:sz w:val="26"/>
          <w:szCs w:val="26"/>
          <w:lang w:val="uk-UA"/>
        </w:rPr>
        <w:t>Назва організатора аукціону, адреса, номер телефону, час роботи служби  організації аукціону:</w:t>
      </w:r>
      <w:r w:rsidRPr="00A2127D">
        <w:rPr>
          <w:sz w:val="26"/>
          <w:szCs w:val="26"/>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w:t>
      </w:r>
      <w:r w:rsidR="00F65684">
        <w:rPr>
          <w:sz w:val="26"/>
          <w:szCs w:val="26"/>
          <w:lang w:val="uk-UA"/>
        </w:rPr>
        <w:t xml:space="preserve">7, Волинська обл., </w:t>
      </w:r>
      <w:r w:rsidRPr="00A2127D">
        <w:rPr>
          <w:sz w:val="26"/>
          <w:szCs w:val="26"/>
          <w:lang w:val="uk-UA"/>
        </w:rPr>
        <w:t xml:space="preserve"> </w:t>
      </w:r>
      <w:proofErr w:type="spellStart"/>
      <w:r w:rsidRPr="00A2127D">
        <w:rPr>
          <w:sz w:val="26"/>
          <w:szCs w:val="26"/>
          <w:lang w:val="uk-UA"/>
        </w:rPr>
        <w:t>м.Луцьк</w:t>
      </w:r>
      <w:proofErr w:type="spellEnd"/>
      <w:r w:rsidRPr="00A2127D">
        <w:rPr>
          <w:sz w:val="26"/>
          <w:szCs w:val="26"/>
          <w:lang w:val="uk-UA"/>
        </w:rPr>
        <w:t xml:space="preserve">, Київський майдан, 9, тел.: 24-00-57, час роботи з 8.00 до 17.00, в п’ятницю – з 8.00 до 15.45. Контактна особа: </w:t>
      </w:r>
      <w:proofErr w:type="spellStart"/>
      <w:r w:rsidRPr="00A2127D">
        <w:rPr>
          <w:sz w:val="26"/>
          <w:szCs w:val="26"/>
          <w:lang w:val="uk-UA"/>
        </w:rPr>
        <w:t>Кизицька</w:t>
      </w:r>
      <w:proofErr w:type="spellEnd"/>
      <w:r w:rsidRPr="00A2127D">
        <w:rPr>
          <w:sz w:val="26"/>
          <w:szCs w:val="26"/>
          <w:lang w:val="uk-UA"/>
        </w:rPr>
        <w:t xml:space="preserve"> Наталія Володимирівна, тел. (0332) 240057, адреса електронної пошти: </w:t>
      </w:r>
      <w:hyperlink r:id="rId5" w:history="1">
        <w:r w:rsidRPr="00A2127D">
          <w:rPr>
            <w:rStyle w:val="a3"/>
            <w:sz w:val="26"/>
            <w:szCs w:val="26"/>
            <w:lang w:val="uk-UA"/>
          </w:rPr>
          <w:t>ocenka_07@spfu</w:t>
        </w:r>
        <w:r w:rsidRPr="00A2127D">
          <w:rPr>
            <w:rStyle w:val="a3"/>
            <w:sz w:val="26"/>
            <w:szCs w:val="26"/>
          </w:rPr>
          <w:t>.</w:t>
        </w:r>
        <w:r w:rsidRPr="00A2127D">
          <w:rPr>
            <w:rStyle w:val="a3"/>
            <w:sz w:val="26"/>
            <w:szCs w:val="26"/>
            <w:lang w:val="uk-UA"/>
          </w:rPr>
          <w:t>gov.ua</w:t>
        </w:r>
      </w:hyperlink>
      <w:r w:rsidRPr="00A2127D">
        <w:rPr>
          <w:sz w:val="26"/>
          <w:szCs w:val="26"/>
          <w:lang w:val="uk-UA"/>
        </w:rPr>
        <w:t>.</w:t>
      </w:r>
      <w:r w:rsidRPr="00A2127D">
        <w:rPr>
          <w:sz w:val="26"/>
          <w:szCs w:val="26"/>
        </w:rPr>
        <w:t xml:space="preserve"> </w:t>
      </w:r>
    </w:p>
    <w:p w:rsidR="00336D30" w:rsidRPr="00A2127D" w:rsidRDefault="00336D30" w:rsidP="00336D30">
      <w:pPr>
        <w:pStyle w:val="21"/>
        <w:tabs>
          <w:tab w:val="left" w:pos="1080"/>
        </w:tabs>
        <w:spacing w:after="0" w:line="240" w:lineRule="auto"/>
        <w:jc w:val="both"/>
        <w:rPr>
          <w:sz w:val="26"/>
          <w:szCs w:val="26"/>
          <w:u w:val="single"/>
          <w:lang w:val="uk-UA"/>
        </w:rPr>
      </w:pPr>
      <w:r w:rsidRPr="00A2127D">
        <w:rPr>
          <w:b/>
          <w:bCs/>
          <w:sz w:val="26"/>
          <w:szCs w:val="26"/>
          <w:lang w:val="uk-UA"/>
        </w:rPr>
        <w:t xml:space="preserve">Адреса </w:t>
      </w:r>
      <w:proofErr w:type="spellStart"/>
      <w:r w:rsidRPr="00A2127D">
        <w:rPr>
          <w:b/>
          <w:bCs/>
          <w:sz w:val="26"/>
          <w:szCs w:val="26"/>
          <w:lang w:val="uk-UA"/>
        </w:rPr>
        <w:t>веб-сайту</w:t>
      </w:r>
      <w:proofErr w:type="spellEnd"/>
      <w:r w:rsidRPr="00A2127D">
        <w:rPr>
          <w:b/>
          <w:bCs/>
          <w:sz w:val="26"/>
          <w:szCs w:val="26"/>
          <w:lang w:val="uk-UA"/>
        </w:rPr>
        <w:t xml:space="preserve"> організатора аукціону:</w:t>
      </w:r>
      <w:r w:rsidRPr="00A2127D">
        <w:rPr>
          <w:sz w:val="26"/>
          <w:szCs w:val="26"/>
          <w:lang w:val="uk-UA"/>
        </w:rPr>
        <w:t xml:space="preserve"> </w:t>
      </w:r>
      <w:hyperlink r:id="rId6" w:history="1">
        <w:r w:rsidRPr="00A2127D">
          <w:rPr>
            <w:rStyle w:val="a3"/>
            <w:sz w:val="26"/>
            <w:szCs w:val="26"/>
            <w:lang w:val="en-US"/>
          </w:rPr>
          <w:t>volyn</w:t>
        </w:r>
        <w:r w:rsidRPr="00A2127D">
          <w:rPr>
            <w:rStyle w:val="a3"/>
            <w:sz w:val="26"/>
            <w:szCs w:val="26"/>
          </w:rPr>
          <w:t>@</w:t>
        </w:r>
        <w:r w:rsidRPr="00A2127D">
          <w:rPr>
            <w:rStyle w:val="a3"/>
            <w:sz w:val="26"/>
            <w:szCs w:val="26"/>
            <w:lang w:val="en-US"/>
          </w:rPr>
          <w:t>spfu</w:t>
        </w:r>
        <w:r w:rsidRPr="00A2127D">
          <w:rPr>
            <w:rStyle w:val="a3"/>
            <w:sz w:val="26"/>
            <w:szCs w:val="26"/>
          </w:rPr>
          <w:t>.</w:t>
        </w:r>
        <w:r w:rsidRPr="00A2127D">
          <w:rPr>
            <w:rStyle w:val="a3"/>
            <w:sz w:val="26"/>
            <w:szCs w:val="26"/>
            <w:lang w:val="en-US"/>
          </w:rPr>
          <w:t>gov</w:t>
        </w:r>
        <w:r w:rsidRPr="00A2127D">
          <w:rPr>
            <w:rStyle w:val="a3"/>
            <w:sz w:val="26"/>
            <w:szCs w:val="26"/>
          </w:rPr>
          <w:t>.</w:t>
        </w:r>
        <w:r w:rsidRPr="00A2127D">
          <w:rPr>
            <w:rStyle w:val="a3"/>
            <w:sz w:val="26"/>
            <w:szCs w:val="26"/>
            <w:lang w:val="en-US"/>
          </w:rPr>
          <w:t>ua</w:t>
        </w:r>
      </w:hyperlink>
      <w:r w:rsidRPr="00A2127D">
        <w:rPr>
          <w:sz w:val="26"/>
          <w:szCs w:val="26"/>
          <w:u w:val="single"/>
          <w:lang w:val="uk-UA"/>
        </w:rPr>
        <w:t>.</w:t>
      </w:r>
    </w:p>
    <w:p w:rsidR="00336D30" w:rsidRPr="00A2127D" w:rsidRDefault="00336D30" w:rsidP="00336D30">
      <w:pPr>
        <w:pStyle w:val="21"/>
        <w:tabs>
          <w:tab w:val="left" w:pos="1080"/>
        </w:tabs>
        <w:spacing w:after="0" w:line="240" w:lineRule="auto"/>
        <w:jc w:val="both"/>
        <w:rPr>
          <w:sz w:val="26"/>
          <w:szCs w:val="26"/>
          <w:u w:val="single"/>
          <w:lang w:val="uk-UA"/>
        </w:rPr>
      </w:pPr>
    </w:p>
    <w:p w:rsidR="00336D30" w:rsidRPr="00A2127D" w:rsidRDefault="00336D30" w:rsidP="00336D30">
      <w:pPr>
        <w:pStyle w:val="21"/>
        <w:numPr>
          <w:ilvl w:val="0"/>
          <w:numId w:val="6"/>
        </w:numPr>
        <w:tabs>
          <w:tab w:val="left" w:pos="1080"/>
        </w:tabs>
        <w:spacing w:after="0" w:line="240" w:lineRule="auto"/>
        <w:jc w:val="both"/>
        <w:rPr>
          <w:b/>
          <w:bCs/>
          <w:sz w:val="26"/>
          <w:szCs w:val="26"/>
          <w:lang w:val="uk-UA"/>
        </w:rPr>
      </w:pPr>
      <w:r w:rsidRPr="00A2127D">
        <w:rPr>
          <w:b/>
          <w:bCs/>
          <w:sz w:val="26"/>
          <w:szCs w:val="26"/>
          <w:lang w:val="uk-UA"/>
        </w:rPr>
        <w:t>Технічні реквізити інформаційного повідомлення</w:t>
      </w:r>
    </w:p>
    <w:p w:rsidR="00011C47" w:rsidRPr="00B54B12" w:rsidRDefault="00336D30" w:rsidP="00336D30">
      <w:pPr>
        <w:pStyle w:val="21"/>
        <w:tabs>
          <w:tab w:val="left" w:pos="1080"/>
        </w:tabs>
        <w:spacing w:after="0" w:line="240" w:lineRule="auto"/>
        <w:jc w:val="both"/>
        <w:rPr>
          <w:rFonts w:ascii="Arial" w:hAnsi="Arial" w:cs="Arial"/>
          <w:color w:val="A8AFB5"/>
          <w:sz w:val="26"/>
          <w:szCs w:val="26"/>
          <w:shd w:val="clear" w:color="auto" w:fill="FFFFFF"/>
          <w:lang w:val="uk-UA"/>
        </w:rPr>
      </w:pPr>
      <w:r w:rsidRPr="00A2127D">
        <w:rPr>
          <w:b/>
          <w:sz w:val="26"/>
          <w:szCs w:val="26"/>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00D26BEA" w:rsidRPr="00A2127D">
        <w:rPr>
          <w:rFonts w:ascii="Arial" w:hAnsi="Arial" w:cs="Arial"/>
          <w:color w:val="A8AFB5"/>
          <w:sz w:val="26"/>
          <w:szCs w:val="26"/>
          <w:shd w:val="clear" w:color="auto" w:fill="FFFFFF"/>
          <w:lang w:val="uk-UA"/>
        </w:rPr>
        <w:t xml:space="preserve"> </w:t>
      </w:r>
      <w:r w:rsidR="00D26BEA" w:rsidRPr="00A2127D">
        <w:rPr>
          <w:rFonts w:ascii="Arial" w:hAnsi="Arial" w:cs="Arial"/>
          <w:color w:val="A8AFB5"/>
          <w:sz w:val="26"/>
          <w:szCs w:val="26"/>
          <w:shd w:val="clear" w:color="auto" w:fill="FFFFFF"/>
        </w:rPr>
        <w:t> </w:t>
      </w:r>
    </w:p>
    <w:p w:rsidR="006D377E" w:rsidRDefault="00D26BEA" w:rsidP="00336D30">
      <w:pPr>
        <w:pStyle w:val="21"/>
        <w:tabs>
          <w:tab w:val="left" w:pos="1080"/>
        </w:tabs>
        <w:spacing w:after="0" w:line="240" w:lineRule="auto"/>
        <w:jc w:val="both"/>
        <w:rPr>
          <w:sz w:val="26"/>
          <w:szCs w:val="26"/>
          <w:lang w:val="uk-UA"/>
        </w:rPr>
      </w:pPr>
      <w:r w:rsidRPr="00A2127D">
        <w:rPr>
          <w:rStyle w:val="text-blue3"/>
          <w:rFonts w:ascii="Arial" w:hAnsi="Arial" w:cs="Arial"/>
          <w:color w:val="64BAFB"/>
          <w:sz w:val="26"/>
          <w:szCs w:val="26"/>
          <w:shd w:val="clear" w:color="auto" w:fill="FFFFFF"/>
        </w:rPr>
        <w:t>UA</w:t>
      </w:r>
      <w:r w:rsidRPr="00A2127D">
        <w:rPr>
          <w:rStyle w:val="text-blue3"/>
          <w:rFonts w:ascii="Arial" w:hAnsi="Arial" w:cs="Arial"/>
          <w:color w:val="64BAFB"/>
          <w:sz w:val="26"/>
          <w:szCs w:val="26"/>
          <w:shd w:val="clear" w:color="auto" w:fill="FFFFFF"/>
          <w:lang w:val="uk-UA"/>
        </w:rPr>
        <w:t>-</w:t>
      </w:r>
      <w:r w:rsidRPr="00A2127D">
        <w:rPr>
          <w:rStyle w:val="text-blue3"/>
          <w:rFonts w:ascii="Arial" w:hAnsi="Arial" w:cs="Arial"/>
          <w:color w:val="64BAFB"/>
          <w:sz w:val="26"/>
          <w:szCs w:val="26"/>
          <w:shd w:val="clear" w:color="auto" w:fill="FFFFFF"/>
        </w:rPr>
        <w:t>AR</w:t>
      </w:r>
      <w:r w:rsidRPr="00A2127D">
        <w:rPr>
          <w:rStyle w:val="text-blue3"/>
          <w:rFonts w:ascii="Arial" w:hAnsi="Arial" w:cs="Arial"/>
          <w:color w:val="64BAFB"/>
          <w:sz w:val="26"/>
          <w:szCs w:val="26"/>
          <w:shd w:val="clear" w:color="auto" w:fill="FFFFFF"/>
          <w:lang w:val="uk-UA"/>
        </w:rPr>
        <w:t>-</w:t>
      </w:r>
      <w:r w:rsidRPr="00A2127D">
        <w:rPr>
          <w:rStyle w:val="text-blue3"/>
          <w:rFonts w:ascii="Arial" w:hAnsi="Arial" w:cs="Arial"/>
          <w:color w:val="64BAFB"/>
          <w:sz w:val="26"/>
          <w:szCs w:val="26"/>
          <w:shd w:val="clear" w:color="auto" w:fill="FFFFFF"/>
        </w:rPr>
        <w:t>P</w:t>
      </w:r>
      <w:r w:rsidRPr="00A2127D">
        <w:rPr>
          <w:rStyle w:val="text-blue3"/>
          <w:rFonts w:ascii="Arial" w:hAnsi="Arial" w:cs="Arial"/>
          <w:color w:val="64BAFB"/>
          <w:sz w:val="26"/>
          <w:szCs w:val="26"/>
          <w:shd w:val="clear" w:color="auto" w:fill="FFFFFF"/>
          <w:lang w:val="uk-UA"/>
        </w:rPr>
        <w:t>-2019-07-26-000001-2.</w:t>
      </w:r>
      <w:r w:rsidR="00336D30" w:rsidRPr="00A2127D">
        <w:rPr>
          <w:sz w:val="26"/>
          <w:szCs w:val="26"/>
          <w:lang w:val="uk-UA"/>
        </w:rPr>
        <w:t xml:space="preserve"> </w:t>
      </w:r>
    </w:p>
    <w:p w:rsidR="00336D30" w:rsidRPr="00A2127D" w:rsidRDefault="00336D30" w:rsidP="00336D30">
      <w:pPr>
        <w:pStyle w:val="21"/>
        <w:tabs>
          <w:tab w:val="left" w:pos="1080"/>
        </w:tabs>
        <w:spacing w:after="0" w:line="240" w:lineRule="auto"/>
        <w:jc w:val="both"/>
        <w:rPr>
          <w:sz w:val="26"/>
          <w:szCs w:val="26"/>
          <w:lang w:val="uk-UA"/>
        </w:rPr>
      </w:pPr>
      <w:r w:rsidRPr="00A2127D">
        <w:rPr>
          <w:b/>
          <w:bCs/>
          <w:sz w:val="26"/>
          <w:szCs w:val="26"/>
          <w:lang w:val="uk-UA"/>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sidRPr="00A2127D">
        <w:rPr>
          <w:sz w:val="26"/>
          <w:szCs w:val="26"/>
          <w:lang w:val="uk-UA"/>
        </w:rPr>
        <w:t>30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336D30" w:rsidRPr="00A2127D" w:rsidRDefault="00336D30" w:rsidP="00336D30">
      <w:pPr>
        <w:pStyle w:val="21"/>
        <w:tabs>
          <w:tab w:val="left" w:pos="1080"/>
        </w:tabs>
        <w:spacing w:after="0" w:line="240" w:lineRule="auto"/>
        <w:jc w:val="both"/>
        <w:rPr>
          <w:b/>
          <w:bCs/>
          <w:sz w:val="26"/>
          <w:szCs w:val="26"/>
          <w:lang w:val="uk-UA"/>
        </w:rPr>
      </w:pPr>
      <w:r w:rsidRPr="00A2127D">
        <w:rPr>
          <w:b/>
          <w:bCs/>
          <w:sz w:val="26"/>
          <w:szCs w:val="26"/>
          <w:lang w:val="uk-UA"/>
        </w:rPr>
        <w:t>Крок аукціону для кожного із способів продажу:</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  </w:t>
      </w:r>
      <w:r w:rsidR="00DD3DDD" w:rsidRPr="00A2127D">
        <w:rPr>
          <w:sz w:val="26"/>
          <w:szCs w:val="26"/>
        </w:rPr>
        <w:t>4399</w:t>
      </w:r>
      <w:r w:rsidR="00DD3DDD" w:rsidRPr="00A2127D">
        <w:rPr>
          <w:sz w:val="26"/>
          <w:szCs w:val="26"/>
          <w:lang w:val="uk-UA"/>
        </w:rPr>
        <w:t>,</w:t>
      </w:r>
      <w:r w:rsidR="00DD3DDD" w:rsidRPr="00A2127D">
        <w:rPr>
          <w:sz w:val="26"/>
          <w:szCs w:val="26"/>
        </w:rPr>
        <w:t>66</w:t>
      </w:r>
      <w:r w:rsidR="00DD3DDD" w:rsidRPr="00A2127D">
        <w:rPr>
          <w:sz w:val="26"/>
          <w:szCs w:val="26"/>
          <w:lang w:val="uk-UA"/>
        </w:rPr>
        <w:t xml:space="preserve"> </w:t>
      </w:r>
      <w:r w:rsidRPr="00A2127D">
        <w:rPr>
          <w:color w:val="000000"/>
          <w:sz w:val="26"/>
          <w:szCs w:val="26"/>
          <w:lang w:val="uk-UA"/>
        </w:rPr>
        <w:t>грн.</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зі зниженням стартової ціни – </w:t>
      </w:r>
      <w:r w:rsidR="00DD3DDD" w:rsidRPr="00A2127D">
        <w:rPr>
          <w:sz w:val="26"/>
          <w:szCs w:val="26"/>
        </w:rPr>
        <w:t>2199</w:t>
      </w:r>
      <w:r w:rsidR="00DD3DDD" w:rsidRPr="00A2127D">
        <w:rPr>
          <w:sz w:val="26"/>
          <w:szCs w:val="26"/>
          <w:lang w:val="uk-UA"/>
        </w:rPr>
        <w:t>,</w:t>
      </w:r>
      <w:r w:rsidR="00DD3DDD" w:rsidRPr="00A2127D">
        <w:rPr>
          <w:sz w:val="26"/>
          <w:szCs w:val="26"/>
        </w:rPr>
        <w:t>83</w:t>
      </w:r>
      <w:r w:rsidR="00DD3DDD" w:rsidRPr="00A2127D">
        <w:rPr>
          <w:sz w:val="26"/>
          <w:szCs w:val="26"/>
          <w:lang w:val="uk-UA"/>
        </w:rPr>
        <w:t xml:space="preserve"> </w:t>
      </w:r>
      <w:r w:rsidRPr="00A2127D">
        <w:rPr>
          <w:color w:val="000000"/>
          <w:sz w:val="26"/>
          <w:szCs w:val="26"/>
          <w:lang w:val="uk-UA"/>
        </w:rPr>
        <w:t>грн.</w:t>
      </w:r>
    </w:p>
    <w:p w:rsidR="00336D30" w:rsidRPr="00A2127D" w:rsidRDefault="00336D30" w:rsidP="00336D30">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BF734A" w:rsidRPr="00A2127D">
        <w:rPr>
          <w:sz w:val="26"/>
          <w:szCs w:val="26"/>
        </w:rPr>
        <w:t>2199</w:t>
      </w:r>
      <w:r w:rsidR="00BF734A" w:rsidRPr="00A2127D">
        <w:rPr>
          <w:sz w:val="26"/>
          <w:szCs w:val="26"/>
          <w:lang w:val="uk-UA"/>
        </w:rPr>
        <w:t>,</w:t>
      </w:r>
      <w:r w:rsidR="00BF734A" w:rsidRPr="00A2127D">
        <w:rPr>
          <w:sz w:val="26"/>
          <w:szCs w:val="26"/>
        </w:rPr>
        <w:t>83</w:t>
      </w:r>
      <w:r w:rsidR="00BF734A" w:rsidRPr="00A2127D">
        <w:rPr>
          <w:sz w:val="26"/>
          <w:szCs w:val="26"/>
          <w:lang w:val="uk-UA"/>
        </w:rPr>
        <w:t xml:space="preserve"> </w:t>
      </w:r>
      <w:r w:rsidRPr="00A2127D">
        <w:rPr>
          <w:color w:val="000000"/>
          <w:sz w:val="26"/>
          <w:szCs w:val="26"/>
          <w:lang w:val="uk-UA"/>
        </w:rPr>
        <w:t>грн.</w:t>
      </w:r>
    </w:p>
    <w:p w:rsidR="00336D30" w:rsidRPr="00A2127D" w:rsidRDefault="00336D30" w:rsidP="00336D30">
      <w:pPr>
        <w:pStyle w:val="21"/>
        <w:tabs>
          <w:tab w:val="left" w:pos="1080"/>
        </w:tabs>
        <w:spacing w:after="0" w:line="240" w:lineRule="auto"/>
        <w:jc w:val="both"/>
        <w:rPr>
          <w:sz w:val="26"/>
          <w:szCs w:val="26"/>
          <w:lang w:val="uk-UA"/>
        </w:rPr>
      </w:pPr>
      <w:r w:rsidRPr="00A2127D">
        <w:rPr>
          <w:b/>
          <w:bCs/>
          <w:sz w:val="26"/>
          <w:szCs w:val="26"/>
          <w:lang w:val="uk-UA"/>
        </w:rPr>
        <w:t xml:space="preserve">Єдине посилання на </w:t>
      </w:r>
      <w:proofErr w:type="spellStart"/>
      <w:r w:rsidRPr="00A2127D">
        <w:rPr>
          <w:b/>
          <w:bCs/>
          <w:sz w:val="26"/>
          <w:szCs w:val="26"/>
          <w:lang w:val="uk-UA"/>
        </w:rPr>
        <w:t>веб-сторінку</w:t>
      </w:r>
      <w:proofErr w:type="spellEnd"/>
      <w:r w:rsidRPr="00A2127D">
        <w:rPr>
          <w:b/>
          <w:bCs/>
          <w:sz w:val="26"/>
          <w:szCs w:val="26"/>
          <w:lang w:val="uk-UA"/>
        </w:rPr>
        <w:t xml:space="preserve"> адміністратора, на якій наводяться посилання на </w:t>
      </w:r>
      <w:proofErr w:type="spellStart"/>
      <w:r w:rsidRPr="00A2127D">
        <w:rPr>
          <w:b/>
          <w:bCs/>
          <w:sz w:val="26"/>
          <w:szCs w:val="26"/>
          <w:lang w:val="uk-UA"/>
        </w:rPr>
        <w:t>веб-сторінки</w:t>
      </w:r>
      <w:proofErr w:type="spellEnd"/>
      <w:r w:rsidRPr="00A2127D">
        <w:rPr>
          <w:b/>
          <w:bCs/>
          <w:sz w:val="26"/>
          <w:szCs w:val="26"/>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A2127D">
        <w:rPr>
          <w:sz w:val="26"/>
          <w:szCs w:val="26"/>
          <w:u w:val="single"/>
          <w:lang w:val="uk-UA"/>
        </w:rPr>
        <w:t xml:space="preserve"> </w:t>
      </w:r>
      <w:proofErr w:type="spellStart"/>
      <w:r w:rsidRPr="00A2127D">
        <w:rPr>
          <w:sz w:val="26"/>
          <w:szCs w:val="26"/>
          <w:u w:val="single"/>
          <w:lang w:val="uk-UA"/>
        </w:rPr>
        <w:t>https</w:t>
      </w:r>
      <w:proofErr w:type="spellEnd"/>
      <w:r w:rsidRPr="00A2127D">
        <w:rPr>
          <w:sz w:val="26"/>
          <w:szCs w:val="26"/>
          <w:u w:val="single"/>
        </w:rPr>
        <w:t>://</w:t>
      </w:r>
      <w:proofErr w:type="spellStart"/>
      <w:r w:rsidRPr="00A2127D">
        <w:rPr>
          <w:sz w:val="26"/>
          <w:szCs w:val="26"/>
          <w:u w:val="single"/>
          <w:lang w:val="en-US"/>
        </w:rPr>
        <w:t>prozorro</w:t>
      </w:r>
      <w:proofErr w:type="spellEnd"/>
      <w:r w:rsidRPr="00A2127D">
        <w:rPr>
          <w:sz w:val="26"/>
          <w:szCs w:val="26"/>
          <w:u w:val="single"/>
        </w:rPr>
        <w:t>.</w:t>
      </w:r>
      <w:r w:rsidRPr="00A2127D">
        <w:rPr>
          <w:sz w:val="26"/>
          <w:szCs w:val="26"/>
          <w:u w:val="single"/>
          <w:lang w:val="en-US"/>
        </w:rPr>
        <w:t>sale</w:t>
      </w:r>
      <w:r w:rsidRPr="00A2127D">
        <w:rPr>
          <w:sz w:val="26"/>
          <w:szCs w:val="26"/>
          <w:u w:val="single"/>
        </w:rPr>
        <w:t>/</w:t>
      </w:r>
    </w:p>
    <w:p w:rsidR="0037678C" w:rsidRPr="00A2127D" w:rsidRDefault="0037678C" w:rsidP="0037678C">
      <w:pPr>
        <w:tabs>
          <w:tab w:val="left" w:pos="284"/>
        </w:tabs>
        <w:jc w:val="both"/>
        <w:rPr>
          <w:sz w:val="26"/>
          <w:szCs w:val="26"/>
          <w:lang w:val="uk-UA"/>
        </w:rPr>
      </w:pPr>
    </w:p>
    <w:sectPr w:rsidR="0037678C" w:rsidRPr="00A2127D"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savePreviewPicture/>
  <w:compat/>
  <w:rsids>
    <w:rsidRoot w:val="001F1E59"/>
    <w:rsid w:val="0000105A"/>
    <w:rsid w:val="00001D4E"/>
    <w:rsid w:val="000021E6"/>
    <w:rsid w:val="00011C47"/>
    <w:rsid w:val="00017892"/>
    <w:rsid w:val="0002052A"/>
    <w:rsid w:val="00020EE5"/>
    <w:rsid w:val="000217B9"/>
    <w:rsid w:val="000245C9"/>
    <w:rsid w:val="00033CEE"/>
    <w:rsid w:val="00034937"/>
    <w:rsid w:val="00035F4E"/>
    <w:rsid w:val="0004327B"/>
    <w:rsid w:val="000436A5"/>
    <w:rsid w:val="000458F0"/>
    <w:rsid w:val="0005157E"/>
    <w:rsid w:val="00053D5F"/>
    <w:rsid w:val="00054901"/>
    <w:rsid w:val="00060CD2"/>
    <w:rsid w:val="00060E01"/>
    <w:rsid w:val="0006374C"/>
    <w:rsid w:val="00067230"/>
    <w:rsid w:val="000762F1"/>
    <w:rsid w:val="000823E9"/>
    <w:rsid w:val="00083DEF"/>
    <w:rsid w:val="000952B8"/>
    <w:rsid w:val="00097FE9"/>
    <w:rsid w:val="000A31C9"/>
    <w:rsid w:val="000A3D39"/>
    <w:rsid w:val="000A4324"/>
    <w:rsid w:val="000A6AA8"/>
    <w:rsid w:val="000B5A6E"/>
    <w:rsid w:val="000C09A8"/>
    <w:rsid w:val="000C1DFE"/>
    <w:rsid w:val="000C5E63"/>
    <w:rsid w:val="000C77F2"/>
    <w:rsid w:val="000D16B9"/>
    <w:rsid w:val="000D16C5"/>
    <w:rsid w:val="000D4DB2"/>
    <w:rsid w:val="000D771D"/>
    <w:rsid w:val="000E0669"/>
    <w:rsid w:val="000E58BF"/>
    <w:rsid w:val="000F0059"/>
    <w:rsid w:val="00101543"/>
    <w:rsid w:val="00112997"/>
    <w:rsid w:val="00115072"/>
    <w:rsid w:val="00116590"/>
    <w:rsid w:val="00124CB7"/>
    <w:rsid w:val="00127E07"/>
    <w:rsid w:val="001300C1"/>
    <w:rsid w:val="0013488A"/>
    <w:rsid w:val="00137B01"/>
    <w:rsid w:val="001436C9"/>
    <w:rsid w:val="00145CE1"/>
    <w:rsid w:val="0014605E"/>
    <w:rsid w:val="00146B2C"/>
    <w:rsid w:val="001550A3"/>
    <w:rsid w:val="001573D6"/>
    <w:rsid w:val="001577D5"/>
    <w:rsid w:val="0016007C"/>
    <w:rsid w:val="00163D72"/>
    <w:rsid w:val="0017032C"/>
    <w:rsid w:val="00171FD0"/>
    <w:rsid w:val="001768BE"/>
    <w:rsid w:val="00176BE9"/>
    <w:rsid w:val="00177343"/>
    <w:rsid w:val="00177F5D"/>
    <w:rsid w:val="00180B0C"/>
    <w:rsid w:val="00182AA8"/>
    <w:rsid w:val="001868E0"/>
    <w:rsid w:val="00190F4D"/>
    <w:rsid w:val="00193EF7"/>
    <w:rsid w:val="00193F55"/>
    <w:rsid w:val="0019464D"/>
    <w:rsid w:val="001A3A78"/>
    <w:rsid w:val="001A481C"/>
    <w:rsid w:val="001A4A9C"/>
    <w:rsid w:val="001A58A1"/>
    <w:rsid w:val="001A6664"/>
    <w:rsid w:val="001A6F0B"/>
    <w:rsid w:val="001B42E1"/>
    <w:rsid w:val="001B668E"/>
    <w:rsid w:val="001C0D68"/>
    <w:rsid w:val="001C3037"/>
    <w:rsid w:val="001C4CD4"/>
    <w:rsid w:val="001C4DC0"/>
    <w:rsid w:val="001C5195"/>
    <w:rsid w:val="001E3BD3"/>
    <w:rsid w:val="001E6D5C"/>
    <w:rsid w:val="001F03B3"/>
    <w:rsid w:val="001F14DB"/>
    <w:rsid w:val="001F1E59"/>
    <w:rsid w:val="001F4C99"/>
    <w:rsid w:val="002055C7"/>
    <w:rsid w:val="00205BC8"/>
    <w:rsid w:val="00211EB3"/>
    <w:rsid w:val="002136ED"/>
    <w:rsid w:val="00214ED2"/>
    <w:rsid w:val="00217C90"/>
    <w:rsid w:val="00220467"/>
    <w:rsid w:val="002218D1"/>
    <w:rsid w:val="00222F1B"/>
    <w:rsid w:val="0022796A"/>
    <w:rsid w:val="00230C65"/>
    <w:rsid w:val="00231931"/>
    <w:rsid w:val="00236462"/>
    <w:rsid w:val="00244D30"/>
    <w:rsid w:val="00245F8C"/>
    <w:rsid w:val="002470DC"/>
    <w:rsid w:val="002521C5"/>
    <w:rsid w:val="00254821"/>
    <w:rsid w:val="002560FB"/>
    <w:rsid w:val="0026064B"/>
    <w:rsid w:val="002606A0"/>
    <w:rsid w:val="00263175"/>
    <w:rsid w:val="0026379D"/>
    <w:rsid w:val="002664D0"/>
    <w:rsid w:val="00266C6C"/>
    <w:rsid w:val="00266EEC"/>
    <w:rsid w:val="00270132"/>
    <w:rsid w:val="00270305"/>
    <w:rsid w:val="002740DA"/>
    <w:rsid w:val="00274C2E"/>
    <w:rsid w:val="00275CCF"/>
    <w:rsid w:val="00276CA9"/>
    <w:rsid w:val="00280765"/>
    <w:rsid w:val="00283405"/>
    <w:rsid w:val="0028663C"/>
    <w:rsid w:val="00286B63"/>
    <w:rsid w:val="00286C62"/>
    <w:rsid w:val="00287AC0"/>
    <w:rsid w:val="00292637"/>
    <w:rsid w:val="002931B8"/>
    <w:rsid w:val="00296350"/>
    <w:rsid w:val="002963F4"/>
    <w:rsid w:val="0029742B"/>
    <w:rsid w:val="002B190A"/>
    <w:rsid w:val="002B7E76"/>
    <w:rsid w:val="002C01EA"/>
    <w:rsid w:val="002C421B"/>
    <w:rsid w:val="002C4AA4"/>
    <w:rsid w:val="002C7A45"/>
    <w:rsid w:val="002D04CC"/>
    <w:rsid w:val="002D45D3"/>
    <w:rsid w:val="002D6518"/>
    <w:rsid w:val="002D68ED"/>
    <w:rsid w:val="002D6E61"/>
    <w:rsid w:val="002D7476"/>
    <w:rsid w:val="002D7E84"/>
    <w:rsid w:val="002E083B"/>
    <w:rsid w:val="002E434E"/>
    <w:rsid w:val="002F0696"/>
    <w:rsid w:val="002F4041"/>
    <w:rsid w:val="002F7CAD"/>
    <w:rsid w:val="00303C77"/>
    <w:rsid w:val="00306D83"/>
    <w:rsid w:val="00311C36"/>
    <w:rsid w:val="00322208"/>
    <w:rsid w:val="00322F05"/>
    <w:rsid w:val="0032642A"/>
    <w:rsid w:val="00332C31"/>
    <w:rsid w:val="00336D30"/>
    <w:rsid w:val="003370AA"/>
    <w:rsid w:val="0034096B"/>
    <w:rsid w:val="00344BB7"/>
    <w:rsid w:val="00346908"/>
    <w:rsid w:val="003521DF"/>
    <w:rsid w:val="00365906"/>
    <w:rsid w:val="00374423"/>
    <w:rsid w:val="00374C3D"/>
    <w:rsid w:val="0037678C"/>
    <w:rsid w:val="003778EC"/>
    <w:rsid w:val="0038667E"/>
    <w:rsid w:val="00390ABC"/>
    <w:rsid w:val="00392065"/>
    <w:rsid w:val="00394FD4"/>
    <w:rsid w:val="00396075"/>
    <w:rsid w:val="003970E4"/>
    <w:rsid w:val="0039714E"/>
    <w:rsid w:val="00397303"/>
    <w:rsid w:val="00397980"/>
    <w:rsid w:val="003A4674"/>
    <w:rsid w:val="003A6638"/>
    <w:rsid w:val="003A6962"/>
    <w:rsid w:val="003B0A59"/>
    <w:rsid w:val="003B267B"/>
    <w:rsid w:val="003B3A38"/>
    <w:rsid w:val="003B76F6"/>
    <w:rsid w:val="003B7D5E"/>
    <w:rsid w:val="003C0723"/>
    <w:rsid w:val="003C2BE9"/>
    <w:rsid w:val="003C34BE"/>
    <w:rsid w:val="003C44E6"/>
    <w:rsid w:val="003C609A"/>
    <w:rsid w:val="003C6BE9"/>
    <w:rsid w:val="003D12F1"/>
    <w:rsid w:val="003D36E1"/>
    <w:rsid w:val="003D3BE7"/>
    <w:rsid w:val="003D4410"/>
    <w:rsid w:val="003E0424"/>
    <w:rsid w:val="003E341C"/>
    <w:rsid w:val="003E7CB1"/>
    <w:rsid w:val="003F174A"/>
    <w:rsid w:val="003F5B92"/>
    <w:rsid w:val="00400B8F"/>
    <w:rsid w:val="00400E62"/>
    <w:rsid w:val="00403387"/>
    <w:rsid w:val="004040C9"/>
    <w:rsid w:val="00422FD5"/>
    <w:rsid w:val="00423828"/>
    <w:rsid w:val="00424070"/>
    <w:rsid w:val="0042416F"/>
    <w:rsid w:val="004275E7"/>
    <w:rsid w:val="00430A8F"/>
    <w:rsid w:val="004406E2"/>
    <w:rsid w:val="00446C55"/>
    <w:rsid w:val="00453CB3"/>
    <w:rsid w:val="00460455"/>
    <w:rsid w:val="004604C6"/>
    <w:rsid w:val="0046178D"/>
    <w:rsid w:val="004732E9"/>
    <w:rsid w:val="00475731"/>
    <w:rsid w:val="004761B5"/>
    <w:rsid w:val="00480E7C"/>
    <w:rsid w:val="00484CCB"/>
    <w:rsid w:val="00495BA8"/>
    <w:rsid w:val="00497A18"/>
    <w:rsid w:val="004A1769"/>
    <w:rsid w:val="004A1FA3"/>
    <w:rsid w:val="004A28ED"/>
    <w:rsid w:val="004A393F"/>
    <w:rsid w:val="004A419A"/>
    <w:rsid w:val="004A4546"/>
    <w:rsid w:val="004A665E"/>
    <w:rsid w:val="004A698E"/>
    <w:rsid w:val="004B0E01"/>
    <w:rsid w:val="004C39D3"/>
    <w:rsid w:val="004C6ECB"/>
    <w:rsid w:val="004D24A3"/>
    <w:rsid w:val="004D2F31"/>
    <w:rsid w:val="004E116F"/>
    <w:rsid w:val="004E3A08"/>
    <w:rsid w:val="004E67F9"/>
    <w:rsid w:val="004F64F9"/>
    <w:rsid w:val="004F6AAB"/>
    <w:rsid w:val="0051114C"/>
    <w:rsid w:val="00511AFE"/>
    <w:rsid w:val="0052117A"/>
    <w:rsid w:val="00522245"/>
    <w:rsid w:val="00526BA6"/>
    <w:rsid w:val="00532DB0"/>
    <w:rsid w:val="0053506B"/>
    <w:rsid w:val="0053656F"/>
    <w:rsid w:val="00536F53"/>
    <w:rsid w:val="0054070A"/>
    <w:rsid w:val="005409AB"/>
    <w:rsid w:val="00540A2C"/>
    <w:rsid w:val="00544616"/>
    <w:rsid w:val="005447A1"/>
    <w:rsid w:val="00552FC2"/>
    <w:rsid w:val="00553E6C"/>
    <w:rsid w:val="00564B0D"/>
    <w:rsid w:val="00565248"/>
    <w:rsid w:val="00565528"/>
    <w:rsid w:val="0056785E"/>
    <w:rsid w:val="0057349B"/>
    <w:rsid w:val="00576783"/>
    <w:rsid w:val="00577040"/>
    <w:rsid w:val="00577A00"/>
    <w:rsid w:val="00582973"/>
    <w:rsid w:val="005879EA"/>
    <w:rsid w:val="00591E15"/>
    <w:rsid w:val="0059415A"/>
    <w:rsid w:val="005A1DF1"/>
    <w:rsid w:val="005A1F97"/>
    <w:rsid w:val="005A6439"/>
    <w:rsid w:val="005A7AA6"/>
    <w:rsid w:val="005B2A1D"/>
    <w:rsid w:val="005B5341"/>
    <w:rsid w:val="005D57D0"/>
    <w:rsid w:val="005D705C"/>
    <w:rsid w:val="005D726F"/>
    <w:rsid w:val="005E62B4"/>
    <w:rsid w:val="005E6DCE"/>
    <w:rsid w:val="005F10A9"/>
    <w:rsid w:val="005F6493"/>
    <w:rsid w:val="006001FA"/>
    <w:rsid w:val="0060114A"/>
    <w:rsid w:val="00601AA1"/>
    <w:rsid w:val="00604A8E"/>
    <w:rsid w:val="0061247C"/>
    <w:rsid w:val="00613BD3"/>
    <w:rsid w:val="006142EC"/>
    <w:rsid w:val="00630134"/>
    <w:rsid w:val="00630737"/>
    <w:rsid w:val="00632228"/>
    <w:rsid w:val="00633B91"/>
    <w:rsid w:val="00636EEC"/>
    <w:rsid w:val="0063759C"/>
    <w:rsid w:val="006378E9"/>
    <w:rsid w:val="00637D8C"/>
    <w:rsid w:val="00640CD3"/>
    <w:rsid w:val="0064104F"/>
    <w:rsid w:val="006410BB"/>
    <w:rsid w:val="00646C36"/>
    <w:rsid w:val="00647142"/>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77E"/>
    <w:rsid w:val="006D38D4"/>
    <w:rsid w:val="006D717D"/>
    <w:rsid w:val="006E797A"/>
    <w:rsid w:val="006F1B63"/>
    <w:rsid w:val="006F1E1A"/>
    <w:rsid w:val="006F43B3"/>
    <w:rsid w:val="006F558C"/>
    <w:rsid w:val="006F6B2C"/>
    <w:rsid w:val="00701CAD"/>
    <w:rsid w:val="00703FD1"/>
    <w:rsid w:val="0071777D"/>
    <w:rsid w:val="00721211"/>
    <w:rsid w:val="00722F84"/>
    <w:rsid w:val="0072478E"/>
    <w:rsid w:val="007271C5"/>
    <w:rsid w:val="00727509"/>
    <w:rsid w:val="00733D58"/>
    <w:rsid w:val="007340C3"/>
    <w:rsid w:val="0073429D"/>
    <w:rsid w:val="0073778E"/>
    <w:rsid w:val="00737F81"/>
    <w:rsid w:val="00740E6C"/>
    <w:rsid w:val="007412CA"/>
    <w:rsid w:val="00741365"/>
    <w:rsid w:val="00745D7B"/>
    <w:rsid w:val="007460FF"/>
    <w:rsid w:val="00746B88"/>
    <w:rsid w:val="00753F21"/>
    <w:rsid w:val="00755A50"/>
    <w:rsid w:val="00756841"/>
    <w:rsid w:val="00756B54"/>
    <w:rsid w:val="00762544"/>
    <w:rsid w:val="0076433C"/>
    <w:rsid w:val="0076603E"/>
    <w:rsid w:val="007722AF"/>
    <w:rsid w:val="0077755A"/>
    <w:rsid w:val="00782C76"/>
    <w:rsid w:val="0078308A"/>
    <w:rsid w:val="0078677B"/>
    <w:rsid w:val="007920C9"/>
    <w:rsid w:val="007938F4"/>
    <w:rsid w:val="007A063A"/>
    <w:rsid w:val="007A67FF"/>
    <w:rsid w:val="007B11D6"/>
    <w:rsid w:val="007B1761"/>
    <w:rsid w:val="007B375A"/>
    <w:rsid w:val="007B3E69"/>
    <w:rsid w:val="007B4533"/>
    <w:rsid w:val="007B609B"/>
    <w:rsid w:val="007B7EC3"/>
    <w:rsid w:val="007C029F"/>
    <w:rsid w:val="007C2118"/>
    <w:rsid w:val="007C2743"/>
    <w:rsid w:val="007C5470"/>
    <w:rsid w:val="007C66F0"/>
    <w:rsid w:val="007D2097"/>
    <w:rsid w:val="007D4825"/>
    <w:rsid w:val="007D55D1"/>
    <w:rsid w:val="007E1694"/>
    <w:rsid w:val="007E19C8"/>
    <w:rsid w:val="007E4C73"/>
    <w:rsid w:val="007F07BB"/>
    <w:rsid w:val="007F1990"/>
    <w:rsid w:val="007F465E"/>
    <w:rsid w:val="007F70CF"/>
    <w:rsid w:val="007F7915"/>
    <w:rsid w:val="00802CF8"/>
    <w:rsid w:val="00806C84"/>
    <w:rsid w:val="0081341F"/>
    <w:rsid w:val="00814FB7"/>
    <w:rsid w:val="0082062A"/>
    <w:rsid w:val="008206E7"/>
    <w:rsid w:val="0082301F"/>
    <w:rsid w:val="008253DB"/>
    <w:rsid w:val="008258C2"/>
    <w:rsid w:val="00827C4D"/>
    <w:rsid w:val="00827E50"/>
    <w:rsid w:val="00831B51"/>
    <w:rsid w:val="00831E12"/>
    <w:rsid w:val="00834A58"/>
    <w:rsid w:val="00835143"/>
    <w:rsid w:val="00835D5A"/>
    <w:rsid w:val="00842AE5"/>
    <w:rsid w:val="0084442E"/>
    <w:rsid w:val="00845685"/>
    <w:rsid w:val="00852C02"/>
    <w:rsid w:val="008553EF"/>
    <w:rsid w:val="00857354"/>
    <w:rsid w:val="00860CFB"/>
    <w:rsid w:val="008611FE"/>
    <w:rsid w:val="008631E6"/>
    <w:rsid w:val="00865C62"/>
    <w:rsid w:val="008677FF"/>
    <w:rsid w:val="0087316D"/>
    <w:rsid w:val="00874422"/>
    <w:rsid w:val="00877911"/>
    <w:rsid w:val="00877F78"/>
    <w:rsid w:val="00882636"/>
    <w:rsid w:val="0088578E"/>
    <w:rsid w:val="00891E2D"/>
    <w:rsid w:val="00895B8E"/>
    <w:rsid w:val="0089767E"/>
    <w:rsid w:val="008B0D52"/>
    <w:rsid w:val="008C4156"/>
    <w:rsid w:val="008D0299"/>
    <w:rsid w:val="008D04BC"/>
    <w:rsid w:val="008D32D8"/>
    <w:rsid w:val="008D650E"/>
    <w:rsid w:val="008D7729"/>
    <w:rsid w:val="008E1084"/>
    <w:rsid w:val="008E3C2A"/>
    <w:rsid w:val="008E6A06"/>
    <w:rsid w:val="008F0079"/>
    <w:rsid w:val="008F3C3C"/>
    <w:rsid w:val="00900136"/>
    <w:rsid w:val="00904E6C"/>
    <w:rsid w:val="00906DD4"/>
    <w:rsid w:val="00907C3F"/>
    <w:rsid w:val="00910A45"/>
    <w:rsid w:val="00916352"/>
    <w:rsid w:val="00925A05"/>
    <w:rsid w:val="00925B48"/>
    <w:rsid w:val="00934135"/>
    <w:rsid w:val="00940360"/>
    <w:rsid w:val="009405E3"/>
    <w:rsid w:val="00940E29"/>
    <w:rsid w:val="00941716"/>
    <w:rsid w:val="009424BB"/>
    <w:rsid w:val="00945FCE"/>
    <w:rsid w:val="009461A9"/>
    <w:rsid w:val="00947CE5"/>
    <w:rsid w:val="00951950"/>
    <w:rsid w:val="00952460"/>
    <w:rsid w:val="00961611"/>
    <w:rsid w:val="00964810"/>
    <w:rsid w:val="00965321"/>
    <w:rsid w:val="00966DD3"/>
    <w:rsid w:val="009707C7"/>
    <w:rsid w:val="00970E38"/>
    <w:rsid w:val="00975424"/>
    <w:rsid w:val="0098101D"/>
    <w:rsid w:val="00985EB6"/>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F117B"/>
    <w:rsid w:val="009F1A57"/>
    <w:rsid w:val="009F451B"/>
    <w:rsid w:val="00A05AFB"/>
    <w:rsid w:val="00A07A08"/>
    <w:rsid w:val="00A10A04"/>
    <w:rsid w:val="00A11BD9"/>
    <w:rsid w:val="00A15BAF"/>
    <w:rsid w:val="00A20A8A"/>
    <w:rsid w:val="00A2127D"/>
    <w:rsid w:val="00A252B3"/>
    <w:rsid w:val="00A25821"/>
    <w:rsid w:val="00A26310"/>
    <w:rsid w:val="00A26964"/>
    <w:rsid w:val="00A334FD"/>
    <w:rsid w:val="00A33924"/>
    <w:rsid w:val="00A33CF1"/>
    <w:rsid w:val="00A3461E"/>
    <w:rsid w:val="00A406C2"/>
    <w:rsid w:val="00A46BDB"/>
    <w:rsid w:val="00A50AA9"/>
    <w:rsid w:val="00A5647D"/>
    <w:rsid w:val="00A57B83"/>
    <w:rsid w:val="00A62A7F"/>
    <w:rsid w:val="00A65392"/>
    <w:rsid w:val="00A678DC"/>
    <w:rsid w:val="00A70709"/>
    <w:rsid w:val="00A71763"/>
    <w:rsid w:val="00A75337"/>
    <w:rsid w:val="00A80CE1"/>
    <w:rsid w:val="00A93FBB"/>
    <w:rsid w:val="00A95F57"/>
    <w:rsid w:val="00AA019F"/>
    <w:rsid w:val="00AA094D"/>
    <w:rsid w:val="00AA1554"/>
    <w:rsid w:val="00AA1847"/>
    <w:rsid w:val="00AA4CC6"/>
    <w:rsid w:val="00AB2D04"/>
    <w:rsid w:val="00AB2EF3"/>
    <w:rsid w:val="00AC00EF"/>
    <w:rsid w:val="00AC05D5"/>
    <w:rsid w:val="00AD2003"/>
    <w:rsid w:val="00AD2D63"/>
    <w:rsid w:val="00AD35A2"/>
    <w:rsid w:val="00AD728D"/>
    <w:rsid w:val="00AE0670"/>
    <w:rsid w:val="00AE1585"/>
    <w:rsid w:val="00AE473D"/>
    <w:rsid w:val="00AE513F"/>
    <w:rsid w:val="00AE5956"/>
    <w:rsid w:val="00AE5D93"/>
    <w:rsid w:val="00AF1125"/>
    <w:rsid w:val="00B03D59"/>
    <w:rsid w:val="00B06E3B"/>
    <w:rsid w:val="00B07E0E"/>
    <w:rsid w:val="00B110CB"/>
    <w:rsid w:val="00B139F5"/>
    <w:rsid w:val="00B20333"/>
    <w:rsid w:val="00B267DB"/>
    <w:rsid w:val="00B329AF"/>
    <w:rsid w:val="00B3311E"/>
    <w:rsid w:val="00B37767"/>
    <w:rsid w:val="00B41061"/>
    <w:rsid w:val="00B4269A"/>
    <w:rsid w:val="00B45600"/>
    <w:rsid w:val="00B45F76"/>
    <w:rsid w:val="00B52C2A"/>
    <w:rsid w:val="00B530EA"/>
    <w:rsid w:val="00B53290"/>
    <w:rsid w:val="00B53C88"/>
    <w:rsid w:val="00B54B12"/>
    <w:rsid w:val="00B60C20"/>
    <w:rsid w:val="00B6208B"/>
    <w:rsid w:val="00B66B3E"/>
    <w:rsid w:val="00B70053"/>
    <w:rsid w:val="00B74A8E"/>
    <w:rsid w:val="00B76295"/>
    <w:rsid w:val="00B76807"/>
    <w:rsid w:val="00B8034D"/>
    <w:rsid w:val="00B84072"/>
    <w:rsid w:val="00B85506"/>
    <w:rsid w:val="00B90E08"/>
    <w:rsid w:val="00B91114"/>
    <w:rsid w:val="00B94864"/>
    <w:rsid w:val="00BA070B"/>
    <w:rsid w:val="00BA7D4A"/>
    <w:rsid w:val="00BB261F"/>
    <w:rsid w:val="00BB303E"/>
    <w:rsid w:val="00BB31B5"/>
    <w:rsid w:val="00BB3C1C"/>
    <w:rsid w:val="00BB53B7"/>
    <w:rsid w:val="00BB5B34"/>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734A"/>
    <w:rsid w:val="00C002DA"/>
    <w:rsid w:val="00C00FAB"/>
    <w:rsid w:val="00C01957"/>
    <w:rsid w:val="00C140B4"/>
    <w:rsid w:val="00C17DC3"/>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6BD7"/>
    <w:rsid w:val="00C8139A"/>
    <w:rsid w:val="00C83841"/>
    <w:rsid w:val="00C93631"/>
    <w:rsid w:val="00CA3F76"/>
    <w:rsid w:val="00CA4351"/>
    <w:rsid w:val="00CB0F7E"/>
    <w:rsid w:val="00CB3EE0"/>
    <w:rsid w:val="00CB662E"/>
    <w:rsid w:val="00CC0960"/>
    <w:rsid w:val="00CC30C7"/>
    <w:rsid w:val="00CC3898"/>
    <w:rsid w:val="00CC5A5D"/>
    <w:rsid w:val="00CC5DBC"/>
    <w:rsid w:val="00CC6466"/>
    <w:rsid w:val="00CD1768"/>
    <w:rsid w:val="00CD2CB8"/>
    <w:rsid w:val="00CD3A3A"/>
    <w:rsid w:val="00CD442A"/>
    <w:rsid w:val="00CE4220"/>
    <w:rsid w:val="00CE4BF7"/>
    <w:rsid w:val="00CF2E21"/>
    <w:rsid w:val="00CF45F2"/>
    <w:rsid w:val="00CF53A7"/>
    <w:rsid w:val="00CF5B35"/>
    <w:rsid w:val="00D00C3D"/>
    <w:rsid w:val="00D01E76"/>
    <w:rsid w:val="00D02579"/>
    <w:rsid w:val="00D0692C"/>
    <w:rsid w:val="00D072E4"/>
    <w:rsid w:val="00D1419E"/>
    <w:rsid w:val="00D14267"/>
    <w:rsid w:val="00D15E07"/>
    <w:rsid w:val="00D2054F"/>
    <w:rsid w:val="00D20F31"/>
    <w:rsid w:val="00D23F0F"/>
    <w:rsid w:val="00D26941"/>
    <w:rsid w:val="00D26BEA"/>
    <w:rsid w:val="00D3282B"/>
    <w:rsid w:val="00D33D18"/>
    <w:rsid w:val="00D34746"/>
    <w:rsid w:val="00D35973"/>
    <w:rsid w:val="00D42B67"/>
    <w:rsid w:val="00D45A36"/>
    <w:rsid w:val="00D466B7"/>
    <w:rsid w:val="00D560D1"/>
    <w:rsid w:val="00D56D3F"/>
    <w:rsid w:val="00D57392"/>
    <w:rsid w:val="00D574AD"/>
    <w:rsid w:val="00D5755E"/>
    <w:rsid w:val="00D62CE7"/>
    <w:rsid w:val="00D67C5F"/>
    <w:rsid w:val="00D73B01"/>
    <w:rsid w:val="00D757F4"/>
    <w:rsid w:val="00D7749A"/>
    <w:rsid w:val="00D90E2B"/>
    <w:rsid w:val="00DA17F2"/>
    <w:rsid w:val="00DA2384"/>
    <w:rsid w:val="00DC42FE"/>
    <w:rsid w:val="00DC5FEC"/>
    <w:rsid w:val="00DC67FE"/>
    <w:rsid w:val="00DD0461"/>
    <w:rsid w:val="00DD143E"/>
    <w:rsid w:val="00DD1797"/>
    <w:rsid w:val="00DD1A69"/>
    <w:rsid w:val="00DD3DDD"/>
    <w:rsid w:val="00DD7E80"/>
    <w:rsid w:val="00DE2C40"/>
    <w:rsid w:val="00DF18C0"/>
    <w:rsid w:val="00DF2611"/>
    <w:rsid w:val="00DF52A3"/>
    <w:rsid w:val="00DF584B"/>
    <w:rsid w:val="00DF5F6D"/>
    <w:rsid w:val="00DF72C4"/>
    <w:rsid w:val="00E044A3"/>
    <w:rsid w:val="00E04C29"/>
    <w:rsid w:val="00E0605B"/>
    <w:rsid w:val="00E077E2"/>
    <w:rsid w:val="00E10B46"/>
    <w:rsid w:val="00E10E63"/>
    <w:rsid w:val="00E13A85"/>
    <w:rsid w:val="00E16CFE"/>
    <w:rsid w:val="00E218AD"/>
    <w:rsid w:val="00E27E23"/>
    <w:rsid w:val="00E31C74"/>
    <w:rsid w:val="00E33769"/>
    <w:rsid w:val="00E40893"/>
    <w:rsid w:val="00E45DA7"/>
    <w:rsid w:val="00E50CEF"/>
    <w:rsid w:val="00E52D27"/>
    <w:rsid w:val="00E6211F"/>
    <w:rsid w:val="00E64948"/>
    <w:rsid w:val="00E6680D"/>
    <w:rsid w:val="00E71F1D"/>
    <w:rsid w:val="00E73D88"/>
    <w:rsid w:val="00E762E0"/>
    <w:rsid w:val="00E7717F"/>
    <w:rsid w:val="00E7766D"/>
    <w:rsid w:val="00E81A64"/>
    <w:rsid w:val="00E91806"/>
    <w:rsid w:val="00EA0A8D"/>
    <w:rsid w:val="00EA1C79"/>
    <w:rsid w:val="00EA765B"/>
    <w:rsid w:val="00EB60DF"/>
    <w:rsid w:val="00EC1305"/>
    <w:rsid w:val="00EC1D8A"/>
    <w:rsid w:val="00EC5A70"/>
    <w:rsid w:val="00EC6A50"/>
    <w:rsid w:val="00ED0EC7"/>
    <w:rsid w:val="00ED1304"/>
    <w:rsid w:val="00ED356B"/>
    <w:rsid w:val="00ED54BA"/>
    <w:rsid w:val="00ED6FE6"/>
    <w:rsid w:val="00EE0515"/>
    <w:rsid w:val="00EE2458"/>
    <w:rsid w:val="00EE337C"/>
    <w:rsid w:val="00EE7638"/>
    <w:rsid w:val="00EF6722"/>
    <w:rsid w:val="00EF7206"/>
    <w:rsid w:val="00F04F45"/>
    <w:rsid w:val="00F05EC6"/>
    <w:rsid w:val="00F101B5"/>
    <w:rsid w:val="00F13DA3"/>
    <w:rsid w:val="00F167CA"/>
    <w:rsid w:val="00F1748B"/>
    <w:rsid w:val="00F202A2"/>
    <w:rsid w:val="00F20969"/>
    <w:rsid w:val="00F210B8"/>
    <w:rsid w:val="00F25ADE"/>
    <w:rsid w:val="00F27128"/>
    <w:rsid w:val="00F332C7"/>
    <w:rsid w:val="00F4219B"/>
    <w:rsid w:val="00F42F54"/>
    <w:rsid w:val="00F455E9"/>
    <w:rsid w:val="00F45F97"/>
    <w:rsid w:val="00F55315"/>
    <w:rsid w:val="00F62437"/>
    <w:rsid w:val="00F62DA6"/>
    <w:rsid w:val="00F63680"/>
    <w:rsid w:val="00F65684"/>
    <w:rsid w:val="00F667C0"/>
    <w:rsid w:val="00F713FD"/>
    <w:rsid w:val="00F723E3"/>
    <w:rsid w:val="00F73F2A"/>
    <w:rsid w:val="00F76148"/>
    <w:rsid w:val="00F86627"/>
    <w:rsid w:val="00F9173D"/>
    <w:rsid w:val="00F92A6A"/>
    <w:rsid w:val="00F92B35"/>
    <w:rsid w:val="00FA1497"/>
    <w:rsid w:val="00FA7B4B"/>
    <w:rsid w:val="00FB2324"/>
    <w:rsid w:val="00FB24C4"/>
    <w:rsid w:val="00FB62D8"/>
    <w:rsid w:val="00FB6A0A"/>
    <w:rsid w:val="00FC6ED1"/>
    <w:rsid w:val="00FD14C7"/>
    <w:rsid w:val="00FD34D3"/>
    <w:rsid w:val="00FD35F3"/>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1">
    <w:name w:val="heading 1"/>
    <w:basedOn w:val="a"/>
    <w:next w:val="a"/>
    <w:link w:val="10"/>
    <w:qFormat/>
    <w:rsid w:val="00D56D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uiPriority w:val="99"/>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10">
    <w:name w:val="Заголовок 1 Знак"/>
    <w:basedOn w:val="a0"/>
    <w:link w:val="1"/>
    <w:rsid w:val="00D56D3F"/>
    <w:rPr>
      <w:rFonts w:ascii="Cambria" w:eastAsia="Times New Roman" w:hAnsi="Cambria" w:cs="Times New Roman"/>
      <w:b/>
      <w:bCs/>
      <w:kern w:val="32"/>
      <w:sz w:val="32"/>
      <w:szCs w:val="32"/>
      <w:lang w:val="en-US"/>
    </w:rPr>
  </w:style>
  <w:style w:type="paragraph" w:customStyle="1" w:styleId="a6">
    <w:name w:val="Нормальний текст Знак"/>
    <w:basedOn w:val="a"/>
    <w:link w:val="a7"/>
    <w:uiPriority w:val="99"/>
    <w:rsid w:val="00D56D3F"/>
    <w:pPr>
      <w:spacing w:before="120"/>
      <w:ind w:firstLine="567"/>
    </w:pPr>
    <w:rPr>
      <w:rFonts w:ascii="Antiqua" w:hAnsi="Antiqua"/>
      <w:sz w:val="26"/>
      <w:lang w:val="uk-UA"/>
    </w:rPr>
  </w:style>
  <w:style w:type="character" w:customStyle="1" w:styleId="a7">
    <w:name w:val="Нормальний текст Знак Знак"/>
    <w:basedOn w:val="a0"/>
    <w:link w:val="a6"/>
    <w:uiPriority w:val="99"/>
    <w:rsid w:val="00D56D3F"/>
    <w:rPr>
      <w:rFonts w:ascii="Antiqua" w:hAnsi="Antiqua"/>
      <w:sz w:val="26"/>
      <w:lang w:val="uk-UA"/>
    </w:rPr>
  </w:style>
  <w:style w:type="character" w:customStyle="1" w:styleId="22">
    <w:name w:val="Основной текст 2 Знак"/>
    <w:basedOn w:val="a0"/>
    <w:link w:val="21"/>
    <w:uiPriority w:val="99"/>
    <w:rsid w:val="00336D30"/>
    <w:rPr>
      <w:sz w:val="22"/>
      <w:szCs w:val="22"/>
    </w:rPr>
  </w:style>
  <w:style w:type="paragraph" w:styleId="a8">
    <w:name w:val="List Paragraph"/>
    <w:basedOn w:val="a"/>
    <w:uiPriority w:val="99"/>
    <w:qFormat/>
    <w:rsid w:val="00336D30"/>
    <w:pPr>
      <w:ind w:left="720"/>
    </w:pPr>
  </w:style>
  <w:style w:type="character" w:customStyle="1" w:styleId="a9">
    <w:name w:val="Основной текст_"/>
    <w:link w:val="31"/>
    <w:uiPriority w:val="99"/>
    <w:locked/>
    <w:rsid w:val="00336D30"/>
    <w:rPr>
      <w:spacing w:val="4"/>
      <w:sz w:val="25"/>
      <w:szCs w:val="25"/>
      <w:shd w:val="clear" w:color="auto" w:fill="FFFFFF"/>
    </w:rPr>
  </w:style>
  <w:style w:type="paragraph" w:customStyle="1" w:styleId="31">
    <w:name w:val="Основной текст3"/>
    <w:basedOn w:val="a"/>
    <w:link w:val="a9"/>
    <w:uiPriority w:val="99"/>
    <w:rsid w:val="00336D30"/>
    <w:pPr>
      <w:widowControl w:val="0"/>
      <w:shd w:val="clear" w:color="auto" w:fill="FFFFFF"/>
      <w:spacing w:before="360" w:after="240" w:line="317" w:lineRule="exact"/>
      <w:jc w:val="both"/>
    </w:pPr>
    <w:rPr>
      <w:spacing w:val="4"/>
      <w:sz w:val="25"/>
      <w:szCs w:val="25"/>
      <w:shd w:val="clear" w:color="auto" w:fill="FFFFFF"/>
    </w:rPr>
  </w:style>
  <w:style w:type="character" w:customStyle="1" w:styleId="text-blue3">
    <w:name w:val="text-blue3"/>
    <w:basedOn w:val="a0"/>
    <w:rsid w:val="00D26BEA"/>
  </w:style>
  <w:style w:type="paragraph" w:styleId="aa">
    <w:name w:val="Balloon Text"/>
    <w:basedOn w:val="a"/>
    <w:link w:val="ab"/>
    <w:rsid w:val="00B54B12"/>
    <w:rPr>
      <w:rFonts w:ascii="Tahoma" w:hAnsi="Tahoma" w:cs="Tahoma"/>
      <w:sz w:val="16"/>
      <w:szCs w:val="16"/>
    </w:rPr>
  </w:style>
  <w:style w:type="character" w:customStyle="1" w:styleId="ab">
    <w:name w:val="Текст выноски Знак"/>
    <w:basedOn w:val="a0"/>
    <w:link w:val="aa"/>
    <w:rsid w:val="00B54B1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1262640140">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7954</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6553623</vt:i4>
      </vt:variant>
      <vt:variant>
        <vt:i4>3</vt:i4>
      </vt:variant>
      <vt:variant>
        <vt:i4>0</vt:i4>
      </vt:variant>
      <vt:variant>
        <vt:i4>5</vt:i4>
      </vt:variant>
      <vt:variant>
        <vt:lpwstr>mailto:journal@spfu.gov.ua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3</cp:revision>
  <cp:lastPrinted>2020-01-27T08:20:00Z</cp:lastPrinted>
  <dcterms:created xsi:type="dcterms:W3CDTF">2020-02-05T06:44:00Z</dcterms:created>
  <dcterms:modified xsi:type="dcterms:W3CDTF">2020-02-05T06:43:00Z</dcterms:modified>
</cp:coreProperties>
</file>