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Pr="00C73767" w:rsidRDefault="00E81456" w:rsidP="00E81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E81456" w:rsidRPr="00BB2B23" w:rsidRDefault="00E81456" w:rsidP="00E81456">
      <w:pPr>
        <w:jc w:val="both"/>
        <w:rPr>
          <w:bCs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55014" w:rsidRDefault="00E5226A" w:rsidP="00E5226A">
      <w:pPr>
        <w:ind w:firstLine="708"/>
        <w:jc w:val="both"/>
        <w:rPr>
          <w:sz w:val="22"/>
          <w:szCs w:val="22"/>
          <w:lang w:val="uk-UA" w:eastAsia="zh-CN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>Військов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>а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 частин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>а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 А-1302</w:t>
      </w:r>
    </w:p>
    <w:p w:rsidR="00E5226A" w:rsidRDefault="00E5226A" w:rsidP="00E5226A">
      <w:pPr>
        <w:ind w:firstLine="708"/>
        <w:jc w:val="both"/>
        <w:rPr>
          <w:lang w:val="uk-UA"/>
        </w:rPr>
      </w:pP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>Військов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ою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 частин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>ою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 А-1302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 та </w:t>
      </w:r>
      <w:r w:rsidRPr="0074098A">
        <w:rPr>
          <w:color w:val="000000"/>
          <w:shd w:val="clear" w:color="auto" w:fill="FDFEFD"/>
          <w:lang w:val="uk-UA"/>
        </w:rPr>
        <w:t xml:space="preserve">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B55014">
            <w:pPr>
              <w:jc w:val="both"/>
              <w:rPr>
                <w:highlight w:val="lightGray"/>
                <w:lang w:val="uk-UA"/>
              </w:rPr>
            </w:pPr>
            <w:r w:rsidRPr="00E5226A">
              <w:rPr>
                <w:b/>
                <w:lang w:val="uk-UA"/>
              </w:rPr>
              <w:t>Лот №31040792-5</w:t>
            </w:r>
            <w:r w:rsidR="00B55014">
              <w:rPr>
                <w:b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jc w:val="right"/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</w:tr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Крок аукціону </w:t>
            </w:r>
          </w:p>
        </w:tc>
      </w:tr>
      <w:tr w:rsidR="00E5226A" w:rsidRPr="00E5226A" w:rsidTr="00E5226A">
        <w:tc>
          <w:tcPr>
            <w:tcW w:w="6804" w:type="dxa"/>
            <w:shd w:val="clear" w:color="auto" w:fill="FFFFFF" w:themeFill="background1"/>
          </w:tcPr>
          <w:p w:rsidR="00B55014" w:rsidRDefault="00B55014" w:rsidP="00B55014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9427DB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Транспортний засіб – КАМАЗ 65116020, 2008 року випуску, державний номер АЕ 0325 СМ</w:t>
            </w:r>
          </w:p>
          <w:p w:rsidR="00B55014" w:rsidRDefault="00B55014" w:rsidP="00B55014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132FBD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>Примітка: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 w:rsidRPr="00836548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Інформацію щодо автомобіля</w:t>
            </w:r>
            <w:r w:rsidRPr="009427DB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КАМАЗ 65116020, 2008 року випуску, державний номер АЕ 0325 СМ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, а саме: 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об’єм двигуна, вид пального, пробіг, комплектація, потреба у ремонті, колір, тощо – не можливо зазначити, оскільки фізично вказаний автомобіль не перебуває у ТОВ з ІІ «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Новофарм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». </w:t>
            </w:r>
          </w:p>
          <w:p w:rsidR="00E5226A" w:rsidRPr="00E5226A" w:rsidRDefault="00B55014" w:rsidP="00B55014">
            <w:pPr>
              <w:rPr>
                <w:rFonts w:eastAsiaTheme="minorHAnsi"/>
                <w:lang w:val="uk-UA" w:eastAsia="en-US"/>
              </w:rPr>
            </w:pPr>
            <w:r w:rsidRPr="00132FBD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>Примітка: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Автомобіль КАМАЗ </w:t>
            </w:r>
            <w:r w:rsidRPr="009427DB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65116020, 2008 року випуску, державний номер АЕ 0325 СМ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не бу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в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повернут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ий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ТОВ ІІ «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Новофарм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»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після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його 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вилучення відповідно до мобілізаційного повідомлення № 45 від 19.03.2014 року та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знаходиться у Військовій частині А-1302 (код ЄДРПОУ 07946341).</w:t>
            </w:r>
          </w:p>
        </w:tc>
        <w:tc>
          <w:tcPr>
            <w:tcW w:w="1560" w:type="dxa"/>
            <w:shd w:val="clear" w:color="auto" w:fill="FFFFFF" w:themeFill="background1"/>
          </w:tcPr>
          <w:p w:rsidR="00E5226A" w:rsidRPr="00E5226A" w:rsidRDefault="00B55014" w:rsidP="00E5226A">
            <w:pPr>
              <w:jc w:val="right"/>
              <w:rPr>
                <w:highlight w:val="green"/>
                <w:lang w:val="uk-UA"/>
              </w:rPr>
            </w:pPr>
            <w:r>
              <w:rPr>
                <w:lang w:val="uk-UA"/>
              </w:rPr>
              <w:t>10</w:t>
            </w:r>
            <w:r w:rsidR="00E5226A" w:rsidRPr="00E5226A">
              <w:rPr>
                <w:lang w:val="uk-UA"/>
              </w:rPr>
              <w:t>0 000,00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sz w:val="22"/>
                <w:szCs w:val="22"/>
                <w:lang w:val="uk-UA" w:eastAsia="en-US"/>
              </w:rPr>
              <w:t>1% від початкової ціни</w:t>
            </w:r>
          </w:p>
        </w:tc>
      </w:tr>
    </w:tbl>
    <w:p w:rsidR="00EA607C" w:rsidRDefault="00EA607C" w:rsidP="00E5226A">
      <w:pPr>
        <w:pStyle w:val="a3"/>
        <w:jc w:val="both"/>
        <w:rPr>
          <w:lang w:val="uk-UA"/>
        </w:rPr>
      </w:pPr>
      <w:bookmarkStart w:id="5" w:name="_GoBack"/>
      <w:bookmarkEnd w:id="5"/>
    </w:p>
    <w:sectPr w:rsidR="00EA607C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51669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644583"/>
    <w:rsid w:val="00761718"/>
    <w:rsid w:val="00811CFB"/>
    <w:rsid w:val="0085212F"/>
    <w:rsid w:val="008C30D5"/>
    <w:rsid w:val="00916E0A"/>
    <w:rsid w:val="009914F7"/>
    <w:rsid w:val="00993C24"/>
    <w:rsid w:val="00995D79"/>
    <w:rsid w:val="00A22C26"/>
    <w:rsid w:val="00A63EC6"/>
    <w:rsid w:val="00B16EA4"/>
    <w:rsid w:val="00B55014"/>
    <w:rsid w:val="00BB2B23"/>
    <w:rsid w:val="00C0001F"/>
    <w:rsid w:val="00C275E4"/>
    <w:rsid w:val="00C45503"/>
    <w:rsid w:val="00C73767"/>
    <w:rsid w:val="00D06AF2"/>
    <w:rsid w:val="00D53D14"/>
    <w:rsid w:val="00D83915"/>
    <w:rsid w:val="00DC2538"/>
    <w:rsid w:val="00DE1F7F"/>
    <w:rsid w:val="00DF438F"/>
    <w:rsid w:val="00E319EF"/>
    <w:rsid w:val="00E5226A"/>
    <w:rsid w:val="00E81456"/>
    <w:rsid w:val="00E83F71"/>
    <w:rsid w:val="00EA0F06"/>
    <w:rsid w:val="00EA607C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26</cp:revision>
  <dcterms:created xsi:type="dcterms:W3CDTF">2021-07-16T08:28:00Z</dcterms:created>
  <dcterms:modified xsi:type="dcterms:W3CDTF">2022-02-18T08:54:00Z</dcterms:modified>
</cp:coreProperties>
</file>