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3C3" w:rsidRPr="00FD3F7C" w:rsidRDefault="006253C3" w:rsidP="006253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D3F7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Оголошення про передачу в оренду</w:t>
      </w:r>
    </w:p>
    <w:p w:rsidR="004B67DF" w:rsidRPr="00FD3F7C" w:rsidRDefault="006253C3" w:rsidP="006253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FD3F7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нежитлового майна</w:t>
      </w:r>
      <w:r w:rsidR="002810A9" w:rsidRPr="00FD3F7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«</w:t>
      </w:r>
      <w:r w:rsidR="00467FAB" w:rsidRPr="00B06CD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Стоматологічний кабінет: приміщення (</w:t>
      </w:r>
      <w:r w:rsidR="0069132A" w:rsidRPr="00B06CD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17,4</w:t>
      </w:r>
      <w:r w:rsidR="001B4AE1" w:rsidRPr="00B06CD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="001B4AE1" w:rsidRPr="00B06CD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кв.м</w:t>
      </w:r>
      <w:proofErr w:type="spellEnd"/>
      <w:r w:rsidR="00467FAB" w:rsidRPr="00B06CD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) будівлі амбулаторії; індивідуально визначене майно </w:t>
      </w:r>
      <w:r w:rsidR="0069132A" w:rsidRPr="00B06CD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150</w:t>
      </w:r>
      <w:r w:rsidR="00467FAB" w:rsidRPr="00B06CD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="00467FAB" w:rsidRPr="00B06CD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одн</w:t>
      </w:r>
      <w:proofErr w:type="spellEnd"/>
      <w:r w:rsidR="00467FAB" w:rsidRPr="00B06CD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2810A9" w:rsidRPr="00B06C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tbl>
      <w:tblPr>
        <w:tblW w:w="0" w:type="auto"/>
        <w:tblCellSpacing w:w="0" w:type="dxa"/>
        <w:tblInd w:w="-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44"/>
        <w:gridCol w:w="6921"/>
      </w:tblGrid>
      <w:tr w:rsidR="004B67DF" w:rsidRPr="00467FAB" w:rsidTr="00C831FF">
        <w:trPr>
          <w:trHeight w:val="719"/>
          <w:tblCellSpacing w:w="0" w:type="dxa"/>
        </w:trPr>
        <w:tc>
          <w:tcPr>
            <w:tcW w:w="3444" w:type="dxa"/>
            <w:vAlign w:val="center"/>
            <w:hideMark/>
          </w:tcPr>
          <w:p w:rsidR="004B67DF" w:rsidRPr="00467FAB" w:rsidRDefault="004B67DF" w:rsidP="00C831FF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Орендодавець:</w:t>
            </w:r>
          </w:p>
        </w:tc>
        <w:tc>
          <w:tcPr>
            <w:tcW w:w="6921" w:type="dxa"/>
            <w:vAlign w:val="center"/>
            <w:hideMark/>
          </w:tcPr>
          <w:p w:rsidR="004B67DF" w:rsidRPr="00467FAB" w:rsidRDefault="004B67DF" w:rsidP="00C831F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67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КНП «</w:t>
            </w:r>
            <w:r w:rsidR="00467FAB" w:rsidRPr="00467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Центр первинної медико-санітарної допомоги </w:t>
            </w:r>
            <w:proofErr w:type="spellStart"/>
            <w:r w:rsidR="00467FAB" w:rsidRPr="00467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Красноградського</w:t>
            </w:r>
            <w:proofErr w:type="spellEnd"/>
            <w:r w:rsidR="00467FAB" w:rsidRPr="00467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району</w:t>
            </w:r>
            <w:r w:rsidRPr="00467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»</w:t>
            </w:r>
          </w:p>
          <w:p w:rsidR="004B67DF" w:rsidRPr="00467FAB" w:rsidRDefault="004B67DF" w:rsidP="00467FA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67F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63304, Харківська обл., м</w:t>
            </w:r>
            <w:r w:rsidR="00467FAB" w:rsidRPr="00467F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Красноград, вул. </w:t>
            </w:r>
            <w:proofErr w:type="spellStart"/>
            <w:r w:rsidR="00467FAB" w:rsidRPr="00467F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Шиндлера</w:t>
            </w:r>
            <w:proofErr w:type="spellEnd"/>
            <w:r w:rsidR="00467FAB" w:rsidRPr="00467F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91</w:t>
            </w:r>
          </w:p>
        </w:tc>
      </w:tr>
      <w:tr w:rsidR="004B67DF" w:rsidRPr="00467FAB" w:rsidTr="00C831FF">
        <w:trPr>
          <w:trHeight w:val="719"/>
          <w:tblCellSpacing w:w="0" w:type="dxa"/>
        </w:trPr>
        <w:tc>
          <w:tcPr>
            <w:tcW w:w="3444" w:type="dxa"/>
            <w:vAlign w:val="center"/>
          </w:tcPr>
          <w:p w:rsidR="004B67DF" w:rsidRPr="00467FAB" w:rsidRDefault="004B67DF" w:rsidP="00C831FF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Балансоутримувач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:</w:t>
            </w:r>
          </w:p>
        </w:tc>
        <w:tc>
          <w:tcPr>
            <w:tcW w:w="6921" w:type="dxa"/>
            <w:vAlign w:val="center"/>
          </w:tcPr>
          <w:p w:rsidR="00467FAB" w:rsidRPr="00467FAB" w:rsidRDefault="00467FAB" w:rsidP="00467FA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67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КНП «Центр первинної медико-санітарної допомоги </w:t>
            </w:r>
            <w:proofErr w:type="spellStart"/>
            <w:r w:rsidRPr="00467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Красноградського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району»</w:t>
            </w:r>
          </w:p>
          <w:p w:rsidR="004B67DF" w:rsidRPr="00467FAB" w:rsidRDefault="00467FAB" w:rsidP="00467FA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467F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63304, Харківська обл., м. </w:t>
            </w:r>
            <w:proofErr w:type="spellStart"/>
            <w:r w:rsidRPr="00467F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Красноград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вул. </w:t>
            </w:r>
            <w:proofErr w:type="spellStart"/>
            <w:r w:rsidRPr="00467F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Шиндлера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91</w:t>
            </w:r>
          </w:p>
        </w:tc>
      </w:tr>
      <w:tr w:rsidR="004B67DF" w:rsidRPr="00467FAB" w:rsidTr="00C831FF">
        <w:trPr>
          <w:tblCellSpacing w:w="0" w:type="dxa"/>
        </w:trPr>
        <w:tc>
          <w:tcPr>
            <w:tcW w:w="3444" w:type="dxa"/>
            <w:vAlign w:val="center"/>
            <w:hideMark/>
          </w:tcPr>
          <w:p w:rsidR="004B67DF" w:rsidRPr="00467FAB" w:rsidRDefault="004B67DF" w:rsidP="00C831FF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Інформація про об’єкт оренди:</w:t>
            </w:r>
          </w:p>
        </w:tc>
        <w:tc>
          <w:tcPr>
            <w:tcW w:w="6921" w:type="dxa"/>
            <w:vAlign w:val="center"/>
            <w:hideMark/>
          </w:tcPr>
          <w:p w:rsidR="004B67DF" w:rsidRPr="00467FAB" w:rsidRDefault="004B67DF" w:rsidP="00B94DF8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Об’єкт оренди знаходиться за адресою: </w:t>
            </w:r>
            <w:r w:rsidRPr="00467F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облас</w:t>
            </w:r>
            <w:r w:rsidR="00687A32" w:rsidRPr="00467F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ть, </w:t>
            </w:r>
            <w:proofErr w:type="spellStart"/>
            <w:r w:rsidR="00687A32" w:rsidRPr="00467F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Красноград</w:t>
            </w:r>
            <w:r w:rsidR="00467FAB" w:rsidRPr="00467F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ський</w:t>
            </w:r>
            <w:proofErr w:type="spellEnd"/>
            <w:r w:rsidR="00467FAB" w:rsidRPr="00467F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</w:t>
            </w:r>
            <w:r w:rsidR="00687A32" w:rsidRPr="00467F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467FAB" w:rsidRPr="00467F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467FAB" w:rsidRPr="00467F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</w:t>
            </w:r>
            <w:r w:rsidR="006913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Хрестище</w:t>
            </w:r>
            <w:proofErr w:type="spellEnd"/>
            <w:r w:rsidR="00467FAB" w:rsidRPr="00467F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687A32" w:rsidRPr="00467F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687A32" w:rsidRPr="00467F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 w:rsidR="006913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Шкільна</w:t>
            </w:r>
            <w:proofErr w:type="spellEnd"/>
            <w:r w:rsidR="00467FAB" w:rsidRPr="00467F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B94D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6913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4B67DF" w:rsidRDefault="004B67DF" w:rsidP="00C831FF">
            <w:pPr>
              <w:spacing w:after="0" w:line="240" w:lineRule="auto"/>
              <w:ind w:right="45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67F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Включений до Переліку </w:t>
            </w:r>
            <w:r w:rsidRPr="0046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67F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типу, затвердженого рішенням Крас</w:t>
            </w:r>
            <w:r w:rsidR="00687A32" w:rsidRPr="00467F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ноградської районної ради від 17 вересня 2020 року № </w:t>
            </w:r>
            <w:r w:rsidR="00687A32" w:rsidRPr="00467FA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1400-VІІ</w:t>
            </w:r>
          </w:p>
          <w:p w:rsidR="001B4AE1" w:rsidRPr="00B06CD8" w:rsidRDefault="00B06CD8" w:rsidP="00C831FF">
            <w:pPr>
              <w:spacing w:after="0" w:line="240" w:lineRule="auto"/>
              <w:ind w:right="45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06C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Приміщення (17,4 </w:t>
            </w:r>
            <w:proofErr w:type="spellStart"/>
            <w:r w:rsidRPr="00B06C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кв.м</w:t>
            </w:r>
            <w:proofErr w:type="spellEnd"/>
            <w:r w:rsidRPr="00B06C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 будівлі амбулаторії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DB3BDD" w:rsidRDefault="00DB3BDD" w:rsidP="00C831FF">
            <w:pPr>
              <w:spacing w:after="0" w:line="240" w:lineRule="auto"/>
              <w:ind w:right="45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Індивідуально визначене майно </w:t>
            </w:r>
            <w:r w:rsidR="0069132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150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од</w:t>
            </w:r>
            <w:r w:rsidR="001B4AE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.:</w:t>
            </w:r>
          </w:p>
          <w:p w:rsidR="00DA4810" w:rsidRPr="00DA4810" w:rsidRDefault="00DA4810" w:rsidP="00DA4810">
            <w:pPr>
              <w:spacing w:after="0" w:line="240" w:lineRule="auto"/>
              <w:ind w:right="45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A481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Стоматологічна установка CQ-218 з компресором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– 1 шт.</w:t>
            </w:r>
          </w:p>
          <w:p w:rsidR="00DA4810" w:rsidRPr="00DA4810" w:rsidRDefault="00DA4810" w:rsidP="00DA4810">
            <w:pPr>
              <w:spacing w:after="0" w:line="240" w:lineRule="auto"/>
              <w:ind w:right="45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A481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Стерилізатор повітряний ГП-40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– 1 шт.</w:t>
            </w:r>
          </w:p>
          <w:p w:rsidR="00DA4810" w:rsidRPr="00DA4810" w:rsidRDefault="00DA4810" w:rsidP="00DA4810">
            <w:pPr>
              <w:spacing w:after="0" w:line="240" w:lineRule="auto"/>
              <w:ind w:right="45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A481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Стіл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маніпуляцій ний – 1 шт.</w:t>
            </w:r>
          </w:p>
          <w:p w:rsidR="00DA4810" w:rsidRPr="00DA4810" w:rsidRDefault="00DA4810" w:rsidP="00DA4810">
            <w:pPr>
              <w:spacing w:after="0" w:line="240" w:lineRule="auto"/>
              <w:ind w:right="45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DA481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Ендомотор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– 1 шт.</w:t>
            </w:r>
          </w:p>
          <w:p w:rsidR="00DA4810" w:rsidRPr="00DA4810" w:rsidRDefault="00DA4810" w:rsidP="00DA4810">
            <w:pPr>
              <w:spacing w:after="0" w:line="240" w:lineRule="auto"/>
              <w:ind w:right="45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A481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Камера для зберігання стерильних інструментів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– 1 шт.</w:t>
            </w:r>
          </w:p>
          <w:p w:rsidR="00DA4810" w:rsidRPr="00DA4810" w:rsidRDefault="00DA4810" w:rsidP="00DA4810">
            <w:pPr>
              <w:spacing w:after="0" w:line="240" w:lineRule="auto"/>
              <w:ind w:right="45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A481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Зонд зубний зігнутий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– 10 шт.</w:t>
            </w:r>
          </w:p>
          <w:p w:rsidR="00DA4810" w:rsidRPr="00DA4810" w:rsidRDefault="00DA4810" w:rsidP="00DA4810">
            <w:pPr>
              <w:spacing w:after="0" w:line="240" w:lineRule="auto"/>
              <w:ind w:right="45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A481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Дзеркало стоматологічне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DA481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2,2 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– 10 шт.</w:t>
            </w:r>
          </w:p>
          <w:p w:rsidR="00DA4810" w:rsidRPr="00DA4810" w:rsidRDefault="00DA4810" w:rsidP="00DA4810">
            <w:pPr>
              <w:spacing w:after="0" w:line="240" w:lineRule="auto"/>
              <w:ind w:right="45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A481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Ручки для стоматологічного дзеркала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– 10 шт.</w:t>
            </w:r>
          </w:p>
          <w:p w:rsidR="00DA4810" w:rsidRDefault="00DA4810" w:rsidP="00DA4810">
            <w:pPr>
              <w:spacing w:after="0" w:line="240" w:lineRule="auto"/>
              <w:ind w:right="45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A481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Гладилка з ручкою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– 10 шт.</w:t>
            </w:r>
          </w:p>
          <w:p w:rsidR="00DA4810" w:rsidRPr="00DA4810" w:rsidRDefault="00DA4810" w:rsidP="00DA4810">
            <w:pPr>
              <w:spacing w:after="0" w:line="240" w:lineRule="auto"/>
              <w:ind w:right="45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DA481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Штонфер-гладалка</w:t>
            </w:r>
            <w:proofErr w:type="spellEnd"/>
            <w:r w:rsidRPr="00DA481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№2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– 3 шт.</w:t>
            </w:r>
          </w:p>
          <w:p w:rsidR="00DA4810" w:rsidRPr="00DA4810" w:rsidRDefault="00DA4810" w:rsidP="00DA4810">
            <w:pPr>
              <w:spacing w:after="0" w:line="240" w:lineRule="auto"/>
              <w:ind w:right="45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A481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Елеватор зубний </w:t>
            </w:r>
            <w:proofErr w:type="spellStart"/>
            <w:r w:rsidRPr="00DA481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угловий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– 2 шт.</w:t>
            </w:r>
          </w:p>
          <w:p w:rsidR="00DA4810" w:rsidRPr="00DA4810" w:rsidRDefault="00DA4810" w:rsidP="00DA4810">
            <w:pPr>
              <w:spacing w:after="0" w:line="240" w:lineRule="auto"/>
              <w:ind w:right="45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A481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Шпатель стоматологічний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– 10 шт. </w:t>
            </w:r>
          </w:p>
          <w:p w:rsidR="00DA4810" w:rsidRPr="00DA4810" w:rsidRDefault="00DA4810" w:rsidP="00DA4810">
            <w:pPr>
              <w:spacing w:after="0" w:line="240" w:lineRule="auto"/>
              <w:ind w:right="45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A481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Пінцет стоматологічний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– 10 шт.</w:t>
            </w:r>
          </w:p>
          <w:p w:rsidR="00DA4810" w:rsidRPr="00DA4810" w:rsidRDefault="00DA4810" w:rsidP="00DA4810">
            <w:pPr>
              <w:spacing w:after="0" w:line="240" w:lineRule="auto"/>
              <w:ind w:right="45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A481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Щіпці для видалення кликів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– 1 шт.</w:t>
            </w:r>
          </w:p>
          <w:p w:rsidR="00DA4810" w:rsidRPr="00DA4810" w:rsidRDefault="00DA4810" w:rsidP="00DA4810">
            <w:pPr>
              <w:spacing w:after="0" w:line="240" w:lineRule="auto"/>
              <w:ind w:right="45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A481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Щіпці зі зрізаними зубками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– 2 шт.</w:t>
            </w:r>
          </w:p>
          <w:p w:rsidR="00DA4810" w:rsidRPr="00DA4810" w:rsidRDefault="00DA4810" w:rsidP="00DA4810">
            <w:pPr>
              <w:spacing w:after="0" w:line="240" w:lineRule="auto"/>
              <w:ind w:right="45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A481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Щіпці для видалення зубів №22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– 1 шт.</w:t>
            </w:r>
          </w:p>
          <w:p w:rsidR="00DA4810" w:rsidRPr="00DA4810" w:rsidRDefault="00DA4810" w:rsidP="00DA4810">
            <w:pPr>
              <w:spacing w:after="0" w:line="240" w:lineRule="auto"/>
              <w:ind w:right="45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A481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Елеватор зубний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– 2 шт.</w:t>
            </w:r>
          </w:p>
          <w:p w:rsidR="00DA4810" w:rsidRPr="00DA4810" w:rsidRDefault="00DA4810" w:rsidP="00DA4810">
            <w:pPr>
              <w:spacing w:after="0" w:line="240" w:lineRule="auto"/>
              <w:ind w:right="45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A481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Щіпці для видалення зубів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– 1 шт.</w:t>
            </w:r>
          </w:p>
          <w:p w:rsidR="00DA4810" w:rsidRPr="00DA4810" w:rsidRDefault="00DA4810" w:rsidP="00DA4810">
            <w:pPr>
              <w:spacing w:after="0" w:line="240" w:lineRule="auto"/>
              <w:ind w:right="45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A481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GUTTA </w:t>
            </w:r>
            <w:proofErr w:type="spellStart"/>
            <w:r w:rsidRPr="00DA481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Cutter</w:t>
            </w:r>
            <w:proofErr w:type="spellEnd"/>
            <w:r w:rsidRPr="00DA481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(ніж)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– 1 шт.</w:t>
            </w:r>
          </w:p>
          <w:p w:rsidR="00DA4810" w:rsidRPr="00DA4810" w:rsidRDefault="00DA4810" w:rsidP="00DA4810">
            <w:pPr>
              <w:spacing w:after="0" w:line="240" w:lineRule="auto"/>
              <w:ind w:right="45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A481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Турбінний наконечник СОХО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– 1 шт.</w:t>
            </w:r>
          </w:p>
          <w:p w:rsidR="00DA4810" w:rsidRPr="00DA4810" w:rsidRDefault="00DA4810" w:rsidP="00DA4810">
            <w:pPr>
              <w:spacing w:after="0" w:line="240" w:lineRule="auto"/>
              <w:ind w:right="45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A481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Лоток стоматологічний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– 10 шт.</w:t>
            </w:r>
          </w:p>
          <w:p w:rsidR="00DA4810" w:rsidRPr="00DA4810" w:rsidRDefault="00DA4810" w:rsidP="00DA4810">
            <w:pPr>
              <w:spacing w:after="0" w:line="240" w:lineRule="auto"/>
              <w:ind w:right="45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A481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Щіпці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екстраційні – 16 шт.</w:t>
            </w:r>
          </w:p>
          <w:p w:rsidR="00DA4810" w:rsidRPr="00DA4810" w:rsidRDefault="00DA4810" w:rsidP="00DA4810">
            <w:pPr>
              <w:spacing w:after="0" w:line="240" w:lineRule="auto"/>
              <w:ind w:right="45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A481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Елеватор </w:t>
            </w:r>
            <w:proofErr w:type="spellStart"/>
            <w:r w:rsidRPr="00DA481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корневий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– 8 шт.</w:t>
            </w:r>
          </w:p>
          <w:p w:rsidR="00DA4810" w:rsidRPr="00DA4810" w:rsidRDefault="00DA4810" w:rsidP="00DA4810">
            <w:pPr>
              <w:spacing w:after="0" w:line="240" w:lineRule="auto"/>
              <w:ind w:right="45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DA481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Кюретажна</w:t>
            </w:r>
            <w:proofErr w:type="spellEnd"/>
            <w:r w:rsidRPr="00DA481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ложка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– 2 шт.</w:t>
            </w:r>
          </w:p>
          <w:p w:rsidR="00DA4810" w:rsidRPr="00DA4810" w:rsidRDefault="00DA4810" w:rsidP="00DA4810">
            <w:pPr>
              <w:spacing w:after="0" w:line="240" w:lineRule="auto"/>
              <w:ind w:right="45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A481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Шпатель стоматологічний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– 4 шт.</w:t>
            </w:r>
          </w:p>
          <w:p w:rsidR="00DA4810" w:rsidRPr="00DA4810" w:rsidRDefault="00DA4810" w:rsidP="00DA4810">
            <w:pPr>
              <w:spacing w:after="0" w:line="240" w:lineRule="auto"/>
              <w:ind w:right="45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A481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Лоток для інструментів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– 4 шт.</w:t>
            </w:r>
          </w:p>
          <w:p w:rsidR="00DA4810" w:rsidRPr="00DA4810" w:rsidRDefault="00DA4810" w:rsidP="00DA4810">
            <w:pPr>
              <w:spacing w:after="0" w:line="240" w:lineRule="auto"/>
              <w:ind w:right="45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A481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Пінцет стоматологічний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– 4 шт.</w:t>
            </w:r>
          </w:p>
          <w:p w:rsidR="00DA4810" w:rsidRDefault="00DA4810" w:rsidP="00DA4810">
            <w:pPr>
              <w:spacing w:after="0" w:line="240" w:lineRule="auto"/>
              <w:ind w:right="45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A481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Пінцет хірургічний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– 2 шт.</w:t>
            </w:r>
          </w:p>
          <w:p w:rsidR="00DA4810" w:rsidRPr="00DA4810" w:rsidRDefault="00DA4810" w:rsidP="00DA4810">
            <w:pPr>
              <w:spacing w:after="0" w:line="240" w:lineRule="auto"/>
              <w:ind w:right="45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A481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Дзеркало стоматологічне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– 4 шт.</w:t>
            </w:r>
          </w:p>
          <w:p w:rsidR="00DA4810" w:rsidRPr="00DA4810" w:rsidRDefault="00DA4810" w:rsidP="00DA4810">
            <w:pPr>
              <w:spacing w:after="0" w:line="240" w:lineRule="auto"/>
              <w:ind w:right="45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A481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Ручка для дзеркала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– 4 шт.</w:t>
            </w:r>
          </w:p>
          <w:p w:rsidR="00DA4810" w:rsidRPr="00DA4810" w:rsidRDefault="00DA4810" w:rsidP="00DA4810">
            <w:pPr>
              <w:spacing w:after="0" w:line="240" w:lineRule="auto"/>
              <w:ind w:right="45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A481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Гладилка серповидна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– 4 шт.</w:t>
            </w:r>
          </w:p>
          <w:p w:rsidR="00DA4810" w:rsidRPr="00DA4810" w:rsidRDefault="00DA4810" w:rsidP="00DA4810">
            <w:pPr>
              <w:spacing w:after="0" w:line="240" w:lineRule="auto"/>
              <w:ind w:right="45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A481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Гладилка з </w:t>
            </w:r>
            <w:proofErr w:type="spellStart"/>
            <w:r w:rsidRPr="00DA481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шаровидною</w:t>
            </w:r>
            <w:proofErr w:type="spellEnd"/>
            <w:r w:rsidRPr="00DA481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головкою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– 4 шт.</w:t>
            </w:r>
          </w:p>
          <w:p w:rsidR="00DA4810" w:rsidRDefault="00DA4810" w:rsidP="00DA4810">
            <w:pPr>
              <w:spacing w:after="0" w:line="240" w:lineRule="auto"/>
              <w:ind w:right="45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A481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Зонд стоматологічний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– 4 шт.</w:t>
            </w:r>
          </w:p>
          <w:p w:rsidR="00DA4810" w:rsidRDefault="00DA4810" w:rsidP="00DA4810">
            <w:pPr>
              <w:spacing w:after="0" w:line="240" w:lineRule="auto"/>
              <w:ind w:right="45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DB3BDD" w:rsidRPr="00FD3F7C" w:rsidRDefault="00FD3F7C" w:rsidP="00DB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</w:t>
            </w:r>
            <w:r w:rsidR="00DB3BDD" w:rsidRPr="00FD3F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одаткові умови оренди:</w:t>
            </w:r>
            <w:r w:rsidR="00DB3BDD" w:rsidRPr="00FD3F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утримання в належному технічному стані конструктивних елементів Об’єкта оренди, забезпечення дотримання санітарно-екологічних норм, протипожежних </w:t>
            </w:r>
            <w:r w:rsidR="00DB3BDD" w:rsidRPr="00FD3F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заходів та заходів цивільної безпеки відповідно до вимог чинного законодавства України.</w:t>
            </w:r>
          </w:p>
          <w:p w:rsidR="00DB3BDD" w:rsidRPr="00FD3F7C" w:rsidRDefault="00DB3BDD" w:rsidP="00460967">
            <w:pPr>
              <w:tabs>
                <w:tab w:val="left" w:pos="3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3F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Pr="00FD3F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ab/>
              <w:t>використання майна для здійснення приватної медичної практики у сфері стоматології;</w:t>
            </w:r>
          </w:p>
          <w:p w:rsidR="00DB3BDD" w:rsidRPr="00FD3F7C" w:rsidRDefault="00DB3BDD" w:rsidP="00460967">
            <w:pPr>
              <w:tabs>
                <w:tab w:val="left" w:pos="3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3F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Pr="00FD3F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ab/>
              <w:t xml:space="preserve">наявність досвіду роботи потенційного орендаря у сфері стоматології не менше як </w:t>
            </w:r>
            <w:r w:rsidR="00B06C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один</w:t>
            </w:r>
            <w:r w:rsidRPr="00FD3F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</w:t>
            </w:r>
            <w:r w:rsidR="00B06C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ік</w:t>
            </w:r>
            <w:r w:rsidRPr="00FD3F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DB3BDD" w:rsidRPr="00FD3F7C" w:rsidRDefault="00DB3BDD" w:rsidP="00460967">
            <w:pPr>
              <w:tabs>
                <w:tab w:val="left" w:pos="3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3F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Pr="00FD3F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ab/>
              <w:t>дотримання належних умов утримання т</w:t>
            </w:r>
            <w:r w:rsidR="00B06C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 вимог щодо експлуатації майна.</w:t>
            </w:r>
          </w:p>
          <w:p w:rsidR="004B67DF" w:rsidRPr="00467FAB" w:rsidRDefault="00467FAB" w:rsidP="00B06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67FA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Ц</w:t>
            </w:r>
            <w:proofErr w:type="spellStart"/>
            <w:r w:rsidR="00687A32" w:rsidRPr="00467FAB">
              <w:rPr>
                <w:rFonts w:ascii="Times New Roman" w:hAnsi="Times New Roman" w:cs="Times New Roman"/>
                <w:bCs/>
                <w:sz w:val="24"/>
                <w:szCs w:val="24"/>
              </w:rPr>
              <w:t>ільове</w:t>
            </w:r>
            <w:proofErr w:type="spellEnd"/>
            <w:r w:rsidR="00687A32" w:rsidRPr="00467F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87A32" w:rsidRPr="00467FAB">
              <w:rPr>
                <w:rFonts w:ascii="Times New Roman" w:hAnsi="Times New Roman" w:cs="Times New Roman"/>
                <w:bCs/>
                <w:sz w:val="24"/>
                <w:szCs w:val="24"/>
              </w:rPr>
              <w:t>призначення</w:t>
            </w:r>
            <w:proofErr w:type="spellEnd"/>
            <w:r w:rsidR="00687A32" w:rsidRPr="00467F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87A32" w:rsidRPr="00467FAB">
              <w:rPr>
                <w:rFonts w:ascii="Times New Roman" w:hAnsi="Times New Roman" w:cs="Times New Roman"/>
                <w:bCs/>
                <w:sz w:val="24"/>
                <w:szCs w:val="24"/>
              </w:rPr>
              <w:t>Об’єкта</w:t>
            </w:r>
            <w:proofErr w:type="spellEnd"/>
            <w:r w:rsidR="00687A32" w:rsidRPr="00467F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87A32" w:rsidRPr="00467FAB">
              <w:rPr>
                <w:rFonts w:ascii="Times New Roman" w:hAnsi="Times New Roman" w:cs="Times New Roman"/>
                <w:bCs/>
                <w:sz w:val="24"/>
                <w:szCs w:val="24"/>
              </w:rPr>
              <w:t>оренди</w:t>
            </w:r>
            <w:proofErr w:type="spellEnd"/>
            <w:r w:rsidR="00687A32" w:rsidRPr="00467FAB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687A32" w:rsidRPr="00467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87A32" w:rsidRPr="00467FAB">
              <w:rPr>
                <w:rFonts w:ascii="Times New Roman" w:hAnsi="Times New Roman" w:cs="Times New Roman"/>
                <w:sz w:val="24"/>
                <w:szCs w:val="24"/>
              </w:rPr>
              <w:t>провадже</w:t>
            </w:r>
            <w:r w:rsidR="00B06CD8">
              <w:rPr>
                <w:rFonts w:ascii="Times New Roman" w:hAnsi="Times New Roman" w:cs="Times New Roman"/>
                <w:sz w:val="24"/>
                <w:szCs w:val="24"/>
              </w:rPr>
              <w:t>ння</w:t>
            </w:r>
            <w:proofErr w:type="spellEnd"/>
            <w:r w:rsidR="00B06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6CD8">
              <w:rPr>
                <w:rFonts w:ascii="Times New Roman" w:hAnsi="Times New Roman" w:cs="Times New Roman"/>
                <w:sz w:val="24"/>
                <w:szCs w:val="24"/>
              </w:rPr>
              <w:t>приватної</w:t>
            </w:r>
            <w:proofErr w:type="spellEnd"/>
            <w:r w:rsidR="00B06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6CD8">
              <w:rPr>
                <w:rFonts w:ascii="Times New Roman" w:hAnsi="Times New Roman" w:cs="Times New Roman"/>
                <w:sz w:val="24"/>
                <w:szCs w:val="24"/>
              </w:rPr>
              <w:t>медичної</w:t>
            </w:r>
            <w:proofErr w:type="spellEnd"/>
            <w:r w:rsidR="00B06CD8">
              <w:rPr>
                <w:rFonts w:ascii="Times New Roman" w:hAnsi="Times New Roman" w:cs="Times New Roman"/>
                <w:sz w:val="24"/>
                <w:szCs w:val="24"/>
              </w:rPr>
              <w:t xml:space="preserve"> практики</w:t>
            </w:r>
            <w:r w:rsidR="00B06C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сфері стоматології.</w:t>
            </w:r>
            <w:r w:rsidR="00687A32" w:rsidRPr="00467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87A32" w:rsidRPr="00467FAB">
              <w:rPr>
                <w:rFonts w:ascii="Times New Roman" w:hAnsi="Times New Roman" w:cs="Times New Roman"/>
                <w:sz w:val="24"/>
                <w:szCs w:val="24"/>
              </w:rPr>
              <w:t>Об’єкт</w:t>
            </w:r>
            <w:proofErr w:type="spellEnd"/>
            <w:r w:rsidR="00687A32" w:rsidRPr="00467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87A32" w:rsidRPr="00467FAB">
              <w:rPr>
                <w:rFonts w:ascii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 w:rsidR="00687A32" w:rsidRPr="00467FAB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="00687A32" w:rsidRPr="00467FAB">
              <w:rPr>
                <w:rFonts w:ascii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="00687A32" w:rsidRPr="00467FAB">
              <w:rPr>
                <w:rFonts w:ascii="Times New Roman" w:hAnsi="Times New Roman" w:cs="Times New Roman"/>
                <w:sz w:val="24"/>
                <w:szCs w:val="24"/>
              </w:rPr>
              <w:t xml:space="preserve"> бути </w:t>
            </w:r>
            <w:proofErr w:type="spellStart"/>
            <w:r w:rsidR="00687A32" w:rsidRPr="00467FAB">
              <w:rPr>
                <w:rFonts w:ascii="Times New Roman" w:hAnsi="Times New Roman" w:cs="Times New Roman"/>
                <w:sz w:val="24"/>
                <w:szCs w:val="24"/>
              </w:rPr>
              <w:t>використаний</w:t>
            </w:r>
            <w:proofErr w:type="spellEnd"/>
            <w:r w:rsidR="00687A32" w:rsidRPr="00467FAB">
              <w:rPr>
                <w:rFonts w:ascii="Times New Roman" w:hAnsi="Times New Roman" w:cs="Times New Roman"/>
                <w:sz w:val="24"/>
                <w:szCs w:val="24"/>
              </w:rPr>
              <w:t xml:space="preserve"> за будь-</w:t>
            </w:r>
            <w:proofErr w:type="spellStart"/>
            <w:r w:rsidR="00687A32" w:rsidRPr="00467FAB">
              <w:rPr>
                <w:rFonts w:ascii="Times New Roman" w:hAnsi="Times New Roman" w:cs="Times New Roman"/>
                <w:sz w:val="24"/>
                <w:szCs w:val="24"/>
              </w:rPr>
              <w:t>яким</w:t>
            </w:r>
            <w:proofErr w:type="spellEnd"/>
            <w:r w:rsidR="00687A32" w:rsidRPr="00467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87A32" w:rsidRPr="00467FAB">
              <w:rPr>
                <w:rFonts w:ascii="Times New Roman" w:hAnsi="Times New Roman" w:cs="Times New Roman"/>
                <w:sz w:val="24"/>
                <w:szCs w:val="24"/>
              </w:rPr>
              <w:t>цільовим</w:t>
            </w:r>
            <w:proofErr w:type="spellEnd"/>
            <w:r w:rsidR="00687A32" w:rsidRPr="00467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87A32" w:rsidRPr="00467FAB">
              <w:rPr>
                <w:rFonts w:ascii="Times New Roman" w:hAnsi="Times New Roman" w:cs="Times New Roman"/>
                <w:sz w:val="24"/>
                <w:szCs w:val="24"/>
              </w:rPr>
              <w:t>призначенням</w:t>
            </w:r>
            <w:proofErr w:type="spellEnd"/>
            <w:r w:rsidR="00687A32" w:rsidRPr="00467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87A32" w:rsidRPr="00467FAB">
              <w:rPr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="00687A32" w:rsidRPr="00467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87A32" w:rsidRPr="00467FA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687A32" w:rsidRPr="00467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87A32" w:rsidRPr="00467FAB">
              <w:rPr>
                <w:rFonts w:ascii="Times New Roman" w:hAnsi="Times New Roman" w:cs="Times New Roman"/>
                <w:sz w:val="24"/>
                <w:szCs w:val="24"/>
              </w:rPr>
              <w:t>пункту</w:t>
            </w:r>
            <w:proofErr w:type="gramEnd"/>
            <w:r w:rsidR="00687A32" w:rsidRPr="00467FAB">
              <w:rPr>
                <w:rFonts w:ascii="Times New Roman" w:hAnsi="Times New Roman" w:cs="Times New Roman"/>
                <w:sz w:val="24"/>
                <w:szCs w:val="24"/>
              </w:rPr>
              <w:t xml:space="preserve"> 29 «Порядку </w:t>
            </w:r>
            <w:proofErr w:type="spellStart"/>
            <w:r w:rsidR="00687A32" w:rsidRPr="00467FAB">
              <w:rPr>
                <w:rFonts w:ascii="Times New Roman" w:hAnsi="Times New Roman" w:cs="Times New Roman"/>
                <w:sz w:val="24"/>
                <w:szCs w:val="24"/>
              </w:rPr>
              <w:t>передачі</w:t>
            </w:r>
            <w:proofErr w:type="spellEnd"/>
            <w:r w:rsidR="00687A32" w:rsidRPr="00467FA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687A32" w:rsidRPr="00467FAB">
              <w:rPr>
                <w:rFonts w:ascii="Times New Roman" w:hAnsi="Times New Roman" w:cs="Times New Roman"/>
                <w:sz w:val="24"/>
                <w:szCs w:val="24"/>
              </w:rPr>
              <w:t>оренду</w:t>
            </w:r>
            <w:proofErr w:type="spellEnd"/>
            <w:r w:rsidR="00687A32" w:rsidRPr="00467FAB">
              <w:rPr>
                <w:rFonts w:ascii="Times New Roman" w:hAnsi="Times New Roman" w:cs="Times New Roman"/>
                <w:sz w:val="24"/>
                <w:szCs w:val="24"/>
              </w:rPr>
              <w:t xml:space="preserve"> державного та </w:t>
            </w:r>
            <w:proofErr w:type="spellStart"/>
            <w:r w:rsidR="00687A32" w:rsidRPr="00467FAB">
              <w:rPr>
                <w:rFonts w:ascii="Times New Roman" w:hAnsi="Times New Roman" w:cs="Times New Roman"/>
                <w:sz w:val="24"/>
                <w:szCs w:val="24"/>
              </w:rPr>
              <w:t>комунального</w:t>
            </w:r>
            <w:proofErr w:type="spellEnd"/>
            <w:r w:rsidR="00687A32" w:rsidRPr="00467FAB">
              <w:rPr>
                <w:rFonts w:ascii="Times New Roman" w:hAnsi="Times New Roman" w:cs="Times New Roman"/>
                <w:sz w:val="24"/>
                <w:szCs w:val="24"/>
              </w:rPr>
              <w:t xml:space="preserve"> майна», </w:t>
            </w:r>
            <w:proofErr w:type="spellStart"/>
            <w:r w:rsidR="00687A32" w:rsidRPr="00467FAB">
              <w:rPr>
                <w:rFonts w:ascii="Times New Roman" w:hAnsi="Times New Roman" w:cs="Times New Roman"/>
                <w:sz w:val="24"/>
                <w:szCs w:val="24"/>
              </w:rPr>
              <w:t>затвердженого</w:t>
            </w:r>
            <w:proofErr w:type="spellEnd"/>
            <w:r w:rsidR="00687A32" w:rsidRPr="00467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87A32" w:rsidRPr="00467FAB">
              <w:rPr>
                <w:rFonts w:ascii="Times New Roman" w:hAnsi="Times New Roman" w:cs="Times New Roman"/>
                <w:sz w:val="24"/>
                <w:szCs w:val="24"/>
              </w:rPr>
              <w:t>Постановою</w:t>
            </w:r>
            <w:proofErr w:type="spellEnd"/>
            <w:r w:rsidR="00687A32" w:rsidRPr="00467FAB">
              <w:rPr>
                <w:rFonts w:ascii="Times New Roman" w:hAnsi="Times New Roman" w:cs="Times New Roman"/>
                <w:sz w:val="24"/>
                <w:szCs w:val="24"/>
              </w:rPr>
              <w:t xml:space="preserve"> КМУ </w:t>
            </w:r>
            <w:proofErr w:type="spellStart"/>
            <w:r w:rsidR="00687A32" w:rsidRPr="00467FAB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="00687A32" w:rsidRPr="00467FAB">
              <w:rPr>
                <w:rFonts w:ascii="Times New Roman" w:hAnsi="Times New Roman" w:cs="Times New Roman"/>
                <w:sz w:val="24"/>
                <w:szCs w:val="24"/>
              </w:rPr>
              <w:t xml:space="preserve"> 03.06.2020 №483 «</w:t>
            </w:r>
            <w:proofErr w:type="spellStart"/>
            <w:r w:rsidR="00687A32" w:rsidRPr="00467FAB">
              <w:rPr>
                <w:rFonts w:ascii="Times New Roman" w:hAnsi="Times New Roman" w:cs="Times New Roman"/>
                <w:sz w:val="24"/>
                <w:szCs w:val="24"/>
              </w:rPr>
              <w:t>Деякі</w:t>
            </w:r>
            <w:proofErr w:type="spellEnd"/>
            <w:r w:rsidR="00687A32" w:rsidRPr="00467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87A32" w:rsidRPr="00467FAB">
              <w:rPr>
                <w:rFonts w:ascii="Times New Roman" w:hAnsi="Times New Roman" w:cs="Times New Roman"/>
                <w:sz w:val="24"/>
                <w:szCs w:val="24"/>
              </w:rPr>
              <w:t>питання</w:t>
            </w:r>
            <w:proofErr w:type="spellEnd"/>
            <w:r w:rsidR="00687A32" w:rsidRPr="00467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87A32" w:rsidRPr="00467FAB">
              <w:rPr>
                <w:rFonts w:ascii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 w:rsidR="00687A32" w:rsidRPr="00467FAB">
              <w:rPr>
                <w:rFonts w:ascii="Times New Roman" w:hAnsi="Times New Roman" w:cs="Times New Roman"/>
                <w:sz w:val="24"/>
                <w:szCs w:val="24"/>
              </w:rPr>
              <w:t xml:space="preserve"> державного та </w:t>
            </w:r>
            <w:proofErr w:type="spellStart"/>
            <w:r w:rsidR="00687A32" w:rsidRPr="00467FAB">
              <w:rPr>
                <w:rFonts w:ascii="Times New Roman" w:hAnsi="Times New Roman" w:cs="Times New Roman"/>
                <w:sz w:val="24"/>
                <w:szCs w:val="24"/>
              </w:rPr>
              <w:t>комунального</w:t>
            </w:r>
            <w:proofErr w:type="spellEnd"/>
            <w:r w:rsidR="00687A32" w:rsidRPr="00467FAB">
              <w:rPr>
                <w:rFonts w:ascii="Times New Roman" w:hAnsi="Times New Roman" w:cs="Times New Roman"/>
                <w:sz w:val="24"/>
                <w:szCs w:val="24"/>
              </w:rPr>
              <w:t xml:space="preserve"> майна».</w:t>
            </w:r>
          </w:p>
        </w:tc>
      </w:tr>
      <w:tr w:rsidR="004B67DF" w:rsidRPr="00467FAB" w:rsidTr="00C831FF">
        <w:trPr>
          <w:tblCellSpacing w:w="0" w:type="dxa"/>
        </w:trPr>
        <w:tc>
          <w:tcPr>
            <w:tcW w:w="3444" w:type="dxa"/>
            <w:vAlign w:val="center"/>
            <w:hideMark/>
          </w:tcPr>
          <w:p w:rsidR="004B67DF" w:rsidRPr="00467FAB" w:rsidRDefault="004B67DF" w:rsidP="00C831FF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Площа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м²</w:t>
            </w:r>
          </w:p>
        </w:tc>
        <w:tc>
          <w:tcPr>
            <w:tcW w:w="6921" w:type="dxa"/>
            <w:vAlign w:val="center"/>
            <w:hideMark/>
          </w:tcPr>
          <w:p w:rsidR="004B67DF" w:rsidRPr="00467FAB" w:rsidRDefault="00935675" w:rsidP="00C831FF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17,4</w:t>
            </w:r>
          </w:p>
        </w:tc>
      </w:tr>
      <w:tr w:rsidR="004B67DF" w:rsidRPr="00467FAB" w:rsidTr="00C831FF">
        <w:trPr>
          <w:tblCellSpacing w:w="0" w:type="dxa"/>
        </w:trPr>
        <w:tc>
          <w:tcPr>
            <w:tcW w:w="3444" w:type="dxa"/>
            <w:vAlign w:val="center"/>
            <w:hideMark/>
          </w:tcPr>
          <w:p w:rsidR="004B67DF" w:rsidRPr="00467FAB" w:rsidRDefault="004B67DF" w:rsidP="00C831FF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67F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Дата проведення аукціону</w:t>
            </w:r>
          </w:p>
        </w:tc>
        <w:tc>
          <w:tcPr>
            <w:tcW w:w="6921" w:type="dxa"/>
            <w:vAlign w:val="center"/>
            <w:hideMark/>
          </w:tcPr>
          <w:p w:rsidR="004B67DF" w:rsidRPr="00935675" w:rsidRDefault="004E3404" w:rsidP="00C831FF">
            <w:pPr>
              <w:tabs>
                <w:tab w:val="left" w:pos="547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highlight w:val="yellow"/>
                <w:lang w:val="uk-UA" w:eastAsia="ru-RU"/>
              </w:rPr>
              <w:t>15червня 2021</w:t>
            </w:r>
            <w:r w:rsidR="00E613DC" w:rsidRPr="00C5330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highlight w:val="yellow"/>
                <w:lang w:val="uk-UA" w:eastAsia="ru-RU"/>
              </w:rPr>
              <w:t xml:space="preserve"> року</w:t>
            </w:r>
          </w:p>
        </w:tc>
      </w:tr>
      <w:tr w:rsidR="004B67DF" w:rsidRPr="00467FAB" w:rsidTr="00C831FF">
        <w:trPr>
          <w:tblCellSpacing w:w="0" w:type="dxa"/>
        </w:trPr>
        <w:tc>
          <w:tcPr>
            <w:tcW w:w="3444" w:type="dxa"/>
            <w:vAlign w:val="center"/>
            <w:hideMark/>
          </w:tcPr>
          <w:p w:rsidR="004B67DF" w:rsidRPr="00467FAB" w:rsidRDefault="004B67DF" w:rsidP="00C831FF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Стартова </w:t>
            </w: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орендна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плата, грн.,</w:t>
            </w:r>
            <w:r w:rsidR="00991BEF"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8877EB"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бе</w:t>
            </w:r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 ПДВ</w:t>
            </w:r>
          </w:p>
        </w:tc>
        <w:tc>
          <w:tcPr>
            <w:tcW w:w="6921" w:type="dxa"/>
            <w:vAlign w:val="center"/>
            <w:hideMark/>
          </w:tcPr>
          <w:p w:rsidR="004B67DF" w:rsidRPr="000179FD" w:rsidRDefault="004B67DF" w:rsidP="000179FD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35675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 </w:t>
            </w:r>
            <w:r w:rsidR="000179FD" w:rsidRPr="000179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1272,11</w:t>
            </w:r>
            <w:r w:rsidRPr="000179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грн</w:t>
            </w:r>
          </w:p>
        </w:tc>
      </w:tr>
      <w:tr w:rsidR="004B67DF" w:rsidRPr="00467FAB" w:rsidTr="00C831FF">
        <w:trPr>
          <w:tblCellSpacing w:w="0" w:type="dxa"/>
        </w:trPr>
        <w:tc>
          <w:tcPr>
            <w:tcW w:w="3444" w:type="dxa"/>
            <w:vAlign w:val="center"/>
            <w:hideMark/>
          </w:tcPr>
          <w:p w:rsidR="004B67DF" w:rsidRPr="00467FAB" w:rsidRDefault="004B67DF" w:rsidP="00C831FF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Індексація</w:t>
            </w:r>
            <w:proofErr w:type="spellEnd"/>
          </w:p>
        </w:tc>
        <w:tc>
          <w:tcPr>
            <w:tcW w:w="6921" w:type="dxa"/>
            <w:vAlign w:val="center"/>
            <w:hideMark/>
          </w:tcPr>
          <w:p w:rsidR="004B67DF" w:rsidRPr="00467FAB" w:rsidRDefault="004B67DF" w:rsidP="00C831FF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Щомісячно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індекс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інфляції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поточний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місяць</w:t>
            </w:r>
            <w:proofErr w:type="spellEnd"/>
          </w:p>
        </w:tc>
      </w:tr>
      <w:tr w:rsidR="004B67DF" w:rsidRPr="00467FAB" w:rsidTr="00C831FF">
        <w:trPr>
          <w:tblCellSpacing w:w="0" w:type="dxa"/>
        </w:trPr>
        <w:tc>
          <w:tcPr>
            <w:tcW w:w="3444" w:type="dxa"/>
            <w:vAlign w:val="center"/>
            <w:hideMark/>
          </w:tcPr>
          <w:p w:rsidR="004B67DF" w:rsidRPr="00467FAB" w:rsidRDefault="004B67DF" w:rsidP="00C831FF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Терміндії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договору </w:t>
            </w: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оренди</w:t>
            </w:r>
            <w:proofErr w:type="spellEnd"/>
          </w:p>
        </w:tc>
        <w:tc>
          <w:tcPr>
            <w:tcW w:w="6921" w:type="dxa"/>
            <w:vAlign w:val="center"/>
            <w:hideMark/>
          </w:tcPr>
          <w:p w:rsidR="004B67DF" w:rsidRPr="00467FAB" w:rsidRDefault="004B67DF" w:rsidP="00C831FF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7F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5 років</w:t>
            </w:r>
          </w:p>
        </w:tc>
      </w:tr>
      <w:tr w:rsidR="004B67DF" w:rsidRPr="00467FAB" w:rsidTr="00C831FF">
        <w:trPr>
          <w:tblCellSpacing w:w="0" w:type="dxa"/>
        </w:trPr>
        <w:tc>
          <w:tcPr>
            <w:tcW w:w="3444" w:type="dxa"/>
            <w:vAlign w:val="center"/>
            <w:hideMark/>
          </w:tcPr>
          <w:p w:rsidR="004B67DF" w:rsidRPr="00467FAB" w:rsidRDefault="004B67DF" w:rsidP="00C831FF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Додаткові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платежі</w:t>
            </w:r>
            <w:proofErr w:type="spellEnd"/>
          </w:p>
        </w:tc>
        <w:tc>
          <w:tcPr>
            <w:tcW w:w="6921" w:type="dxa"/>
            <w:vAlign w:val="center"/>
            <w:hideMark/>
          </w:tcPr>
          <w:p w:rsidR="004B67DF" w:rsidRPr="00467FAB" w:rsidRDefault="004B67DF" w:rsidP="00C831FF">
            <w:pPr>
              <w:spacing w:after="0" w:line="240" w:lineRule="auto"/>
              <w:ind w:right="-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1.Орендар</w:t>
            </w:r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самостійно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оплачує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вартість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спожитих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комунальних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постачальникам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цих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</w:t>
            </w:r>
            <w:proofErr w:type="spellEnd"/>
          </w:p>
          <w:p w:rsidR="004B67DF" w:rsidRPr="00467FAB" w:rsidRDefault="004B67DF" w:rsidP="00C831FF">
            <w:pPr>
              <w:spacing w:after="0" w:line="240" w:lineRule="auto"/>
              <w:ind w:right="-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2.</w:t>
            </w:r>
            <w:proofErr w:type="spellStart"/>
            <w:r w:rsidRPr="00467F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Орендар</w:t>
            </w:r>
            <w:proofErr w:type="spellEnd"/>
            <w:r w:rsidRPr="00467F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67F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має</w:t>
            </w:r>
            <w:proofErr w:type="spellEnd"/>
            <w:r w:rsidRPr="00467F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право за </w:t>
            </w:r>
            <w:proofErr w:type="spellStart"/>
            <w:r w:rsidRPr="00467F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письмовою</w:t>
            </w:r>
            <w:proofErr w:type="spellEnd"/>
            <w:r w:rsidRPr="00467F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67F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згодою</w:t>
            </w:r>
            <w:proofErr w:type="spellEnd"/>
            <w:r w:rsidRPr="00467F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67F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власника</w:t>
            </w:r>
            <w:r w:rsidRPr="00467F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майна за </w:t>
            </w:r>
            <w:proofErr w:type="spellStart"/>
            <w:r w:rsidRPr="00467F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рахунок</w:t>
            </w:r>
            <w:proofErr w:type="spellEnd"/>
            <w:r w:rsidRPr="00467F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67F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власних</w:t>
            </w:r>
            <w:proofErr w:type="spellEnd"/>
            <w:r w:rsidRPr="00467F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67F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коштів</w:t>
            </w:r>
            <w:proofErr w:type="spellEnd"/>
            <w:r w:rsidRPr="00467F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67F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здійснювати</w:t>
            </w:r>
            <w:proofErr w:type="spellEnd"/>
            <w:r w:rsidRPr="00467F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467F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разі</w:t>
            </w:r>
            <w:proofErr w:type="spellEnd"/>
            <w:r w:rsidRPr="00467F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67F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необхідності</w:t>
            </w:r>
            <w:proofErr w:type="spellEnd"/>
            <w:r w:rsidRPr="00467F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67F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поточний</w:t>
            </w:r>
            <w:proofErr w:type="spellEnd"/>
            <w:r w:rsidRPr="00467F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та/</w:t>
            </w:r>
            <w:proofErr w:type="spellStart"/>
            <w:r w:rsidRPr="00467F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або</w:t>
            </w:r>
            <w:proofErr w:type="spellEnd"/>
            <w:r w:rsidRPr="00467F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67F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капітальний</w:t>
            </w:r>
            <w:proofErr w:type="spellEnd"/>
            <w:r w:rsidRPr="00467F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ремонт </w:t>
            </w:r>
            <w:proofErr w:type="spellStart"/>
            <w:r w:rsidRPr="00467F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орендованого</w:t>
            </w:r>
            <w:proofErr w:type="spellEnd"/>
            <w:r w:rsidRPr="00467F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майна </w:t>
            </w:r>
            <w:proofErr w:type="spellStart"/>
            <w:r w:rsidRPr="00467F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відповідно</w:t>
            </w:r>
            <w:proofErr w:type="spellEnd"/>
            <w:r w:rsidRPr="00467F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до </w:t>
            </w:r>
            <w:proofErr w:type="spellStart"/>
            <w:r w:rsidRPr="00467F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положень</w:t>
            </w:r>
            <w:proofErr w:type="spellEnd"/>
            <w:r w:rsidRPr="00467F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67F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передбачених</w:t>
            </w:r>
            <w:proofErr w:type="spellEnd"/>
            <w:r w:rsidRPr="00467F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Порядком </w:t>
            </w:r>
            <w:proofErr w:type="spellStart"/>
            <w:r w:rsidRPr="00467F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передачі</w:t>
            </w:r>
            <w:proofErr w:type="spellEnd"/>
            <w:r w:rsidRPr="00467F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467F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оренду</w:t>
            </w:r>
            <w:proofErr w:type="spellEnd"/>
            <w:r w:rsidRPr="00467F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державного та </w:t>
            </w:r>
            <w:proofErr w:type="spellStart"/>
            <w:r w:rsidRPr="00467F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комунального</w:t>
            </w:r>
            <w:proofErr w:type="spellEnd"/>
            <w:r w:rsidRPr="00467F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майна </w:t>
            </w:r>
            <w:proofErr w:type="spellStart"/>
            <w:r w:rsidRPr="00467F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затвердженого</w:t>
            </w:r>
            <w:proofErr w:type="spellEnd"/>
            <w:r w:rsidRPr="00467F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67F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Постановою</w:t>
            </w:r>
            <w:proofErr w:type="spellEnd"/>
            <w:r w:rsidRPr="00467F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67F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Кабінету</w:t>
            </w:r>
            <w:proofErr w:type="spellEnd"/>
            <w:r w:rsidRPr="00467F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67F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Міністрів</w:t>
            </w:r>
            <w:proofErr w:type="spellEnd"/>
            <w:r w:rsidRPr="00467F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67F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України</w:t>
            </w:r>
            <w:proofErr w:type="spellEnd"/>
            <w:r w:rsidRPr="00467F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67F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від</w:t>
            </w:r>
            <w:proofErr w:type="spellEnd"/>
            <w:r w:rsidRPr="00467F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3 </w:t>
            </w:r>
            <w:proofErr w:type="spellStart"/>
            <w:r w:rsidRPr="00467F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червня</w:t>
            </w:r>
            <w:proofErr w:type="spellEnd"/>
            <w:r w:rsidRPr="00467F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2020 р. № 483</w:t>
            </w:r>
            <w:bookmarkStart w:id="0" w:name="_4d34og8"/>
            <w:bookmarkStart w:id="1" w:name="_2s8eyo1"/>
            <w:bookmarkEnd w:id="0"/>
            <w:bookmarkEnd w:id="1"/>
            <w:r w:rsidRPr="00467F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B67DF" w:rsidRPr="00467FAB" w:rsidTr="00C831FF">
        <w:trPr>
          <w:tblCellSpacing w:w="0" w:type="dxa"/>
        </w:trPr>
        <w:tc>
          <w:tcPr>
            <w:tcW w:w="3444" w:type="dxa"/>
            <w:vAlign w:val="center"/>
          </w:tcPr>
          <w:p w:rsidR="004B67DF" w:rsidRPr="00467FAB" w:rsidRDefault="004B67DF" w:rsidP="00C831FF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Розмір реєстраційного внеску</w:t>
            </w:r>
          </w:p>
        </w:tc>
        <w:tc>
          <w:tcPr>
            <w:tcW w:w="6921" w:type="dxa"/>
            <w:vAlign w:val="center"/>
          </w:tcPr>
          <w:p w:rsidR="004B67DF" w:rsidRPr="00B06CD8" w:rsidRDefault="004B67DF" w:rsidP="00C831FF">
            <w:pPr>
              <w:spacing w:after="0" w:line="240" w:lineRule="auto"/>
              <w:ind w:right="-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06C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472,30 грн для всіх учасників</w:t>
            </w:r>
          </w:p>
          <w:p w:rsidR="004B67DF" w:rsidRPr="00B06CD8" w:rsidRDefault="004B67DF" w:rsidP="00C831FF">
            <w:pPr>
              <w:spacing w:after="0" w:line="240" w:lineRule="auto"/>
              <w:ind w:right="-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4B67DF" w:rsidRPr="00B06CD8" w:rsidRDefault="004B67DF" w:rsidP="00C831FF">
            <w:pPr>
              <w:spacing w:after="0" w:line="240" w:lineRule="auto"/>
              <w:ind w:right="-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Реєстраційний </w:t>
            </w:r>
            <w:proofErr w:type="spellStart"/>
            <w:r w:rsidRPr="00B0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внесок</w:t>
            </w:r>
            <w:proofErr w:type="spellEnd"/>
            <w:r w:rsidRPr="00B06C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0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сплачується</w:t>
            </w:r>
            <w:proofErr w:type="spellEnd"/>
            <w:r w:rsidRPr="00B0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B0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терміни</w:t>
            </w:r>
            <w:proofErr w:type="spellEnd"/>
            <w:r w:rsidRPr="00B0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в порядку, </w:t>
            </w:r>
            <w:proofErr w:type="spellStart"/>
            <w:r w:rsidRPr="00B0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B06C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0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визначені</w:t>
            </w:r>
            <w:proofErr w:type="spellEnd"/>
            <w:r w:rsidRPr="00B0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Регламентом </w:t>
            </w:r>
            <w:proofErr w:type="spellStart"/>
            <w:r w:rsidRPr="00B0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роботи</w:t>
            </w:r>
            <w:proofErr w:type="spellEnd"/>
            <w:r w:rsidRPr="00B06C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0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електронної</w:t>
            </w:r>
            <w:proofErr w:type="spellEnd"/>
            <w:r w:rsidRPr="00B06C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0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торгової</w:t>
            </w:r>
            <w:proofErr w:type="spellEnd"/>
            <w:r w:rsidRPr="00B06C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0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системи</w:t>
            </w:r>
            <w:proofErr w:type="spellEnd"/>
            <w:r w:rsidRPr="00B06C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0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ProZorro</w:t>
            </w:r>
            <w:proofErr w:type="spellEnd"/>
            <w:r w:rsidRPr="00B0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B67DF" w:rsidRPr="00467FAB" w:rsidTr="00C831FF">
        <w:trPr>
          <w:tblCellSpacing w:w="0" w:type="dxa"/>
        </w:trPr>
        <w:tc>
          <w:tcPr>
            <w:tcW w:w="3444" w:type="dxa"/>
            <w:vAlign w:val="center"/>
            <w:hideMark/>
          </w:tcPr>
          <w:p w:rsidR="004B67DF" w:rsidRPr="00467FAB" w:rsidRDefault="004B67DF" w:rsidP="00C831FF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Розмі</w:t>
            </w:r>
            <w:proofErr w:type="gram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гарантійного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внеску</w:t>
            </w:r>
            <w:proofErr w:type="spellEnd"/>
          </w:p>
        </w:tc>
        <w:tc>
          <w:tcPr>
            <w:tcW w:w="6921" w:type="dxa"/>
            <w:vAlign w:val="center"/>
            <w:hideMark/>
          </w:tcPr>
          <w:p w:rsidR="004B67DF" w:rsidRPr="00B06CD8" w:rsidRDefault="000B3700" w:rsidP="00C831FF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06C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2361,5</w:t>
            </w:r>
          </w:p>
          <w:p w:rsidR="004B67DF" w:rsidRPr="00B06CD8" w:rsidRDefault="004B67DF" w:rsidP="00991BEF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0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Гарантійний</w:t>
            </w:r>
            <w:proofErr w:type="spellEnd"/>
            <w:r w:rsidRPr="00B06C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0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внесок</w:t>
            </w:r>
            <w:proofErr w:type="spellEnd"/>
            <w:r w:rsidRPr="00B06C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0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сплачується</w:t>
            </w:r>
            <w:proofErr w:type="spellEnd"/>
            <w:r w:rsidRPr="00B0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B0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терміни</w:t>
            </w:r>
            <w:proofErr w:type="spellEnd"/>
            <w:r w:rsidRPr="00B0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gramStart"/>
            <w:r w:rsidRPr="00B0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0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порядку, </w:t>
            </w:r>
            <w:proofErr w:type="spellStart"/>
            <w:r w:rsidRPr="00B0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B06C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0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визначені</w:t>
            </w:r>
            <w:proofErr w:type="spellEnd"/>
            <w:r w:rsidRPr="00B0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Регламентом </w:t>
            </w:r>
            <w:proofErr w:type="spellStart"/>
            <w:r w:rsidRPr="00B0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роботи</w:t>
            </w:r>
            <w:proofErr w:type="spellEnd"/>
            <w:r w:rsidRPr="00B06C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0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електронної</w:t>
            </w:r>
            <w:proofErr w:type="spellEnd"/>
            <w:r w:rsidRPr="00B06C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0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торгової</w:t>
            </w:r>
            <w:proofErr w:type="spellEnd"/>
            <w:r w:rsidRPr="00B06C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0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системи</w:t>
            </w:r>
            <w:proofErr w:type="spellEnd"/>
            <w:r w:rsidRPr="00B06C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0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ProZorro</w:t>
            </w:r>
            <w:proofErr w:type="spellEnd"/>
            <w:r w:rsidRPr="00B0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06C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4B67DF" w:rsidRPr="00467FAB" w:rsidTr="00C831FF">
        <w:trPr>
          <w:trHeight w:val="629"/>
          <w:tblCellSpacing w:w="0" w:type="dxa"/>
        </w:trPr>
        <w:tc>
          <w:tcPr>
            <w:tcW w:w="3444" w:type="dxa"/>
            <w:vAlign w:val="center"/>
            <w:hideMark/>
          </w:tcPr>
          <w:p w:rsidR="004B67DF" w:rsidRPr="001B4AE1" w:rsidRDefault="004B67DF" w:rsidP="001B4AE1">
            <w:pPr>
              <w:spacing w:after="0" w:line="240" w:lineRule="auto"/>
              <w:ind w:right="166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Мінімальний к</w:t>
            </w:r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рок </w:t>
            </w: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аукціону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1B4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грн.</w:t>
            </w:r>
          </w:p>
        </w:tc>
        <w:tc>
          <w:tcPr>
            <w:tcW w:w="6921" w:type="dxa"/>
            <w:hideMark/>
          </w:tcPr>
          <w:p w:rsidR="004B67DF" w:rsidRPr="000179FD" w:rsidRDefault="000179FD" w:rsidP="00C831FF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7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12,72</w:t>
            </w:r>
            <w:r w:rsidR="00CF6E91" w:rsidRPr="00017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 </w:t>
            </w:r>
            <w:r w:rsidR="004B67DF" w:rsidRPr="00017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="004B67DF" w:rsidRPr="00017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грн. (1%</w:t>
            </w:r>
            <w:proofErr w:type="gramStart"/>
            <w:r w:rsidR="004B67DF" w:rsidRPr="00017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</w:tr>
      <w:tr w:rsidR="004B67DF" w:rsidRPr="00467FAB" w:rsidTr="00C831FF">
        <w:trPr>
          <w:tblCellSpacing w:w="0" w:type="dxa"/>
        </w:trPr>
        <w:tc>
          <w:tcPr>
            <w:tcW w:w="3444" w:type="dxa"/>
            <w:vAlign w:val="center"/>
            <w:hideMark/>
          </w:tcPr>
          <w:p w:rsidR="004B67DF" w:rsidRPr="00467FAB" w:rsidRDefault="004B67DF" w:rsidP="00C831FF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</w:t>
            </w: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оцінці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наданих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конкурсних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пропозицій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застосовуватиметься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критерій</w:t>
            </w:r>
            <w:proofErr w:type="spellEnd"/>
          </w:p>
        </w:tc>
        <w:tc>
          <w:tcPr>
            <w:tcW w:w="6921" w:type="dxa"/>
            <w:vAlign w:val="center"/>
            <w:hideMark/>
          </w:tcPr>
          <w:p w:rsidR="004B67DF" w:rsidRPr="00467FAB" w:rsidRDefault="004B67DF" w:rsidP="00C831FF">
            <w:pPr>
              <w:tabs>
                <w:tab w:val="left" w:pos="6321"/>
              </w:tabs>
              <w:spacing w:after="0" w:line="240" w:lineRule="auto"/>
              <w:ind w:right="-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Найвища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цінова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пропозиція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результатами </w:t>
            </w: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аукціону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4B67DF" w:rsidRPr="00467FAB" w:rsidRDefault="004B67DF" w:rsidP="00C831FF">
            <w:pPr>
              <w:tabs>
                <w:tab w:val="left" w:pos="6321"/>
              </w:tabs>
              <w:spacing w:after="0" w:line="240" w:lineRule="auto"/>
              <w:ind w:right="-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proofErr w:type="gram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ісля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аукціону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орендодавцем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буде </w:t>
            </w: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здійснено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кваліфікацію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переможця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тобто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перевірку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наданих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останнім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які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вимагаються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Законом України «Про оренду державного та комунального майна» від </w:t>
            </w:r>
            <w:r w:rsidRPr="00467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03.10.</w:t>
            </w:r>
            <w:r w:rsidRPr="00467FAB">
              <w:rPr>
                <w:rStyle w:val="a5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2019</w:t>
            </w:r>
            <w:r w:rsidRPr="00467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№ 157-IX</w:t>
            </w:r>
            <w:r w:rsidRPr="00467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</w:tc>
      </w:tr>
      <w:tr w:rsidR="004B67DF" w:rsidRPr="00467FAB" w:rsidTr="00C831FF">
        <w:trPr>
          <w:tblCellSpacing w:w="0" w:type="dxa"/>
        </w:trPr>
        <w:tc>
          <w:tcPr>
            <w:tcW w:w="3444" w:type="dxa"/>
            <w:vAlign w:val="center"/>
            <w:hideMark/>
          </w:tcPr>
          <w:p w:rsidR="004B67DF" w:rsidRPr="00467FAB" w:rsidRDefault="004B67DF" w:rsidP="00C831FF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</w:t>
            </w:r>
            <w:proofErr w:type="gram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іль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використання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об’єкту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оренди</w:t>
            </w:r>
            <w:proofErr w:type="spellEnd"/>
          </w:p>
        </w:tc>
        <w:tc>
          <w:tcPr>
            <w:tcW w:w="6921" w:type="dxa"/>
            <w:vAlign w:val="center"/>
            <w:hideMark/>
          </w:tcPr>
          <w:p w:rsidR="004B67DF" w:rsidRPr="00467FAB" w:rsidRDefault="00132355" w:rsidP="00C83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67F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Надання медичних послуг</w:t>
            </w:r>
          </w:p>
        </w:tc>
      </w:tr>
      <w:tr w:rsidR="004B67DF" w:rsidRPr="00467FAB" w:rsidTr="00DB3BDD">
        <w:trPr>
          <w:trHeight w:val="1266"/>
          <w:tblCellSpacing w:w="0" w:type="dxa"/>
        </w:trPr>
        <w:tc>
          <w:tcPr>
            <w:tcW w:w="3444" w:type="dxa"/>
            <w:vAlign w:val="center"/>
          </w:tcPr>
          <w:p w:rsidR="004B67DF" w:rsidRPr="00467FAB" w:rsidRDefault="004B67DF" w:rsidP="00C831FF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Суб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’</w:t>
            </w: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єктами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орендних відносин можуть бути:</w:t>
            </w:r>
          </w:p>
        </w:tc>
        <w:tc>
          <w:tcPr>
            <w:tcW w:w="6921" w:type="dxa"/>
            <w:vAlign w:val="center"/>
          </w:tcPr>
          <w:p w:rsidR="004B67DF" w:rsidRPr="00467FAB" w:rsidRDefault="004B67DF" w:rsidP="00C831F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467FAB">
              <w:rPr>
                <w:color w:val="000000"/>
                <w:bdr w:val="none" w:sz="0" w:space="0" w:color="auto" w:frame="1"/>
                <w:lang w:val="uk-UA"/>
              </w:rPr>
              <w:t>Фізичні та юридичні особи, у тому числі фізичні та юридичні особи іноземних держав, міжнародні організації та особи без громадянства,</w:t>
            </w:r>
            <w:r w:rsidRPr="00467FAB">
              <w:rPr>
                <w:color w:val="000000"/>
                <w:bdr w:val="none" w:sz="0" w:space="0" w:color="auto" w:frame="1"/>
              </w:rPr>
              <w:t> </w:t>
            </w:r>
            <w:r w:rsidRPr="00467FAB">
              <w:rPr>
                <w:b/>
                <w:bCs/>
                <w:color w:val="000000"/>
                <w:bdr w:val="none" w:sz="0" w:space="0" w:color="auto" w:frame="1"/>
                <w:lang w:val="uk-UA"/>
              </w:rPr>
              <w:t>окрім</w:t>
            </w:r>
            <w:r w:rsidRPr="00467FAB">
              <w:rPr>
                <w:color w:val="000000"/>
                <w:bdr w:val="none" w:sz="0" w:space="0" w:color="auto" w:frame="1"/>
              </w:rPr>
              <w:t> </w:t>
            </w:r>
            <w:r w:rsidRPr="00467FAB">
              <w:rPr>
                <w:color w:val="000000"/>
                <w:bdr w:val="none" w:sz="0" w:space="0" w:color="auto" w:frame="1"/>
                <w:lang w:val="uk-UA"/>
              </w:rPr>
              <w:t>:</w:t>
            </w:r>
          </w:p>
          <w:p w:rsidR="004B67DF" w:rsidRPr="00467FAB" w:rsidRDefault="004B67DF" w:rsidP="00C831F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proofErr w:type="spellStart"/>
            <w:r w:rsidRPr="00467FAB">
              <w:rPr>
                <w:color w:val="000000"/>
                <w:bdr w:val="none" w:sz="0" w:space="0" w:color="auto" w:frame="1"/>
                <w:lang w:val="uk-UA"/>
              </w:rPr>
              <w:t>-фізичних</w:t>
            </w:r>
            <w:proofErr w:type="spellEnd"/>
            <w:r w:rsidRPr="00467FAB">
              <w:rPr>
                <w:color w:val="000000"/>
                <w:bdr w:val="none" w:sz="0" w:space="0" w:color="auto" w:frame="1"/>
                <w:lang w:val="uk-UA"/>
              </w:rPr>
              <w:t xml:space="preserve"> та юридичних осіб, стосовно яких застосовано спеціальні економічні та інші обмежувальні заходи (санкції) відповідно до</w:t>
            </w:r>
            <w:r w:rsidRPr="00467FAB">
              <w:rPr>
                <w:color w:val="000000"/>
                <w:bdr w:val="none" w:sz="0" w:space="0" w:color="auto" w:frame="1"/>
              </w:rPr>
              <w:t> </w:t>
            </w:r>
            <w:hyperlink r:id="rId5" w:tgtFrame="_blank" w:history="1">
              <w:r w:rsidRPr="00467FAB">
                <w:rPr>
                  <w:rStyle w:val="a4"/>
                  <w:bdr w:val="none" w:sz="0" w:space="0" w:color="auto" w:frame="1"/>
                  <w:lang w:val="uk-UA"/>
                </w:rPr>
                <w:t>Закону України</w:t>
              </w:r>
            </w:hyperlink>
            <w:r w:rsidRPr="00467FAB">
              <w:rPr>
                <w:color w:val="000000"/>
                <w:bdr w:val="none" w:sz="0" w:space="0" w:color="auto" w:frame="1"/>
              </w:rPr>
              <w:t> </w:t>
            </w:r>
            <w:r w:rsidRPr="00467FAB">
              <w:rPr>
                <w:color w:val="000000"/>
                <w:bdr w:val="none" w:sz="0" w:space="0" w:color="auto" w:frame="1"/>
                <w:lang w:val="uk-UA"/>
              </w:rPr>
              <w:t>"Про санкції", а також пов’язані з ними особи;</w:t>
            </w:r>
          </w:p>
          <w:p w:rsidR="004B67DF" w:rsidRPr="00467FAB" w:rsidRDefault="004B67DF" w:rsidP="00C831F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proofErr w:type="spellStart"/>
            <w:r w:rsidRPr="00467FAB">
              <w:rPr>
                <w:color w:val="000000"/>
                <w:bdr w:val="none" w:sz="0" w:space="0" w:color="auto" w:frame="1"/>
                <w:lang w:val="uk-UA"/>
              </w:rPr>
              <w:t>-юридичні</w:t>
            </w:r>
            <w:proofErr w:type="spellEnd"/>
            <w:r w:rsidRPr="00467FAB">
              <w:rPr>
                <w:color w:val="000000"/>
                <w:bdr w:val="none" w:sz="0" w:space="0" w:color="auto" w:frame="1"/>
                <w:lang w:val="uk-UA"/>
              </w:rPr>
              <w:t xml:space="preserve"> особи, інформація про </w:t>
            </w:r>
            <w:proofErr w:type="spellStart"/>
            <w:r w:rsidRPr="00467FAB">
              <w:rPr>
                <w:color w:val="000000"/>
                <w:bdr w:val="none" w:sz="0" w:space="0" w:color="auto" w:frame="1"/>
                <w:lang w:val="uk-UA"/>
              </w:rPr>
              <w:t>бенефіціарних</w:t>
            </w:r>
            <w:proofErr w:type="spellEnd"/>
            <w:r w:rsidRPr="00467FAB">
              <w:rPr>
                <w:color w:val="000000"/>
                <w:bdr w:val="none" w:sz="0" w:space="0" w:color="auto" w:frame="1"/>
                <w:lang w:val="uk-UA"/>
              </w:rPr>
              <w:t xml:space="preserve"> власників яких не розкрита в порушення вимог</w:t>
            </w:r>
            <w:r w:rsidRPr="00467FAB">
              <w:rPr>
                <w:color w:val="000000"/>
                <w:bdr w:val="none" w:sz="0" w:space="0" w:color="auto" w:frame="1"/>
              </w:rPr>
              <w:t> </w:t>
            </w:r>
            <w:hyperlink r:id="rId6" w:tgtFrame="_blank" w:history="1">
              <w:r w:rsidRPr="00467FAB">
                <w:rPr>
                  <w:rStyle w:val="a4"/>
                  <w:bdr w:val="none" w:sz="0" w:space="0" w:color="auto" w:frame="1"/>
                  <w:lang w:val="uk-UA"/>
                </w:rPr>
                <w:t>Закону України</w:t>
              </w:r>
            </w:hyperlink>
            <w:r w:rsidRPr="00467FAB">
              <w:rPr>
                <w:color w:val="000000"/>
                <w:bdr w:val="none" w:sz="0" w:space="0" w:color="auto" w:frame="1"/>
              </w:rPr>
              <w:t> </w:t>
            </w:r>
            <w:r w:rsidRPr="00467FAB">
              <w:rPr>
                <w:color w:val="000000"/>
                <w:bdr w:val="none" w:sz="0" w:space="0" w:color="auto" w:frame="1"/>
                <w:lang w:val="uk-UA"/>
              </w:rPr>
              <w:t>"Про державну реєстрацію юридичних осіб, фізичних осіб - підприємців та громадських формувань";</w:t>
            </w:r>
          </w:p>
          <w:p w:rsidR="004B67DF" w:rsidRPr="00467FAB" w:rsidRDefault="004B67DF" w:rsidP="00C831F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proofErr w:type="spellStart"/>
            <w:r w:rsidRPr="00467FAB">
              <w:rPr>
                <w:color w:val="000000"/>
                <w:bdr w:val="none" w:sz="0" w:space="0" w:color="auto" w:frame="1"/>
                <w:lang w:val="uk-UA"/>
              </w:rPr>
              <w:t>-фізичні</w:t>
            </w:r>
            <w:proofErr w:type="spellEnd"/>
            <w:r w:rsidRPr="00467FAB">
              <w:rPr>
                <w:color w:val="000000"/>
                <w:bdr w:val="none" w:sz="0" w:space="0" w:color="auto" w:frame="1"/>
                <w:lang w:val="uk-UA"/>
              </w:rPr>
              <w:t xml:space="preserve"> та юридичні особи, зареєстровані в державах, включених</w:t>
            </w:r>
            <w:r w:rsidRPr="00467FAB">
              <w:rPr>
                <w:color w:val="000000"/>
                <w:bdr w:val="none" w:sz="0" w:space="0" w:color="auto" w:frame="1"/>
              </w:rPr>
              <w:t> FATF </w:t>
            </w:r>
            <w:r w:rsidRPr="00467FAB">
              <w:rPr>
                <w:color w:val="000000"/>
                <w:bdr w:val="none" w:sz="0" w:space="0" w:color="auto" w:frame="1"/>
                <w:lang w:val="uk-UA"/>
              </w:rPr>
              <w:t>до списку держав, що не співпрацюють у сфері протидії відмиванню доходів, одержаних злочинним шляхом, а також юридичні особи, 50 і більше відсотків статутного капіталу яких належать прямо або опосередковано таким особам;</w:t>
            </w:r>
          </w:p>
          <w:p w:rsidR="004B67DF" w:rsidRPr="00467FAB" w:rsidRDefault="004B67DF" w:rsidP="00C831F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67FAB">
              <w:rPr>
                <w:color w:val="000000"/>
                <w:bdr w:val="none" w:sz="0" w:space="0" w:color="auto" w:frame="1"/>
                <w:lang w:val="uk-UA"/>
              </w:rPr>
              <w:t>-</w:t>
            </w:r>
            <w:proofErr w:type="spellStart"/>
            <w:r w:rsidRPr="00467FAB">
              <w:rPr>
                <w:color w:val="000000"/>
                <w:bdr w:val="none" w:sz="0" w:space="0" w:color="auto" w:frame="1"/>
              </w:rPr>
              <w:t>фізичні</w:t>
            </w:r>
            <w:proofErr w:type="spellEnd"/>
            <w:r w:rsidRPr="00467FAB">
              <w:rPr>
                <w:color w:val="000000"/>
                <w:bdr w:val="none" w:sz="0" w:space="0" w:color="auto" w:frame="1"/>
              </w:rPr>
              <w:t xml:space="preserve"> та </w:t>
            </w:r>
            <w:proofErr w:type="spellStart"/>
            <w:r w:rsidRPr="00467FAB">
              <w:rPr>
                <w:color w:val="000000"/>
                <w:bdr w:val="none" w:sz="0" w:space="0" w:color="auto" w:frame="1"/>
              </w:rPr>
              <w:t>юридичні</w:t>
            </w:r>
            <w:proofErr w:type="spellEnd"/>
            <w:r w:rsidRPr="00467FAB">
              <w:rPr>
                <w:color w:val="000000"/>
                <w:bdr w:val="none" w:sz="0" w:space="0" w:color="auto" w:frame="1"/>
              </w:rPr>
              <w:t xml:space="preserve"> особи, </w:t>
            </w:r>
            <w:proofErr w:type="spellStart"/>
            <w:r w:rsidRPr="00467FAB">
              <w:rPr>
                <w:color w:val="000000"/>
                <w:bdr w:val="none" w:sz="0" w:space="0" w:color="auto" w:frame="1"/>
              </w:rPr>
              <w:t>які</w:t>
            </w:r>
            <w:proofErr w:type="spellEnd"/>
            <w:r w:rsidRPr="00467FAB"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467FAB">
              <w:rPr>
                <w:color w:val="000000"/>
                <w:bdr w:val="none" w:sz="0" w:space="0" w:color="auto" w:frame="1"/>
              </w:rPr>
              <w:t>перебувають</w:t>
            </w:r>
            <w:proofErr w:type="spellEnd"/>
            <w:r w:rsidRPr="00467FAB">
              <w:rPr>
                <w:color w:val="000000"/>
                <w:bdr w:val="none" w:sz="0" w:space="0" w:color="auto" w:frame="1"/>
              </w:rPr>
              <w:t xml:space="preserve"> у процедурах </w:t>
            </w:r>
            <w:proofErr w:type="spellStart"/>
            <w:r w:rsidRPr="00467FAB">
              <w:rPr>
                <w:color w:val="000000"/>
                <w:bdr w:val="none" w:sz="0" w:space="0" w:color="auto" w:frame="1"/>
              </w:rPr>
              <w:t>банкрутства</w:t>
            </w:r>
            <w:proofErr w:type="spellEnd"/>
            <w:r w:rsidRPr="00467FAB">
              <w:rPr>
                <w:color w:val="000000"/>
                <w:bdr w:val="none" w:sz="0" w:space="0" w:color="auto" w:frame="1"/>
              </w:rPr>
              <w:t xml:space="preserve"> (</w:t>
            </w:r>
            <w:proofErr w:type="spellStart"/>
            <w:r w:rsidRPr="00467FAB">
              <w:rPr>
                <w:color w:val="000000"/>
                <w:bdr w:val="none" w:sz="0" w:space="0" w:color="auto" w:frame="1"/>
              </w:rPr>
              <w:t>неплатоспроможності</w:t>
            </w:r>
            <w:proofErr w:type="spellEnd"/>
            <w:r w:rsidRPr="00467FAB">
              <w:rPr>
                <w:color w:val="000000"/>
                <w:bdr w:val="none" w:sz="0" w:space="0" w:color="auto" w:frame="1"/>
              </w:rPr>
              <w:t xml:space="preserve">) </w:t>
            </w:r>
            <w:proofErr w:type="spellStart"/>
            <w:r w:rsidRPr="00467FAB">
              <w:rPr>
                <w:color w:val="000000"/>
                <w:bdr w:val="none" w:sz="0" w:space="0" w:color="auto" w:frame="1"/>
              </w:rPr>
              <w:t>або</w:t>
            </w:r>
            <w:proofErr w:type="spellEnd"/>
            <w:r w:rsidRPr="00467FAB">
              <w:rPr>
                <w:color w:val="000000"/>
                <w:bdr w:val="none" w:sz="0" w:space="0" w:color="auto" w:frame="1"/>
              </w:rPr>
              <w:t xml:space="preserve"> у </w:t>
            </w:r>
            <w:proofErr w:type="spellStart"/>
            <w:r w:rsidRPr="00467FAB">
              <w:rPr>
                <w:color w:val="000000"/>
                <w:bdr w:val="none" w:sz="0" w:space="0" w:color="auto" w:frame="1"/>
              </w:rPr>
              <w:t>процесі</w:t>
            </w:r>
            <w:proofErr w:type="spellEnd"/>
            <w:r w:rsidRPr="00467FAB"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467FAB">
              <w:rPr>
                <w:color w:val="000000"/>
                <w:bdr w:val="none" w:sz="0" w:space="0" w:color="auto" w:frame="1"/>
              </w:rPr>
              <w:t>припинення</w:t>
            </w:r>
            <w:proofErr w:type="spellEnd"/>
            <w:r w:rsidRPr="00467FAB">
              <w:rPr>
                <w:color w:val="000000"/>
                <w:bdr w:val="none" w:sz="0" w:space="0" w:color="auto" w:frame="1"/>
              </w:rPr>
              <w:t>;</w:t>
            </w:r>
          </w:p>
          <w:p w:rsidR="004B67DF" w:rsidRPr="00467FAB" w:rsidRDefault="004B67DF" w:rsidP="00C831F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467FAB">
              <w:rPr>
                <w:color w:val="000000"/>
                <w:bdr w:val="none" w:sz="0" w:space="0" w:color="auto" w:frame="1"/>
              </w:rPr>
              <w:t>працівники</w:t>
            </w:r>
            <w:proofErr w:type="spellEnd"/>
            <w:r w:rsidRPr="00467FAB"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467FAB">
              <w:rPr>
                <w:color w:val="000000"/>
                <w:bdr w:val="none" w:sz="0" w:space="0" w:color="auto" w:frame="1"/>
              </w:rPr>
              <w:t>орендодавця</w:t>
            </w:r>
            <w:proofErr w:type="spellEnd"/>
            <w:r w:rsidRPr="00467FAB">
              <w:rPr>
                <w:color w:val="000000"/>
                <w:bdr w:val="none" w:sz="0" w:space="0" w:color="auto" w:frame="1"/>
              </w:rPr>
              <w:t xml:space="preserve"> - </w:t>
            </w:r>
            <w:proofErr w:type="spellStart"/>
            <w:r w:rsidRPr="00467FAB">
              <w:rPr>
                <w:color w:val="000000"/>
                <w:bdr w:val="none" w:sz="0" w:space="0" w:color="auto" w:frame="1"/>
              </w:rPr>
              <w:t>щодо</w:t>
            </w:r>
            <w:proofErr w:type="spellEnd"/>
            <w:r w:rsidRPr="00467FAB">
              <w:rPr>
                <w:color w:val="000000"/>
                <w:bdr w:val="none" w:sz="0" w:space="0" w:color="auto" w:frame="1"/>
              </w:rPr>
              <w:t xml:space="preserve"> майна, яке </w:t>
            </w:r>
            <w:proofErr w:type="spellStart"/>
            <w:r w:rsidRPr="00467FAB">
              <w:rPr>
                <w:color w:val="000000"/>
                <w:bdr w:val="none" w:sz="0" w:space="0" w:color="auto" w:frame="1"/>
              </w:rPr>
              <w:t>надається</w:t>
            </w:r>
            <w:proofErr w:type="spellEnd"/>
            <w:r w:rsidRPr="00467FAB">
              <w:rPr>
                <w:color w:val="000000"/>
                <w:bdr w:val="none" w:sz="0" w:space="0" w:color="auto" w:frame="1"/>
              </w:rPr>
              <w:t xml:space="preserve"> в </w:t>
            </w:r>
            <w:proofErr w:type="spellStart"/>
            <w:r w:rsidRPr="00467FAB">
              <w:rPr>
                <w:color w:val="000000"/>
                <w:bdr w:val="none" w:sz="0" w:space="0" w:color="auto" w:frame="1"/>
              </w:rPr>
              <w:t>оренду</w:t>
            </w:r>
            <w:proofErr w:type="spellEnd"/>
            <w:r w:rsidRPr="00467FAB">
              <w:rPr>
                <w:color w:val="000000"/>
                <w:bdr w:val="none" w:sz="0" w:space="0" w:color="auto" w:frame="1"/>
              </w:rPr>
              <w:t xml:space="preserve"> </w:t>
            </w:r>
            <w:proofErr w:type="gramStart"/>
            <w:r w:rsidRPr="00467FAB">
              <w:rPr>
                <w:color w:val="000000"/>
                <w:bdr w:val="none" w:sz="0" w:space="0" w:color="auto" w:frame="1"/>
              </w:rPr>
              <w:t>такими</w:t>
            </w:r>
            <w:proofErr w:type="gramEnd"/>
            <w:r w:rsidRPr="00467FAB"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467FAB">
              <w:rPr>
                <w:color w:val="000000"/>
                <w:bdr w:val="none" w:sz="0" w:space="0" w:color="auto" w:frame="1"/>
              </w:rPr>
              <w:t>орендодавцями</w:t>
            </w:r>
            <w:proofErr w:type="spellEnd"/>
            <w:r w:rsidRPr="00467FAB">
              <w:rPr>
                <w:color w:val="000000"/>
                <w:bdr w:val="none" w:sz="0" w:space="0" w:color="auto" w:frame="1"/>
              </w:rPr>
              <w:t>;</w:t>
            </w:r>
          </w:p>
          <w:p w:rsidR="004B67DF" w:rsidRPr="00467FAB" w:rsidRDefault="004B67DF" w:rsidP="00C831F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bdr w:val="none" w:sz="0" w:space="0" w:color="auto" w:frame="1"/>
                <w:lang w:val="uk-UA"/>
              </w:rPr>
            </w:pPr>
            <w:r w:rsidRPr="00467FAB">
              <w:rPr>
                <w:color w:val="000000"/>
                <w:bdr w:val="none" w:sz="0" w:space="0" w:color="auto" w:frame="1"/>
                <w:lang w:val="uk-UA"/>
              </w:rPr>
              <w:t>-</w:t>
            </w:r>
            <w:proofErr w:type="spellStart"/>
            <w:r w:rsidRPr="00467FAB">
              <w:rPr>
                <w:color w:val="000000"/>
                <w:bdr w:val="none" w:sz="0" w:space="0" w:color="auto" w:frame="1"/>
              </w:rPr>
              <w:t>працівники</w:t>
            </w:r>
            <w:proofErr w:type="spellEnd"/>
            <w:r w:rsidRPr="00467FAB"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467FAB">
              <w:rPr>
                <w:color w:val="000000"/>
                <w:bdr w:val="none" w:sz="0" w:space="0" w:color="auto" w:frame="1"/>
              </w:rPr>
              <w:t>уповноважених</w:t>
            </w:r>
            <w:proofErr w:type="spellEnd"/>
            <w:r w:rsidRPr="00467FAB"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467FAB">
              <w:rPr>
                <w:color w:val="000000"/>
                <w:bdr w:val="none" w:sz="0" w:space="0" w:color="auto" w:frame="1"/>
              </w:rPr>
              <w:t>органів</w:t>
            </w:r>
            <w:proofErr w:type="spellEnd"/>
            <w:r w:rsidRPr="00467FAB"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467FAB">
              <w:rPr>
                <w:color w:val="000000"/>
                <w:bdr w:val="none" w:sz="0" w:space="0" w:color="auto" w:frame="1"/>
              </w:rPr>
              <w:t>управління</w:t>
            </w:r>
            <w:proofErr w:type="spellEnd"/>
            <w:r w:rsidRPr="00467FAB">
              <w:rPr>
                <w:color w:val="000000"/>
                <w:bdr w:val="none" w:sz="0" w:space="0" w:color="auto" w:frame="1"/>
              </w:rPr>
              <w:t xml:space="preserve"> та </w:t>
            </w:r>
            <w:proofErr w:type="spellStart"/>
            <w:r w:rsidRPr="00467FAB">
              <w:rPr>
                <w:color w:val="000000"/>
                <w:bdr w:val="none" w:sz="0" w:space="0" w:color="auto" w:frame="1"/>
              </w:rPr>
              <w:t>балансоутримувачів</w:t>
            </w:r>
            <w:proofErr w:type="spellEnd"/>
            <w:r w:rsidRPr="00467FAB"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467FAB">
              <w:rPr>
                <w:color w:val="000000"/>
                <w:bdr w:val="none" w:sz="0" w:space="0" w:color="auto" w:frame="1"/>
              </w:rPr>
              <w:t>щодо</w:t>
            </w:r>
            <w:proofErr w:type="spellEnd"/>
            <w:r w:rsidRPr="00467FAB">
              <w:rPr>
                <w:color w:val="000000"/>
                <w:bdr w:val="none" w:sz="0" w:space="0" w:color="auto" w:frame="1"/>
              </w:rPr>
              <w:t xml:space="preserve"> майна, </w:t>
            </w:r>
            <w:proofErr w:type="spellStart"/>
            <w:r w:rsidRPr="00467FAB">
              <w:rPr>
                <w:color w:val="000000"/>
                <w:bdr w:val="none" w:sz="0" w:space="0" w:color="auto" w:frame="1"/>
              </w:rPr>
              <w:t>оренда</w:t>
            </w:r>
            <w:proofErr w:type="spellEnd"/>
            <w:r w:rsidRPr="00467FAB"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467FAB">
              <w:rPr>
                <w:color w:val="000000"/>
                <w:bdr w:val="none" w:sz="0" w:space="0" w:color="auto" w:frame="1"/>
              </w:rPr>
              <w:t>якого</w:t>
            </w:r>
            <w:proofErr w:type="spellEnd"/>
            <w:r w:rsidRPr="00467FAB"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467FAB">
              <w:rPr>
                <w:color w:val="000000"/>
                <w:bdr w:val="none" w:sz="0" w:space="0" w:color="auto" w:frame="1"/>
              </w:rPr>
              <w:t>погоджується</w:t>
            </w:r>
            <w:proofErr w:type="spellEnd"/>
            <w:r w:rsidRPr="00467FAB">
              <w:rPr>
                <w:color w:val="000000"/>
                <w:bdr w:val="none" w:sz="0" w:space="0" w:color="auto" w:frame="1"/>
              </w:rPr>
              <w:t xml:space="preserve"> такими </w:t>
            </w:r>
            <w:proofErr w:type="spellStart"/>
            <w:r w:rsidRPr="00467FAB">
              <w:rPr>
                <w:color w:val="000000"/>
                <w:bdr w:val="none" w:sz="0" w:space="0" w:color="auto" w:frame="1"/>
              </w:rPr>
              <w:t>уповноваженими</w:t>
            </w:r>
            <w:proofErr w:type="spellEnd"/>
            <w:r w:rsidRPr="00467FAB">
              <w:rPr>
                <w:color w:val="000000"/>
                <w:bdr w:val="none" w:sz="0" w:space="0" w:color="auto" w:frame="1"/>
              </w:rPr>
              <w:t xml:space="preserve"> органами </w:t>
            </w:r>
            <w:proofErr w:type="spellStart"/>
            <w:r w:rsidRPr="00467FAB">
              <w:rPr>
                <w:color w:val="000000"/>
                <w:bdr w:val="none" w:sz="0" w:space="0" w:color="auto" w:frame="1"/>
              </w:rPr>
              <w:t>управління</w:t>
            </w:r>
            <w:proofErr w:type="spellEnd"/>
            <w:r w:rsidRPr="00467FAB"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467FAB">
              <w:rPr>
                <w:color w:val="000000"/>
                <w:bdr w:val="none" w:sz="0" w:space="0" w:color="auto" w:frame="1"/>
              </w:rPr>
              <w:t>або</w:t>
            </w:r>
            <w:proofErr w:type="spellEnd"/>
            <w:r w:rsidRPr="00467FAB">
              <w:rPr>
                <w:color w:val="000000"/>
                <w:bdr w:val="none" w:sz="0" w:space="0" w:color="auto" w:frame="1"/>
              </w:rPr>
              <w:t xml:space="preserve"> яке </w:t>
            </w:r>
            <w:proofErr w:type="spellStart"/>
            <w:r w:rsidRPr="00467FAB">
              <w:rPr>
                <w:color w:val="000000"/>
                <w:bdr w:val="none" w:sz="0" w:space="0" w:color="auto" w:frame="1"/>
              </w:rPr>
              <w:t>знаходиться</w:t>
            </w:r>
            <w:proofErr w:type="spellEnd"/>
            <w:r w:rsidRPr="00467FAB">
              <w:rPr>
                <w:color w:val="000000"/>
                <w:bdr w:val="none" w:sz="0" w:space="0" w:color="auto" w:frame="1"/>
              </w:rPr>
              <w:t xml:space="preserve"> на </w:t>
            </w:r>
            <w:proofErr w:type="spellStart"/>
            <w:r w:rsidRPr="00467FAB">
              <w:rPr>
                <w:color w:val="000000"/>
                <w:bdr w:val="none" w:sz="0" w:space="0" w:color="auto" w:frame="1"/>
              </w:rPr>
              <w:t>балансі</w:t>
            </w:r>
            <w:proofErr w:type="spellEnd"/>
            <w:r w:rsidRPr="00467FAB">
              <w:rPr>
                <w:color w:val="000000"/>
                <w:bdr w:val="none" w:sz="0" w:space="0" w:color="auto" w:frame="1"/>
              </w:rPr>
              <w:t xml:space="preserve"> таких </w:t>
            </w:r>
            <w:proofErr w:type="spellStart"/>
            <w:r w:rsidRPr="00467FAB">
              <w:rPr>
                <w:color w:val="000000"/>
                <w:bdr w:val="none" w:sz="0" w:space="0" w:color="auto" w:frame="1"/>
              </w:rPr>
              <w:t>балансоутримувачів</w:t>
            </w:r>
            <w:proofErr w:type="spellEnd"/>
            <w:r w:rsidRPr="00467FAB">
              <w:rPr>
                <w:color w:val="000000"/>
                <w:bdr w:val="none" w:sz="0" w:space="0" w:color="auto" w:frame="1"/>
              </w:rPr>
              <w:t>.</w:t>
            </w:r>
          </w:p>
          <w:p w:rsidR="006F538F" w:rsidRPr="00467FAB" w:rsidRDefault="006F538F" w:rsidP="00C831F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467FAB">
              <w:rPr>
                <w:color w:val="000000"/>
                <w:lang w:val="uk-UA"/>
              </w:rPr>
              <w:t>потенційний орендар повинен відповідати вимогам до особи орендаря, визначеним статтею 4 Закону України «Про оренду державного та комунального майна» від 03.10.2019 №157-ІХ (далі — Закон). Майно не може бути передане в суборенду особам, які не відповідають вимогам до орендарів, встановлених частиною четвертою статті 4 Закону.</w:t>
            </w:r>
          </w:p>
        </w:tc>
      </w:tr>
      <w:tr w:rsidR="004B67DF" w:rsidRPr="00467FAB" w:rsidTr="00DD2FE2">
        <w:trPr>
          <w:trHeight w:val="983"/>
          <w:tblCellSpacing w:w="0" w:type="dxa"/>
        </w:trPr>
        <w:tc>
          <w:tcPr>
            <w:tcW w:w="3444" w:type="dxa"/>
            <w:vAlign w:val="center"/>
          </w:tcPr>
          <w:p w:rsidR="004B67DF" w:rsidRPr="00467FAB" w:rsidRDefault="004B67DF" w:rsidP="00C831FF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Перелі</w:t>
            </w:r>
            <w:proofErr w:type="gram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spellEnd"/>
            <w:proofErr w:type="gram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які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повинен </w:t>
            </w: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розмістити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завантажити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в </w:t>
            </w: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електронній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системі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Prozorro.Продажі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 для </w:t>
            </w: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участі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електронних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торгах з </w:t>
            </w: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оренди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майна на </w:t>
            </w: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етапі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подачі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закритих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цінових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пропозицій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тобто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аукціону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6921" w:type="dxa"/>
            <w:vAlign w:val="center"/>
          </w:tcPr>
          <w:p w:rsidR="004B67DF" w:rsidRPr="00467FAB" w:rsidRDefault="004B67DF" w:rsidP="00C83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67F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Відомості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 про </w:t>
            </w:r>
            <w:proofErr w:type="spellStart"/>
            <w:r w:rsidRPr="00467F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учасника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: </w:t>
            </w:r>
          </w:p>
          <w:p w:rsidR="004B67DF" w:rsidRPr="00467FAB" w:rsidRDefault="004B67DF" w:rsidP="00C83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1) </w:t>
            </w: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належним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чином </w:t>
            </w: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оформлену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довіреність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(для </w:t>
            </w: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уповноваженої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особи-</w:t>
            </w: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представника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); </w:t>
            </w:r>
          </w:p>
          <w:p w:rsidR="004B67DF" w:rsidRPr="00467FAB" w:rsidRDefault="004B67DF" w:rsidP="00C83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2) </w:t>
            </w: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копії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установчих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(для </w:t>
            </w: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юридичних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); </w:t>
            </w:r>
          </w:p>
          <w:p w:rsidR="004B67DF" w:rsidRPr="00467FAB" w:rsidRDefault="004B67DF" w:rsidP="00C83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копію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виписки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витягу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Єдиного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державного </w:t>
            </w: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юридичних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фізичних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осіб-підприємців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громадських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формувань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4B67DF" w:rsidRPr="00467FAB" w:rsidRDefault="004B67DF" w:rsidP="00C83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  <w:r w:rsidRPr="00467F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копії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паспорта (1, 2, 11 </w:t>
            </w: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стор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.) та </w:t>
            </w: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довідки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присвоєння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РНОКПП (для </w:t>
            </w: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фізичної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особи); </w:t>
            </w:r>
          </w:p>
          <w:p w:rsidR="004B67DF" w:rsidRPr="00467FAB" w:rsidRDefault="004B67DF" w:rsidP="00C83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467F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копію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свідоцтва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реєстрацію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платника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податку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додану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вартість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7F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(за </w:t>
            </w:r>
            <w:proofErr w:type="spellStart"/>
            <w:r w:rsidRPr="00467F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наявності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4B67DF" w:rsidRPr="00467FAB" w:rsidRDefault="004B67DF" w:rsidP="00C83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6) </w:t>
            </w: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копію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ліцензії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здійснення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окремого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виду </w:t>
            </w: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діяльності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467F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за </w:t>
            </w:r>
            <w:proofErr w:type="spellStart"/>
            <w:r w:rsidRPr="00467F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наявності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4B67DF" w:rsidRPr="00467FAB" w:rsidRDefault="004B67DF" w:rsidP="00C831F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bdr w:val="none" w:sz="0" w:space="0" w:color="auto" w:frame="1"/>
                <w:lang w:val="uk-UA"/>
              </w:rPr>
            </w:pPr>
            <w:proofErr w:type="spellStart"/>
            <w:r w:rsidRPr="00467FAB">
              <w:rPr>
                <w:color w:val="000000"/>
              </w:rPr>
              <w:t>Відповідальність</w:t>
            </w:r>
            <w:proofErr w:type="spellEnd"/>
            <w:r w:rsidRPr="00467FAB">
              <w:rPr>
                <w:color w:val="000000"/>
              </w:rPr>
              <w:t xml:space="preserve"> за </w:t>
            </w:r>
            <w:proofErr w:type="spellStart"/>
            <w:r w:rsidRPr="00467FAB">
              <w:rPr>
                <w:color w:val="000000"/>
              </w:rPr>
              <w:t>достовірність</w:t>
            </w:r>
            <w:proofErr w:type="spellEnd"/>
            <w:r w:rsidRPr="00467FAB">
              <w:rPr>
                <w:color w:val="000000"/>
              </w:rPr>
              <w:t xml:space="preserve"> </w:t>
            </w:r>
            <w:proofErr w:type="spellStart"/>
            <w:r w:rsidRPr="00467FAB">
              <w:rPr>
                <w:color w:val="000000"/>
              </w:rPr>
              <w:t>поданих</w:t>
            </w:r>
            <w:proofErr w:type="spellEnd"/>
            <w:r w:rsidRPr="00467FAB">
              <w:rPr>
                <w:color w:val="000000"/>
              </w:rPr>
              <w:t xml:space="preserve"> </w:t>
            </w:r>
            <w:proofErr w:type="spellStart"/>
            <w:r w:rsidRPr="00467FAB">
              <w:rPr>
                <w:color w:val="000000"/>
              </w:rPr>
              <w:t>документів</w:t>
            </w:r>
            <w:proofErr w:type="spellEnd"/>
            <w:r w:rsidRPr="00467FAB">
              <w:rPr>
                <w:color w:val="000000"/>
              </w:rPr>
              <w:t xml:space="preserve"> </w:t>
            </w:r>
            <w:proofErr w:type="spellStart"/>
            <w:r w:rsidRPr="00467FAB">
              <w:rPr>
                <w:color w:val="000000"/>
              </w:rPr>
              <w:t>несе</w:t>
            </w:r>
            <w:proofErr w:type="spellEnd"/>
            <w:r w:rsidRPr="00467FAB">
              <w:rPr>
                <w:color w:val="000000"/>
              </w:rPr>
              <w:t xml:space="preserve"> </w:t>
            </w:r>
            <w:proofErr w:type="spellStart"/>
            <w:r w:rsidRPr="00467FAB">
              <w:rPr>
                <w:color w:val="000000"/>
              </w:rPr>
              <w:t>заявник</w:t>
            </w:r>
            <w:proofErr w:type="spellEnd"/>
            <w:r w:rsidRPr="00467FAB">
              <w:rPr>
                <w:color w:val="000000"/>
              </w:rPr>
              <w:t>.</w:t>
            </w:r>
          </w:p>
        </w:tc>
      </w:tr>
      <w:tr w:rsidR="004B67DF" w:rsidRPr="00467FAB" w:rsidTr="00C831FF">
        <w:trPr>
          <w:trHeight w:val="415"/>
          <w:tblCellSpacing w:w="0" w:type="dxa"/>
        </w:trPr>
        <w:tc>
          <w:tcPr>
            <w:tcW w:w="3444" w:type="dxa"/>
            <w:vAlign w:val="center"/>
          </w:tcPr>
          <w:p w:rsidR="004B67DF" w:rsidRPr="00467FAB" w:rsidRDefault="004B67DF" w:rsidP="00C831F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Вимоги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оформлення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документі</w:t>
            </w:r>
            <w:proofErr w:type="gram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</w:t>
            </w:r>
            <w:proofErr w:type="gram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повинен </w:t>
            </w: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надати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участі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електронних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торгах</w:t>
            </w:r>
          </w:p>
          <w:p w:rsidR="004B67DF" w:rsidRPr="00467FAB" w:rsidRDefault="004B67DF" w:rsidP="00C831FF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1" w:type="dxa"/>
            <w:vAlign w:val="center"/>
          </w:tcPr>
          <w:p w:rsidR="004B67DF" w:rsidRPr="00467FAB" w:rsidRDefault="004B67DF" w:rsidP="00C83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1.Документи, </w:t>
            </w: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подаються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учасниками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повинні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бути </w:t>
            </w: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відскановані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оригіналів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копій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завірених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ідписом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уповноваженої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особи </w:t>
            </w: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учасника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B67DF" w:rsidRPr="00467FAB" w:rsidRDefault="004B67DF" w:rsidP="00C83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2.Документи, </w:t>
            </w: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мають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відношення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електронних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торгів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proofErr w:type="gram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ідготовлені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безпосередньо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учасниками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повинні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містити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дату </w:t>
            </w: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створювання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документу, </w:t>
            </w: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реєстраційний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номер і </w:t>
            </w: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підпис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уповноваженої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особи. </w:t>
            </w:r>
          </w:p>
          <w:p w:rsidR="004B67DF" w:rsidRPr="00467FAB" w:rsidRDefault="004B67DF" w:rsidP="00C83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Документи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надаються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учасником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торгів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етапі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подання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цінових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пропозицій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електронному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вигляді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форматі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PDF, </w:t>
            </w:r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шляхом </w:t>
            </w: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прикріплення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заяви про участь у </w:t>
            </w: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електронній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торговій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системі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ProZorro.Продажі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через </w:t>
            </w: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майданчик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оператора </w:t>
            </w: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торгі</w:t>
            </w:r>
            <w:proofErr w:type="gram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B67DF" w:rsidRPr="00467FAB" w:rsidRDefault="004B67DF" w:rsidP="00C831FF">
            <w:pPr>
              <w:spacing w:after="0" w:line="240" w:lineRule="auto"/>
              <w:ind w:left="-96"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Документи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повинні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обов’язково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містити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гарантійний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лист про </w:t>
            </w: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взяття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зобов’язань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щодо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використання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об’єкта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467F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цільовим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467F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призначенням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</w:tr>
      <w:tr w:rsidR="004B67DF" w:rsidRPr="00467FAB" w:rsidTr="001B4AE1">
        <w:trPr>
          <w:trHeight w:val="902"/>
          <w:tblCellSpacing w:w="0" w:type="dxa"/>
        </w:trPr>
        <w:tc>
          <w:tcPr>
            <w:tcW w:w="3444" w:type="dxa"/>
            <w:vAlign w:val="center"/>
          </w:tcPr>
          <w:p w:rsidR="004B67DF" w:rsidRPr="00467FAB" w:rsidRDefault="004B67DF" w:rsidP="00C831F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Умови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укладення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договору:</w:t>
            </w:r>
          </w:p>
        </w:tc>
        <w:tc>
          <w:tcPr>
            <w:tcW w:w="6921" w:type="dxa"/>
          </w:tcPr>
          <w:p w:rsidR="004B67DF" w:rsidRPr="00467FAB" w:rsidRDefault="004B67DF" w:rsidP="00991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Догові</w:t>
            </w:r>
            <w:proofErr w:type="gram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оренди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укладається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Орендодавцем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переможцем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конкурсу в </w:t>
            </w:r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20-ти денний </w:t>
            </w: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термін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 дня, наступного за днем формування протоколу про результати електронного аукціону</w:t>
            </w:r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B67DF" w:rsidRPr="00467FAB" w:rsidTr="00C831FF">
        <w:trPr>
          <w:tblCellSpacing w:w="0" w:type="dxa"/>
        </w:trPr>
        <w:tc>
          <w:tcPr>
            <w:tcW w:w="3444" w:type="dxa"/>
            <w:vAlign w:val="center"/>
            <w:hideMark/>
          </w:tcPr>
          <w:p w:rsidR="004B67DF" w:rsidRPr="00467FAB" w:rsidRDefault="004B67DF" w:rsidP="00C831FF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Контактні дані (номер телефону і адреса електронної пошти) орендодавця:</w:t>
            </w:r>
          </w:p>
        </w:tc>
        <w:tc>
          <w:tcPr>
            <w:tcW w:w="6921" w:type="dxa"/>
            <w:vAlign w:val="center"/>
            <w:hideMark/>
          </w:tcPr>
          <w:p w:rsidR="00650795" w:rsidRPr="00DD2FE2" w:rsidRDefault="00650795" w:rsidP="006507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FA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63304, Україна, </w:t>
            </w:r>
            <w:proofErr w:type="spellStart"/>
            <w:r w:rsidRPr="00467FA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Хаківська</w:t>
            </w:r>
            <w:proofErr w:type="spellEnd"/>
            <w:r w:rsidRPr="00467FA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67FA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обл</w:t>
            </w:r>
            <w:proofErr w:type="spellEnd"/>
            <w:r w:rsidRPr="00467FA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467FA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Красноградський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район </w:t>
            </w:r>
            <w:proofErr w:type="spellStart"/>
            <w:r w:rsidRPr="00467FA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м.Красноград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67FA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вул.Шиндлера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D2F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91</w:t>
            </w:r>
            <w:r w:rsidR="00DD2FE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 +38</w:t>
            </w:r>
            <w:r w:rsidRPr="00467FA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</w:t>
            </w:r>
            <w:r w:rsidR="00DD2FE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509087277</w:t>
            </w:r>
            <w:r w:rsidRPr="00467FA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код за ЄДРПОУ </w:t>
            </w:r>
            <w:r w:rsidR="00DD2FE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38440356</w:t>
            </w:r>
            <w:r w:rsidRPr="00467FA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382CF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kzpmcd</w:t>
            </w:r>
            <w:r w:rsidR="00382CFF" w:rsidRPr="00DD2FE2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r w:rsidR="00382CF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ukr</w:t>
            </w:r>
            <w:r w:rsidR="00382CFF" w:rsidRPr="00DD2FE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382CF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net</w:t>
            </w:r>
          </w:p>
          <w:p w:rsidR="004B67DF" w:rsidRPr="00467FAB" w:rsidRDefault="004B67DF" w:rsidP="00C831FF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4B67DF" w:rsidRPr="00467FAB" w:rsidTr="00C831FF">
        <w:trPr>
          <w:tblCellSpacing w:w="0" w:type="dxa"/>
        </w:trPr>
        <w:tc>
          <w:tcPr>
            <w:tcW w:w="3444" w:type="dxa"/>
            <w:vAlign w:val="center"/>
          </w:tcPr>
          <w:p w:rsidR="004B67DF" w:rsidRPr="00467FAB" w:rsidRDefault="004B67DF" w:rsidP="00C831FF">
            <w:pPr>
              <w:pStyle w:val="western"/>
              <w:shd w:val="clear" w:color="auto" w:fill="FFFFFF"/>
              <w:rPr>
                <w:sz w:val="24"/>
                <w:szCs w:val="24"/>
                <w:lang w:val="uk-UA"/>
              </w:rPr>
            </w:pPr>
            <w:r w:rsidRPr="00467FAB">
              <w:rPr>
                <w:bCs/>
                <w:sz w:val="24"/>
                <w:szCs w:val="24"/>
                <w:lang w:val="uk-UA"/>
              </w:rPr>
              <w:t>Реквізити для перерахування внесків:</w:t>
            </w:r>
          </w:p>
          <w:p w:rsidR="004B67DF" w:rsidRPr="00467FAB" w:rsidRDefault="004B67DF" w:rsidP="00C831FF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921" w:type="dxa"/>
          </w:tcPr>
          <w:p w:rsidR="004B67DF" w:rsidRPr="00467FAB" w:rsidRDefault="00B07A5C" w:rsidP="00C831FF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D2FE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Одержувач: </w:t>
            </w:r>
            <w:r w:rsidRPr="00467FA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КНП «</w:t>
            </w:r>
            <w:r w:rsidR="00DD2FE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Центр первинної медико-санітарної допомоги </w:t>
            </w:r>
            <w:proofErr w:type="spellStart"/>
            <w:r w:rsidR="00DD2FE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Красноградського</w:t>
            </w:r>
            <w:proofErr w:type="spellEnd"/>
            <w:r w:rsidR="00DD2FE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району</w:t>
            </w:r>
            <w:r w:rsidRPr="00467FA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»</w:t>
            </w:r>
          </w:p>
          <w:p w:rsidR="004B67DF" w:rsidRPr="00467FAB" w:rsidRDefault="000179FD" w:rsidP="00C831FF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Рахунок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B07A5C" w:rsidRPr="00467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2179B" w:rsidRPr="00021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UA14935</w:t>
            </w:r>
            <w:r w:rsidR="00021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15330000026004052101682</w:t>
            </w:r>
            <w:r w:rsidR="0002179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4B67DF" w:rsidRPr="00467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(для </w:t>
            </w:r>
            <w:proofErr w:type="spellStart"/>
            <w:r w:rsidR="004B67DF" w:rsidRPr="00467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перерахування</w:t>
            </w:r>
            <w:proofErr w:type="spellEnd"/>
            <w:r w:rsidR="004B67DF" w:rsidRPr="00467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B67DF" w:rsidRPr="00467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реєстраційного</w:t>
            </w:r>
            <w:proofErr w:type="spellEnd"/>
            <w:r w:rsidR="004B67DF" w:rsidRPr="00467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="004B67DF" w:rsidRPr="00467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гарантійного</w:t>
            </w:r>
            <w:proofErr w:type="spellEnd"/>
            <w:r w:rsidR="004B67DF" w:rsidRPr="00467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B67DF" w:rsidRPr="00467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внесків</w:t>
            </w:r>
            <w:proofErr w:type="spellEnd"/>
            <w:r w:rsidR="004B67DF" w:rsidRPr="00467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4B67DF" w:rsidRPr="00467FAB" w:rsidRDefault="004B67DF" w:rsidP="00C831FF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67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Банк </w:t>
            </w:r>
            <w:proofErr w:type="spellStart"/>
            <w:r w:rsidRPr="00467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одержу</w:t>
            </w:r>
            <w:r w:rsidR="00E02042" w:rsidRPr="00467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вача</w:t>
            </w:r>
            <w:proofErr w:type="spellEnd"/>
            <w:r w:rsidR="00E02042" w:rsidRPr="00467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="0002179B" w:rsidRPr="00021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 КБ "</w:t>
            </w:r>
            <w:proofErr w:type="spellStart"/>
            <w:r w:rsidR="0002179B" w:rsidRPr="00021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Приватбанк</w:t>
            </w:r>
            <w:proofErr w:type="spellEnd"/>
            <w:r w:rsidR="0002179B" w:rsidRPr="00021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02179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МФО 351533</w:t>
            </w:r>
            <w:bookmarkStart w:id="2" w:name="_GoBack"/>
            <w:bookmarkEnd w:id="2"/>
          </w:p>
          <w:p w:rsidR="004B67DF" w:rsidRPr="00467FAB" w:rsidRDefault="00E02042" w:rsidP="00DD2FE2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67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Код </w:t>
            </w:r>
            <w:proofErr w:type="spellStart"/>
            <w:r w:rsidRPr="00467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згідно</w:t>
            </w:r>
            <w:proofErr w:type="spellEnd"/>
            <w:r w:rsidRPr="00467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 ЄДРПОУ </w:t>
            </w:r>
            <w:r w:rsidR="00DD2FE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38440356</w:t>
            </w:r>
          </w:p>
        </w:tc>
      </w:tr>
      <w:tr w:rsidR="004B67DF" w:rsidRPr="00467FAB" w:rsidTr="00C831FF">
        <w:trPr>
          <w:tblCellSpacing w:w="0" w:type="dxa"/>
        </w:trPr>
        <w:tc>
          <w:tcPr>
            <w:tcW w:w="3444" w:type="dxa"/>
            <w:vAlign w:val="center"/>
          </w:tcPr>
          <w:p w:rsidR="004B67DF" w:rsidRPr="00467FAB" w:rsidRDefault="004B67DF" w:rsidP="00C831FF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Додаткова інформація:</w:t>
            </w:r>
          </w:p>
        </w:tc>
        <w:tc>
          <w:tcPr>
            <w:tcW w:w="6921" w:type="dxa"/>
            <w:vAlign w:val="center"/>
          </w:tcPr>
          <w:p w:rsidR="004B67DF" w:rsidRPr="00467FAB" w:rsidRDefault="004B67DF" w:rsidP="00C831F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467FAB">
              <w:rPr>
                <w:color w:val="000000"/>
                <w:bdr w:val="none" w:sz="0" w:space="0" w:color="auto" w:frame="1"/>
                <w:shd w:val="clear" w:color="auto" w:fill="FFFFFF"/>
              </w:rPr>
              <w:t>Ознайомитися</w:t>
            </w:r>
            <w:proofErr w:type="spellEnd"/>
            <w:r w:rsidRPr="00467FAB"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 з </w:t>
            </w:r>
            <w:proofErr w:type="spellStart"/>
            <w:r w:rsidRPr="00467FAB">
              <w:rPr>
                <w:color w:val="000000"/>
                <w:bdr w:val="none" w:sz="0" w:space="0" w:color="auto" w:frame="1"/>
                <w:shd w:val="clear" w:color="auto" w:fill="FFFFFF"/>
              </w:rPr>
              <w:t>об’єктом</w:t>
            </w:r>
            <w:proofErr w:type="spellEnd"/>
            <w:r w:rsidRPr="00467FAB"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467FAB">
              <w:rPr>
                <w:color w:val="000000"/>
                <w:bdr w:val="none" w:sz="0" w:space="0" w:color="auto" w:frame="1"/>
                <w:shd w:val="clear" w:color="auto" w:fill="FFFFFF"/>
              </w:rPr>
              <w:t>можна</w:t>
            </w:r>
            <w:proofErr w:type="spellEnd"/>
            <w:r w:rsidRPr="00467FAB"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 за </w:t>
            </w:r>
            <w:proofErr w:type="spellStart"/>
            <w:proofErr w:type="gramStart"/>
            <w:r w:rsidRPr="00467FAB">
              <w:rPr>
                <w:color w:val="000000"/>
                <w:bdr w:val="none" w:sz="0" w:space="0" w:color="auto" w:frame="1"/>
                <w:shd w:val="clear" w:color="auto" w:fill="FFFFFF"/>
              </w:rPr>
              <w:t>м</w:t>
            </w:r>
            <w:proofErr w:type="gramEnd"/>
            <w:r w:rsidRPr="00467FAB">
              <w:rPr>
                <w:color w:val="000000"/>
                <w:bdr w:val="none" w:sz="0" w:space="0" w:color="auto" w:frame="1"/>
                <w:shd w:val="clear" w:color="auto" w:fill="FFFFFF"/>
              </w:rPr>
              <w:t>ісцем</w:t>
            </w:r>
            <w:proofErr w:type="spellEnd"/>
            <w:r w:rsidRPr="00467FAB"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467FAB">
              <w:rPr>
                <w:color w:val="000000"/>
                <w:bdr w:val="none" w:sz="0" w:space="0" w:color="auto" w:frame="1"/>
                <w:shd w:val="clear" w:color="auto" w:fill="FFFFFF"/>
              </w:rPr>
              <w:t>його</w:t>
            </w:r>
            <w:proofErr w:type="spellEnd"/>
            <w:r w:rsidRPr="00467FAB"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467FAB">
              <w:rPr>
                <w:color w:val="000000"/>
                <w:bdr w:val="none" w:sz="0" w:space="0" w:color="auto" w:frame="1"/>
                <w:shd w:val="clear" w:color="auto" w:fill="FFFFFF"/>
              </w:rPr>
              <w:t>розташування</w:t>
            </w:r>
            <w:proofErr w:type="spellEnd"/>
            <w:r w:rsidRPr="00467FAB">
              <w:rPr>
                <w:color w:val="000000"/>
                <w:bdr w:val="none" w:sz="0" w:space="0" w:color="auto" w:frame="1"/>
                <w:shd w:val="clear" w:color="auto" w:fill="FFFFFF"/>
              </w:rPr>
              <w:t>.</w:t>
            </w:r>
          </w:p>
          <w:p w:rsidR="004B67DF" w:rsidRPr="00467FAB" w:rsidRDefault="004B67DF" w:rsidP="000179FD">
            <w:pPr>
              <w:pStyle w:val="western"/>
              <w:shd w:val="clear" w:color="auto" w:fill="FFFFFF"/>
              <w:spacing w:before="0" w:beforeAutospacing="0"/>
              <w:rPr>
                <w:sz w:val="24"/>
                <w:szCs w:val="24"/>
                <w:lang w:val="uk-UA"/>
              </w:rPr>
            </w:pPr>
            <w:r w:rsidRPr="00467FAB">
              <w:rPr>
                <w:bCs/>
                <w:sz w:val="24"/>
                <w:szCs w:val="24"/>
                <w:lang w:val="uk-UA"/>
              </w:rPr>
              <w:t xml:space="preserve">Розпорядок роботи: понеділок – </w:t>
            </w:r>
            <w:r w:rsidR="000179FD">
              <w:rPr>
                <w:bCs/>
                <w:sz w:val="24"/>
                <w:szCs w:val="24"/>
                <w:lang w:val="uk-UA"/>
              </w:rPr>
              <w:t>п</w:t>
            </w:r>
            <w:r w:rsidR="000179FD" w:rsidRPr="000179FD">
              <w:rPr>
                <w:bCs/>
                <w:sz w:val="24"/>
                <w:szCs w:val="24"/>
              </w:rPr>
              <w:t>’</w:t>
            </w:r>
            <w:proofErr w:type="spellStart"/>
            <w:r w:rsidR="000179FD">
              <w:rPr>
                <w:bCs/>
                <w:sz w:val="24"/>
                <w:szCs w:val="24"/>
                <w:lang w:val="uk-UA"/>
              </w:rPr>
              <w:t>ятниця</w:t>
            </w:r>
            <w:proofErr w:type="spellEnd"/>
            <w:r w:rsidRPr="00467FAB">
              <w:rPr>
                <w:bCs/>
                <w:sz w:val="24"/>
                <w:szCs w:val="24"/>
                <w:lang w:val="uk-UA"/>
              </w:rPr>
              <w:t xml:space="preserve"> з 8.00 – </w:t>
            </w:r>
            <w:r w:rsidR="004B39CC" w:rsidRPr="00467FAB">
              <w:rPr>
                <w:bCs/>
                <w:sz w:val="24"/>
                <w:szCs w:val="24"/>
                <w:lang w:val="uk-UA"/>
              </w:rPr>
              <w:t>до 16.</w:t>
            </w:r>
            <w:r w:rsidR="000179FD">
              <w:rPr>
                <w:bCs/>
                <w:sz w:val="24"/>
                <w:szCs w:val="24"/>
                <w:lang w:val="uk-UA"/>
              </w:rPr>
              <w:t>00</w:t>
            </w:r>
            <w:r w:rsidR="004B39CC" w:rsidRPr="00467FAB">
              <w:rPr>
                <w:bCs/>
                <w:sz w:val="24"/>
                <w:szCs w:val="24"/>
                <w:lang w:val="uk-UA"/>
              </w:rPr>
              <w:t xml:space="preserve"> (за київським часом), з 12.00 до 12.</w:t>
            </w:r>
            <w:r w:rsidR="00DB3BDD">
              <w:rPr>
                <w:bCs/>
                <w:sz w:val="24"/>
                <w:szCs w:val="24"/>
                <w:lang w:val="uk-UA"/>
              </w:rPr>
              <w:t>2</w:t>
            </w:r>
            <w:r w:rsidR="004B39CC" w:rsidRPr="00467FAB">
              <w:rPr>
                <w:bCs/>
                <w:sz w:val="24"/>
                <w:szCs w:val="24"/>
                <w:lang w:val="uk-UA"/>
              </w:rPr>
              <w:t>0</w:t>
            </w:r>
            <w:r w:rsidRPr="00467FAB">
              <w:rPr>
                <w:bCs/>
                <w:sz w:val="24"/>
                <w:szCs w:val="24"/>
                <w:lang w:val="uk-UA"/>
              </w:rPr>
              <w:t xml:space="preserve"> (за київським часом) обідня перерва. </w:t>
            </w:r>
          </w:p>
        </w:tc>
      </w:tr>
    </w:tbl>
    <w:p w:rsidR="00F6612C" w:rsidRPr="001B4AE1" w:rsidRDefault="00F6612C">
      <w:pPr>
        <w:rPr>
          <w:lang w:val="uk-UA"/>
        </w:rPr>
      </w:pPr>
    </w:p>
    <w:sectPr w:rsidR="00F6612C" w:rsidRPr="001B4AE1" w:rsidSect="00FD3F7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D21"/>
    <w:rsid w:val="000179FD"/>
    <w:rsid w:val="0002179B"/>
    <w:rsid w:val="00094CE6"/>
    <w:rsid w:val="000B3700"/>
    <w:rsid w:val="00132355"/>
    <w:rsid w:val="001B4AE1"/>
    <w:rsid w:val="002810A9"/>
    <w:rsid w:val="002854F8"/>
    <w:rsid w:val="003021F3"/>
    <w:rsid w:val="00382CFF"/>
    <w:rsid w:val="00460967"/>
    <w:rsid w:val="00467FAB"/>
    <w:rsid w:val="00490DC7"/>
    <w:rsid w:val="004B39CC"/>
    <w:rsid w:val="004B67DF"/>
    <w:rsid w:val="004E3404"/>
    <w:rsid w:val="00581E27"/>
    <w:rsid w:val="006253C3"/>
    <w:rsid w:val="00650795"/>
    <w:rsid w:val="00687A32"/>
    <w:rsid w:val="0069132A"/>
    <w:rsid w:val="00697D4D"/>
    <w:rsid w:val="006F538F"/>
    <w:rsid w:val="008877EB"/>
    <w:rsid w:val="008C7D07"/>
    <w:rsid w:val="00916AD4"/>
    <w:rsid w:val="00935675"/>
    <w:rsid w:val="00991BEF"/>
    <w:rsid w:val="00A711DA"/>
    <w:rsid w:val="00B06CD8"/>
    <w:rsid w:val="00B07A5C"/>
    <w:rsid w:val="00B74743"/>
    <w:rsid w:val="00B94DF8"/>
    <w:rsid w:val="00BE369B"/>
    <w:rsid w:val="00C40E65"/>
    <w:rsid w:val="00C53300"/>
    <w:rsid w:val="00CF6E91"/>
    <w:rsid w:val="00DA4810"/>
    <w:rsid w:val="00DB3BDD"/>
    <w:rsid w:val="00DD2FE2"/>
    <w:rsid w:val="00E02042"/>
    <w:rsid w:val="00E613DC"/>
    <w:rsid w:val="00ED2ADF"/>
    <w:rsid w:val="00ED6D21"/>
    <w:rsid w:val="00F6612C"/>
    <w:rsid w:val="00FD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7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6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B67DF"/>
    <w:rPr>
      <w:color w:val="0000FF"/>
      <w:u w:val="single"/>
    </w:rPr>
  </w:style>
  <w:style w:type="character" w:styleId="a5">
    <w:name w:val="Emphasis"/>
    <w:basedOn w:val="a0"/>
    <w:uiPriority w:val="20"/>
    <w:qFormat/>
    <w:rsid w:val="004B67DF"/>
    <w:rPr>
      <w:i/>
      <w:iCs/>
    </w:rPr>
  </w:style>
  <w:style w:type="paragraph" w:customStyle="1" w:styleId="western">
    <w:name w:val="western"/>
    <w:basedOn w:val="a"/>
    <w:rsid w:val="004B67DF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FD3F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90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0D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7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6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B67DF"/>
    <w:rPr>
      <w:color w:val="0000FF"/>
      <w:u w:val="single"/>
    </w:rPr>
  </w:style>
  <w:style w:type="character" w:styleId="a5">
    <w:name w:val="Emphasis"/>
    <w:basedOn w:val="a0"/>
    <w:uiPriority w:val="20"/>
    <w:qFormat/>
    <w:rsid w:val="004B67DF"/>
    <w:rPr>
      <w:i/>
      <w:iCs/>
    </w:rPr>
  </w:style>
  <w:style w:type="paragraph" w:customStyle="1" w:styleId="western">
    <w:name w:val="western"/>
    <w:basedOn w:val="a"/>
    <w:rsid w:val="004B67DF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FD3F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90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0D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8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755-15" TargetMode="External"/><Relationship Id="rId5" Type="http://schemas.openxmlformats.org/officeDocument/2006/relationships/hyperlink" Target="https://zakon.rada.gov.ua/laws/show/1644-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1276</Words>
  <Characters>7276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Marina</cp:lastModifiedBy>
  <cp:revision>7</cp:revision>
  <cp:lastPrinted>2020-10-05T10:48:00Z</cp:lastPrinted>
  <dcterms:created xsi:type="dcterms:W3CDTF">2021-04-09T09:36:00Z</dcterms:created>
  <dcterms:modified xsi:type="dcterms:W3CDTF">2021-05-17T11:18:00Z</dcterms:modified>
</cp:coreProperties>
</file>