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EC5D18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EC5D18">
        <w:rPr>
          <w:b/>
          <w:bCs/>
          <w:sz w:val="22"/>
          <w:szCs w:val="22"/>
        </w:rPr>
        <w:t>ДОГОВІР ОРЕНДИ</w:t>
      </w:r>
    </w:p>
    <w:p w:rsidR="00EB0CF8" w:rsidRPr="00EC5D18" w:rsidRDefault="00EB0CF8" w:rsidP="00EB0CF8">
      <w:pPr>
        <w:pStyle w:val="Default"/>
        <w:jc w:val="center"/>
        <w:rPr>
          <w:sz w:val="22"/>
          <w:szCs w:val="22"/>
          <w:lang w:val="ru-RU"/>
        </w:rPr>
      </w:pPr>
      <w:r w:rsidRPr="00EC5D18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EC5D18">
        <w:rPr>
          <w:b/>
          <w:bCs/>
          <w:color w:val="2D96D2"/>
          <w:sz w:val="22"/>
          <w:szCs w:val="22"/>
        </w:rPr>
        <w:t xml:space="preserve"> </w:t>
      </w:r>
      <w:r w:rsidRPr="00EC5D18">
        <w:rPr>
          <w:b/>
          <w:sz w:val="22"/>
          <w:szCs w:val="22"/>
        </w:rPr>
        <w:t>№</w:t>
      </w:r>
      <w:r w:rsidRPr="00EC5D18">
        <w:rPr>
          <w:b/>
          <w:sz w:val="22"/>
          <w:szCs w:val="22"/>
          <w:lang w:val="ru-RU"/>
        </w:rPr>
        <w:t xml:space="preserve"> </w:t>
      </w:r>
      <w:r w:rsidRPr="00EC5D18">
        <w:rPr>
          <w:b/>
          <w:sz w:val="22"/>
          <w:szCs w:val="22"/>
        </w:rPr>
        <w:t xml:space="preserve"> від </w:t>
      </w:r>
    </w:p>
    <w:p w:rsidR="00EB0CF8" w:rsidRPr="00EC5D18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EC5D18">
        <w:rPr>
          <w:b/>
          <w:bCs/>
          <w:sz w:val="22"/>
          <w:szCs w:val="22"/>
        </w:rPr>
        <w:t>(нова редакція)</w:t>
      </w:r>
    </w:p>
    <w:p w:rsidR="00811EB9" w:rsidRPr="00EC5D18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2"/>
          <w:szCs w:val="22"/>
        </w:rPr>
      </w:pPr>
      <w:r w:rsidRPr="00EC5D18">
        <w:rPr>
          <w:rFonts w:ascii="Times New Roman" w:hAnsi="Times New Roman"/>
          <w:b w:val="0"/>
          <w:sz w:val="22"/>
          <w:szCs w:val="22"/>
          <w:lang w:val="en-US"/>
        </w:rPr>
        <w:t>I</w:t>
      </w:r>
      <w:r w:rsidRPr="00EC5D18">
        <w:rPr>
          <w:rFonts w:ascii="Times New Roman" w:hAnsi="Times New Roman"/>
          <w:b w:val="0"/>
          <w:sz w:val="22"/>
          <w:szCs w:val="22"/>
          <w:lang w:val="ru-RU"/>
        </w:rPr>
        <w:t xml:space="preserve">. </w:t>
      </w:r>
      <w:r w:rsidRPr="00EC5D18">
        <w:rPr>
          <w:rFonts w:ascii="Times New Roman" w:hAnsi="Times New Roman"/>
          <w:b w:val="0"/>
          <w:sz w:val="22"/>
          <w:szCs w:val="22"/>
        </w:rPr>
        <w:t xml:space="preserve">Змінювані умови договору (далі </w:t>
      </w:r>
      <w:r w:rsidRPr="00EC5D18">
        <w:rPr>
          <w:rFonts w:ascii="Times New Roman" w:hAnsi="Times New Roman"/>
          <w:b w:val="0"/>
          <w:sz w:val="22"/>
          <w:szCs w:val="22"/>
          <w:lang w:val="ru-RU"/>
        </w:rPr>
        <w:t xml:space="preserve">— </w:t>
      </w:r>
      <w:r w:rsidRPr="00EC5D18">
        <w:rPr>
          <w:rFonts w:ascii="Times New Roman" w:hAnsi="Times New Roman"/>
          <w:b w:val="0"/>
          <w:sz w:val="22"/>
          <w:szCs w:val="22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35"/>
        <w:gridCol w:w="21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RPr="00EC5D18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4B4E78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EC5D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EC5D18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EC5D18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Львівський державний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університетбезпеки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життєдіяльності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085571340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CF07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, вул..Коперника,35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КОВАЛЬ Мирослав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Стефанович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Статут</w:t>
            </w:r>
            <w:proofErr w:type="spellEnd"/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Балансоутримувача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9D6E13" w:rsidP="00326BB0">
            <w:pPr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ldubzh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>lviv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>Dsns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>gov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>ua</w:t>
            </w:r>
            <w:proofErr w:type="spellEnd"/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EC5D18" w:rsidP="00EC5D1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Вбудоване нежитлове підвальне приміщення площею 34,2кв.м, яке розміщене в підвалі головного корпусі Львівського державного університету безпеки життєдіяльності за адресою: </w:t>
            </w:r>
            <w:proofErr w:type="spellStart"/>
            <w:r w:rsidRPr="00EC5D18">
              <w:rPr>
                <w:rStyle w:val="a6"/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EC5D18">
              <w:rPr>
                <w:rStyle w:val="a6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C5D18">
              <w:rPr>
                <w:rStyle w:val="a6"/>
                <w:rFonts w:ascii="Times New Roman" w:hAnsi="Times New Roman"/>
                <w:sz w:val="22"/>
                <w:szCs w:val="22"/>
              </w:rPr>
              <w:t>вул.Клепарівська</w:t>
            </w:r>
            <w:proofErr w:type="spellEnd"/>
            <w:r w:rsidRPr="00EC5D18">
              <w:rPr>
                <w:rStyle w:val="a6"/>
                <w:rFonts w:ascii="Times New Roman" w:hAnsi="Times New Roman"/>
                <w:sz w:val="22"/>
                <w:szCs w:val="22"/>
              </w:rPr>
              <w:t>,35, та перебуває на балансі Львівського державного університету безпеки життєдіяльності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C" w:rsidRPr="00EC5D18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</w:p>
          <w:p w:rsidR="00F67B1C" w:rsidRPr="00EC5D18" w:rsidRDefault="00F67B1C" w:rsidP="00F67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1EB9" w:rsidRPr="00EC5D18" w:rsidRDefault="00811EB9" w:rsidP="00F67B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B0" w:rsidRPr="00EC5D18" w:rsidTr="000D2EB0">
        <w:trPr>
          <w:gridAfter w:val="2"/>
          <w:wAfter w:w="13280" w:type="dxa"/>
          <w:trHeight w:val="125"/>
        </w:trPr>
        <w:tc>
          <w:tcPr>
            <w:tcW w:w="7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F7384" w:rsidRPr="00EC5D18" w:rsidRDefault="002F7384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4.4</w:t>
            </w: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  4.5</w:t>
            </w: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7384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EB0" w:rsidRPr="00EC5D18" w:rsidRDefault="002F7384" w:rsidP="002F7384">
            <w:pPr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  4.6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2EB0" w:rsidRPr="00EC5D18" w:rsidRDefault="000D2EB0" w:rsidP="000D2EB0">
            <w:pPr>
              <w:tabs>
                <w:tab w:val="left" w:pos="3120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663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EB0" w:rsidRPr="00EC5D18" w:rsidRDefault="000D2EB0" w:rsidP="000D2E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орган, що надав погодження    - </w:t>
            </w:r>
            <w:r w:rsidR="004C28E1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Управління охорони історичного середовища Львівської міської Ради</w:t>
            </w:r>
          </w:p>
          <w:p w:rsidR="000D2EB0" w:rsidRPr="00EC5D18" w:rsidRDefault="000D2EB0" w:rsidP="0016488B">
            <w:pPr>
              <w:tabs>
                <w:tab w:val="left" w:pos="3120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погодження  </w:t>
            </w:r>
            <w:r w:rsidR="004C28E1"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  <w:r w:rsidR="0016488B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4C28E1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4C28E1"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  <w:r w:rsidR="0016488B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4C28E1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4C28E1"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201</w:t>
            </w:r>
            <w:r w:rsidR="0016488B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0D2EB0" w:rsidRPr="00EC5D18" w:rsidTr="000D2EB0">
        <w:trPr>
          <w:gridAfter w:val="2"/>
          <w:wAfter w:w="13280" w:type="dxa"/>
          <w:trHeight w:val="125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2EB0" w:rsidRPr="00EC5D18" w:rsidRDefault="000D2EB0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2EB0" w:rsidRPr="00EC5D18" w:rsidRDefault="000D2EB0" w:rsidP="000D2EB0">
            <w:pPr>
              <w:tabs>
                <w:tab w:val="left" w:pos="3120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63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EB0" w:rsidRPr="00EC5D18" w:rsidRDefault="000D2EB0" w:rsidP="000D2EB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дата та номер договору – </w:t>
            </w:r>
            <w:r w:rsidR="00333032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</w:t>
            </w:r>
            <w:r w:rsidR="0016488B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1280</w:t>
            </w:r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рішення</w:t>
            </w:r>
            <w:proofErr w:type="spellEnd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Львівського</w:t>
            </w:r>
            <w:proofErr w:type="spellEnd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обласного</w:t>
            </w:r>
            <w:proofErr w:type="spellEnd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виконавчого</w:t>
            </w:r>
            <w:proofErr w:type="spellEnd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комітету</w:t>
            </w:r>
            <w:proofErr w:type="spellEnd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№227 </w:t>
            </w:r>
            <w:proofErr w:type="spellStart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>від</w:t>
            </w:r>
            <w:proofErr w:type="spellEnd"/>
            <w:r w:rsidR="00F346A1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17.07.1990)</w:t>
            </w:r>
          </w:p>
          <w:p w:rsidR="000D2EB0" w:rsidRPr="00EC5D18" w:rsidRDefault="000D2EB0" w:rsidP="00F346A1">
            <w:pPr>
              <w:tabs>
                <w:tab w:val="left" w:pos="3120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сторони договору – </w:t>
            </w:r>
            <w:r w:rsidR="00333032" w:rsidRPr="00EC5D18">
              <w:rPr>
                <w:rFonts w:ascii="Times New Roman" w:hAnsi="Times New Roman"/>
                <w:sz w:val="22"/>
                <w:szCs w:val="22"/>
              </w:rPr>
              <w:t xml:space="preserve">Управління охорони історичного середовища Львівської міської ради та </w:t>
            </w:r>
            <w:r w:rsidR="00F346A1" w:rsidRPr="00EC5D18">
              <w:rPr>
                <w:rFonts w:ascii="Times New Roman" w:hAnsi="Times New Roman"/>
                <w:sz w:val="22"/>
                <w:szCs w:val="22"/>
              </w:rPr>
              <w:t>Інститут пожежної безпеки МНС України</w:t>
            </w:r>
          </w:p>
        </w:tc>
      </w:tr>
      <w:tr w:rsidR="000D2EB0" w:rsidRPr="00EC5D18" w:rsidTr="000D2EB0">
        <w:trPr>
          <w:gridAfter w:val="2"/>
          <w:wAfter w:w="13280" w:type="dxa"/>
          <w:trHeight w:val="125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B0" w:rsidRPr="00EC5D18" w:rsidRDefault="000D2EB0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2EB0" w:rsidRPr="00EC5D18" w:rsidRDefault="000D2EB0" w:rsidP="000D2EB0">
            <w:pPr>
              <w:tabs>
                <w:tab w:val="left" w:pos="3120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63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EB0" w:rsidRPr="00EC5D18" w:rsidRDefault="000D2EB0" w:rsidP="000D2EB0">
            <w:pPr>
              <w:tabs>
                <w:tab w:val="left" w:pos="3120"/>
              </w:tabs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сума (гривень) 0,0</w:t>
            </w:r>
          </w:p>
        </w:tc>
      </w:tr>
      <w:tr w:rsidR="00F67B1C" w:rsidRPr="00EC5D18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1C" w:rsidRPr="00EC5D18" w:rsidRDefault="00F67B1C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7B1C" w:rsidRPr="00EC5D18" w:rsidRDefault="00F67B1C" w:rsidP="00F67B1C">
            <w:pPr>
              <w:spacing w:before="12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67B1C" w:rsidRPr="00EC5D18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1C" w:rsidRPr="00EC5D18" w:rsidRDefault="00F67B1C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7B1C" w:rsidRPr="00EC5D18" w:rsidRDefault="00F67B1C" w:rsidP="00F67B1C">
            <w:pPr>
              <w:spacing w:before="12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EC5D18" w:rsidRDefault="006318D3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EC5D18" w:rsidRDefault="006318D3" w:rsidP="00F67B1C">
            <w:pPr>
              <w:spacing w:before="12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RPr="00EC5D18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 w:rsidRPr="00EC5D1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EC5D18">
              <w:rPr>
                <w:rFonts w:ascii="Times New Roman" w:hAnsi="Times New Roman"/>
                <w:b/>
                <w:sz w:val="22"/>
                <w:szCs w:val="22"/>
              </w:rPr>
              <w:t xml:space="preserve">) продовження – </w:t>
            </w:r>
            <w:r w:rsidR="00D64336" w:rsidRPr="00EC5D18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EC5D18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Pr="00EC5D18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Ринкова (оціночна) вартість, визначена на підставі звіту про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оцінку Майна (частина четверта статті 8 Закону України від 3 жовтня 2019 р.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“Про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майна” (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9A0D32" w:rsidP="007F132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</w:t>
            </w:r>
            <w:r w:rsidR="007F132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415132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84434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7F132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чотириста п'ятнадцять гривень сто тридцять дві </w:t>
            </w:r>
            <w:r w:rsidR="0084434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7F1327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СПД Савицький Дмитро Кирилович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2D7123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42C1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7F132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вересня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DA7414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C51EA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7F132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груд</w:t>
            </w:r>
            <w:r w:rsidR="00DA7414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474B3"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  <w:r w:rsidR="00C51EA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7F132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груд</w:t>
            </w:r>
            <w:r w:rsidR="001F6356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Pr="00EC5D18" w:rsidRDefault="002D7123" w:rsidP="00C51EA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7F132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446</w:t>
            </w: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Pr="00EC5D1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Pr="00EC5D18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C5D18" w:rsidRDefault="007F1327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415132,00 грн.(чотириста п'ятнадцять гривень сто тридцять дві  грн.00 коп.)</w:t>
            </w:r>
          </w:p>
        </w:tc>
      </w:tr>
      <w:tr w:rsidR="00EB0CF8" w:rsidRPr="00EC5D18" w:rsidTr="00EB0CF8">
        <w:trPr>
          <w:trHeight w:val="320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EC5D18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EC5D18" w:rsidRDefault="00EB0CF8" w:rsidP="004C28E1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D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EC5D18" w:rsidRDefault="00EB0CF8" w:rsidP="004C28E1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D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EC5D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EC5D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EC5D18" w:rsidRDefault="00EB0CF8" w:rsidP="004C28E1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EC5D18" w:rsidRDefault="00EB0CF8" w:rsidP="004C28E1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D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сума (гривень) 0 </w:t>
                  </w:r>
                  <w:proofErr w:type="spellStart"/>
                  <w:r w:rsidRPr="00EC5D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грн</w:t>
                  </w:r>
                  <w:proofErr w:type="spellEnd"/>
                </w:p>
              </w:tc>
            </w:tr>
          </w:tbl>
          <w:p w:rsidR="00EB0CF8" w:rsidRPr="00EC5D18" w:rsidRDefault="00EB0CF8" w:rsidP="004C28E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EC5D18" w:rsidRDefault="00EB0CF8" w:rsidP="004C28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EB0CF8" w:rsidRPr="00EC5D18" w:rsidRDefault="00EB0CF8" w:rsidP="004C28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EC5D18" w:rsidRDefault="00EB0CF8" w:rsidP="004C28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 0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FF8" w:rsidRPr="00EC5D18" w:rsidRDefault="00244FF8" w:rsidP="007F132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Об'єкт оренди може бути використаний за будь-яким цільовим призначенням, крім таких груп цільових призначень:</w:t>
            </w:r>
          </w:p>
          <w:p w:rsidR="00EB0CF8" w:rsidRPr="00EC5D18" w:rsidRDefault="00244FF8" w:rsidP="007F132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1 - Офісні приміщення,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коворкінги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год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хостели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Інтернет-кафе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5D18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EC5D18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A27522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 потрібно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компенсуються Орендарем в пор</w:t>
            </w:r>
            <w:r w:rsidR="00A008FB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ядку, передбаченому пунктом </w:t>
            </w:r>
            <w:r w:rsidR="00A008FB"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6.5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договору 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Pr="00EC5D1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Pr="00EC5D1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Pr="00EC5D1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EC5D1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Pr="00EC5D1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Pr="00EC5D1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Pr="00EC5D1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EC5D1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EC5D18" w:rsidRDefault="00C51EA7" w:rsidP="00244FF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244FF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EB0CF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</w:t>
            </w:r>
            <w:r w:rsidR="00244FF8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ів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EC5D1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(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надав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/не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надав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EB0CF8" w:rsidRPr="00EC5D1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EC5D18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EC5D18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EC5D1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EC5D1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EC5D18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EC5D1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22080200, код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отримувача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(ЄДРПОУ): 38008294, банк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отримувача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: Казначейство України (ЕАП), код банку (МФО)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EC5D1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51EA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C51EA7"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EC5D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038B9" w:rsidRPr="00EC5D1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1038B9"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 w:rsidRPr="00EC5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EC5D18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EC5D18" w:rsidRDefault="00EB0CF8" w:rsidP="001038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EC5D1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="00B635B1" w:rsidRPr="00EC5D1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EC5D1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”</w:t>
            </w:r>
            <w:r w:rsidR="00C66B35" w:rsidRPr="00EC5D1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  <w:r w:rsidR="00124FE4" w:rsidRPr="00EC5D1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EC5D18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EC5D18" w:rsidRDefault="00EB0CF8" w:rsidP="002535F8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Pr="00EC5D18" w:rsidRDefault="00811EB9" w:rsidP="00811EB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11EB9" w:rsidRPr="00EC5D18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color w:val="000000"/>
          <w:sz w:val="22"/>
          <w:szCs w:val="22"/>
        </w:rPr>
        <w:br/>
      </w:r>
      <w:r w:rsidRPr="00EC5D18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EC5D18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EC5D18">
        <w:rPr>
          <w:rFonts w:ascii="Times New Roman" w:hAnsi="Times New Roman"/>
          <w:sz w:val="22"/>
          <w:szCs w:val="22"/>
        </w:rPr>
        <w:t>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lastRenderedPageBreak/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EC5D18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EC5D18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</w:t>
      </w:r>
      <w:r w:rsidR="00811EB9" w:rsidRPr="00EC5D18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EC5D18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3.2.Орендна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EC5D18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          </w:t>
      </w:r>
      <w:r w:rsidR="00811EB9" w:rsidRPr="00EC5D18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EC5D18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EC5D18">
        <w:rPr>
          <w:rFonts w:ascii="Times New Roman" w:hAnsi="Times New Roman"/>
          <w:sz w:val="22"/>
          <w:szCs w:val="22"/>
        </w:rPr>
        <w:t xml:space="preserve"> </w:t>
      </w:r>
      <w:r w:rsidR="00811EB9" w:rsidRPr="00EC5D18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EC5D18">
        <w:rPr>
          <w:rFonts w:ascii="Times New Roman" w:hAnsi="Times New Roman"/>
          <w:sz w:val="22"/>
          <w:szCs w:val="22"/>
        </w:rPr>
        <w:t>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3.6.</w:t>
      </w:r>
      <w:r w:rsidR="00DA3664" w:rsidRPr="00EC5D18">
        <w:rPr>
          <w:rFonts w:ascii="Times New Roman" w:hAnsi="Times New Roman"/>
          <w:sz w:val="22"/>
          <w:szCs w:val="22"/>
        </w:rPr>
        <w:t xml:space="preserve"> </w:t>
      </w:r>
      <w:r w:rsidRPr="00EC5D18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EC5D18">
        <w:rPr>
          <w:rFonts w:ascii="Times New Roman" w:hAnsi="Times New Roman"/>
          <w:sz w:val="22"/>
          <w:szCs w:val="22"/>
          <w:lang w:val="en-US"/>
        </w:rPr>
        <w:t> </w:t>
      </w:r>
      <w:r w:rsidRPr="00EC5D18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EC5D18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</w:t>
      </w:r>
      <w:r w:rsidRPr="00EC5D18">
        <w:rPr>
          <w:rFonts w:ascii="Times New Roman" w:hAnsi="Times New Roman"/>
          <w:sz w:val="22"/>
          <w:szCs w:val="22"/>
        </w:rPr>
        <w:lastRenderedPageBreak/>
        <w:t>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EC5D18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EC5D18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EC5D18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EC5D18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EC5D18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EC5D18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EC5D18">
        <w:rPr>
          <w:rFonts w:ascii="Times New Roman" w:hAnsi="Times New Roman"/>
          <w:sz w:val="22"/>
          <w:szCs w:val="22"/>
          <w:lang w:val="ru-RU"/>
        </w:rPr>
        <w:t>—</w:t>
      </w:r>
      <w:r w:rsidRPr="00EC5D18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EC5D18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EC5D18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EC5D18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EC5D18">
        <w:rPr>
          <w:rFonts w:ascii="Times New Roman" w:hAnsi="Times New Roman"/>
          <w:sz w:val="22"/>
          <w:szCs w:val="22"/>
        </w:rPr>
        <w:t>/капітального ремонту.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</w:t>
      </w:r>
      <w:r w:rsidRPr="00EC5D18">
        <w:rPr>
          <w:rFonts w:ascii="Times New Roman" w:hAnsi="Times New Roman"/>
          <w:sz w:val="22"/>
          <w:szCs w:val="22"/>
        </w:rPr>
        <w:lastRenderedPageBreak/>
        <w:t>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>);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>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lastRenderedPageBreak/>
        <w:t xml:space="preserve">у п’яту чергу погашаються зобов’язання Орендаря із сплати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5.3. Орендар має право на компенсацію вартості здійснених ним невід’ємних </w:t>
      </w:r>
      <w:proofErr w:type="spellStart"/>
      <w:r w:rsidRPr="00EC5D18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Майна у порядку та на умовах, встановлених Порядком.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</w:t>
      </w:r>
      <w:proofErr w:type="spellStart"/>
      <w:r w:rsidRPr="00EC5D18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EC5D18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у порядку та на умовах, встановлених Законом України від 18 січня 2018 р. № 2269-VIII </w:t>
      </w:r>
      <w:proofErr w:type="spellStart"/>
      <w:r w:rsidRPr="00EC5D18">
        <w:rPr>
          <w:rFonts w:ascii="Times New Roman" w:hAnsi="Times New Roman"/>
          <w:sz w:val="22"/>
          <w:szCs w:val="22"/>
        </w:rPr>
        <w:t>“Про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EC5D18">
        <w:rPr>
          <w:rFonts w:ascii="Times New Roman" w:hAnsi="Times New Roman"/>
          <w:sz w:val="22"/>
          <w:szCs w:val="22"/>
        </w:rPr>
        <w:t>майна”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>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lastRenderedPageBreak/>
        <w:t xml:space="preserve">проводити внутрішні розслідування випадків пожеж та подавати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EC5D18">
        <w:rPr>
          <w:rFonts w:ascii="Times New Roman" w:hAnsi="Times New Roman"/>
          <w:sz w:val="22"/>
          <w:szCs w:val="22"/>
          <w:lang w:val="ru-RU"/>
        </w:rPr>
        <w:t>—</w:t>
      </w:r>
      <w:r w:rsidRPr="00EC5D18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EC5D18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EC5D18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C5D18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</w:t>
      </w:r>
      <w:r w:rsidR="00533D24" w:rsidRPr="00EC5D18">
        <w:rPr>
          <w:rFonts w:ascii="Times New Roman" w:hAnsi="Times New Roman"/>
          <w:sz w:val="22"/>
          <w:szCs w:val="22"/>
        </w:rPr>
        <w:t>-</w:t>
      </w:r>
      <w:r w:rsidRPr="00EC5D18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EC5D18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lastRenderedPageBreak/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EC5D18">
        <w:rPr>
          <w:rFonts w:ascii="Times New Roman" w:hAnsi="Times New Roman"/>
          <w:sz w:val="22"/>
          <w:szCs w:val="22"/>
        </w:rPr>
        <w:t>аудит.”</w:t>
      </w:r>
      <w:proofErr w:type="spellEnd"/>
      <w:r w:rsidRPr="00EC5D18">
        <w:rPr>
          <w:rFonts w:ascii="Times New Roman" w:hAnsi="Times New Roman"/>
          <w:sz w:val="22"/>
          <w:szCs w:val="22"/>
        </w:rPr>
        <w:t>.</w:t>
      </w:r>
    </w:p>
    <w:p w:rsidR="00811EB9" w:rsidRPr="00EC5D18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EC5D18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Суборенда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(власником </w:t>
      </w:r>
      <w:r w:rsidRPr="00EC5D18">
        <w:rPr>
          <w:rFonts w:ascii="Times New Roman" w:hAnsi="Times New Roman"/>
          <w:sz w:val="22"/>
          <w:szCs w:val="22"/>
        </w:rPr>
        <w:lastRenderedPageBreak/>
        <w:t>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EC5D18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lastRenderedPageBreak/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EC5D18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EC5D18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EC5D18">
        <w:rPr>
          <w:rFonts w:ascii="Times New Roman" w:hAnsi="Times New Roman"/>
          <w:sz w:val="22"/>
          <w:szCs w:val="22"/>
          <w:lang w:val="en-US"/>
        </w:rPr>
        <w:t> </w:t>
      </w:r>
      <w:r w:rsidRPr="00EC5D18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EC5D18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</w:t>
      </w:r>
      <w:r w:rsidRPr="00EC5D18">
        <w:rPr>
          <w:rFonts w:ascii="Times New Roman" w:hAnsi="Times New Roman"/>
          <w:sz w:val="22"/>
          <w:szCs w:val="22"/>
        </w:rPr>
        <w:lastRenderedPageBreak/>
        <w:t>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</w:t>
      </w:r>
      <w:r w:rsidRPr="00EC5D18">
        <w:rPr>
          <w:rFonts w:ascii="Times New Roman" w:hAnsi="Times New Roman"/>
          <w:sz w:val="22"/>
          <w:szCs w:val="22"/>
        </w:rPr>
        <w:lastRenderedPageBreak/>
        <w:t xml:space="preserve">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EC5D18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EC5D18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EC5D18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EC5D18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EC5D18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EC5D18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lastRenderedPageBreak/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EC5D18">
        <w:rPr>
          <w:rFonts w:ascii="Times New Roman" w:hAnsi="Times New Roman"/>
          <w:sz w:val="22"/>
          <w:szCs w:val="22"/>
          <w:lang w:val="ru-RU"/>
        </w:rPr>
        <w:t>—</w:t>
      </w:r>
      <w:r w:rsidRPr="00EC5D18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EC5D18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EC5D1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EC5D18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Інше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EC5D18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EC5D18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Pr="00EC5D18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EC5D18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EC5D18">
        <w:rPr>
          <w:rFonts w:ascii="Times New Roman" w:hAnsi="Times New Roman"/>
          <w:sz w:val="22"/>
          <w:szCs w:val="22"/>
        </w:rPr>
        <w:t>.</w:t>
      </w:r>
    </w:p>
    <w:p w:rsidR="00C05428" w:rsidRPr="00EC5D18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EC5D18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EC5D18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EC5D18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EC5D18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lastRenderedPageBreak/>
              <w:t>Від Орендаря:</w:t>
            </w:r>
          </w:p>
        </w:tc>
        <w:tc>
          <w:tcPr>
            <w:tcW w:w="5286" w:type="dxa"/>
            <w:hideMark/>
          </w:tcPr>
          <w:p w:rsidR="00C05428" w:rsidRPr="00EC5D1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lastRenderedPageBreak/>
              <w:t>_______</w:t>
            </w:r>
            <w:r w:rsidR="00C05428" w:rsidRPr="00EC5D1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EC5D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EC5D1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EC5D18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EC5D18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Pr="00EC5D1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Pr="00EC5D18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EC5D18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5D1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 w:rsidRPr="00EC5D1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EC5D18">
              <w:rPr>
                <w:rFonts w:ascii="Times New Roman" w:hAnsi="Times New Roman"/>
                <w:sz w:val="22"/>
                <w:szCs w:val="22"/>
              </w:rPr>
              <w:t>Владислав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 xml:space="preserve"> КАЛИНЕЦЬ</w:t>
            </w:r>
          </w:p>
        </w:tc>
      </w:tr>
      <w:tr w:rsidR="00811EB9" w:rsidRPr="00EC5D18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Pr="00EC5D1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EC5D18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EC5D18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EC5D1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Pr="00EC5D1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Pr="00EC5D1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EC5D18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EC5D18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5D1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 w:rsidRPr="00EC5D1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 w:rsidRPr="00EC5D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EC5D18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EC5D18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EC5D18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B8" w:rsidRDefault="009560B8" w:rsidP="0029676C">
      <w:r>
        <w:separator/>
      </w:r>
    </w:p>
  </w:endnote>
  <w:endnote w:type="continuationSeparator" w:id="0">
    <w:p w:rsidR="009560B8" w:rsidRDefault="009560B8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B8" w:rsidRDefault="009560B8" w:rsidP="0029676C">
      <w:r>
        <w:separator/>
      </w:r>
    </w:p>
  </w:footnote>
  <w:footnote w:type="continuationSeparator" w:id="0">
    <w:p w:rsidR="009560B8" w:rsidRDefault="009560B8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E1" w:rsidRDefault="004B4E78">
    <w:pPr>
      <w:framePr w:wrap="around" w:vAnchor="text" w:hAnchor="margin" w:xAlign="center" w:y="1"/>
    </w:pPr>
    <w:fldSimple w:instr="PAGE  ">
      <w:r w:rsidR="004C28E1">
        <w:rPr>
          <w:noProof/>
        </w:rPr>
        <w:t>1</w:t>
      </w:r>
    </w:fldSimple>
  </w:p>
  <w:p w:rsidR="004C28E1" w:rsidRDefault="004C28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E1" w:rsidRDefault="004B4E78">
    <w:pPr>
      <w:framePr w:wrap="around" w:vAnchor="text" w:hAnchor="margin" w:xAlign="center" w:y="1"/>
    </w:pPr>
    <w:fldSimple w:instr="PAGE  ">
      <w:r w:rsidR="00EC5D18">
        <w:rPr>
          <w:noProof/>
        </w:rPr>
        <w:t>16</w:t>
      </w:r>
    </w:fldSimple>
  </w:p>
  <w:p w:rsidR="004C28E1" w:rsidRDefault="004C28E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164D4"/>
    <w:rsid w:val="00043092"/>
    <w:rsid w:val="000838C6"/>
    <w:rsid w:val="00084C93"/>
    <w:rsid w:val="00090345"/>
    <w:rsid w:val="000B7FF7"/>
    <w:rsid w:val="000C3AE7"/>
    <w:rsid w:val="000D1E7E"/>
    <w:rsid w:val="000D2EB0"/>
    <w:rsid w:val="000E71DF"/>
    <w:rsid w:val="001038B9"/>
    <w:rsid w:val="001109A9"/>
    <w:rsid w:val="001162EB"/>
    <w:rsid w:val="00120F37"/>
    <w:rsid w:val="00124FE4"/>
    <w:rsid w:val="00142F4D"/>
    <w:rsid w:val="0016115F"/>
    <w:rsid w:val="0016488B"/>
    <w:rsid w:val="00173104"/>
    <w:rsid w:val="00175F59"/>
    <w:rsid w:val="00176D91"/>
    <w:rsid w:val="00190927"/>
    <w:rsid w:val="00193AEC"/>
    <w:rsid w:val="001A2669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37E31"/>
    <w:rsid w:val="0024214F"/>
    <w:rsid w:val="00244FF8"/>
    <w:rsid w:val="002535F8"/>
    <w:rsid w:val="00287996"/>
    <w:rsid w:val="00290A85"/>
    <w:rsid w:val="00291C0B"/>
    <w:rsid w:val="0029676C"/>
    <w:rsid w:val="002A547A"/>
    <w:rsid w:val="002B6CB4"/>
    <w:rsid w:val="002D7123"/>
    <w:rsid w:val="002F0661"/>
    <w:rsid w:val="002F5F02"/>
    <w:rsid w:val="002F7384"/>
    <w:rsid w:val="002F7B1F"/>
    <w:rsid w:val="003026CB"/>
    <w:rsid w:val="0030650F"/>
    <w:rsid w:val="0031102D"/>
    <w:rsid w:val="00326BB0"/>
    <w:rsid w:val="00333032"/>
    <w:rsid w:val="00384F05"/>
    <w:rsid w:val="003929E7"/>
    <w:rsid w:val="003A7994"/>
    <w:rsid w:val="003B6AF2"/>
    <w:rsid w:val="003D4B57"/>
    <w:rsid w:val="0040386A"/>
    <w:rsid w:val="00405E47"/>
    <w:rsid w:val="00423CCF"/>
    <w:rsid w:val="004254DA"/>
    <w:rsid w:val="00444619"/>
    <w:rsid w:val="00495A3E"/>
    <w:rsid w:val="004B10E0"/>
    <w:rsid w:val="004B1555"/>
    <w:rsid w:val="004B28EC"/>
    <w:rsid w:val="004B4E78"/>
    <w:rsid w:val="004C28E1"/>
    <w:rsid w:val="004C2DE3"/>
    <w:rsid w:val="004C557A"/>
    <w:rsid w:val="004C737A"/>
    <w:rsid w:val="004F1E7A"/>
    <w:rsid w:val="004F2C98"/>
    <w:rsid w:val="00524072"/>
    <w:rsid w:val="00533D24"/>
    <w:rsid w:val="00533EFC"/>
    <w:rsid w:val="005569C8"/>
    <w:rsid w:val="00557F95"/>
    <w:rsid w:val="00561BC3"/>
    <w:rsid w:val="005E1E80"/>
    <w:rsid w:val="005E5CC7"/>
    <w:rsid w:val="005F7275"/>
    <w:rsid w:val="00625C5B"/>
    <w:rsid w:val="006318D3"/>
    <w:rsid w:val="00636144"/>
    <w:rsid w:val="006510E8"/>
    <w:rsid w:val="006738E8"/>
    <w:rsid w:val="00692292"/>
    <w:rsid w:val="006A6133"/>
    <w:rsid w:val="006B54BE"/>
    <w:rsid w:val="006C7DC1"/>
    <w:rsid w:val="006D6E2E"/>
    <w:rsid w:val="006F422C"/>
    <w:rsid w:val="00716EC1"/>
    <w:rsid w:val="007171AD"/>
    <w:rsid w:val="00746F77"/>
    <w:rsid w:val="0076654A"/>
    <w:rsid w:val="007742C1"/>
    <w:rsid w:val="00791C06"/>
    <w:rsid w:val="007A709E"/>
    <w:rsid w:val="007A7C32"/>
    <w:rsid w:val="007C523B"/>
    <w:rsid w:val="007D3124"/>
    <w:rsid w:val="007F1327"/>
    <w:rsid w:val="008022FD"/>
    <w:rsid w:val="00811EB9"/>
    <w:rsid w:val="00817E60"/>
    <w:rsid w:val="008255AB"/>
    <w:rsid w:val="008361AD"/>
    <w:rsid w:val="00844348"/>
    <w:rsid w:val="00844366"/>
    <w:rsid w:val="0087506C"/>
    <w:rsid w:val="00884B71"/>
    <w:rsid w:val="008A6475"/>
    <w:rsid w:val="008B6B87"/>
    <w:rsid w:val="008C0FFA"/>
    <w:rsid w:val="008C33F8"/>
    <w:rsid w:val="008E2DFD"/>
    <w:rsid w:val="008F02B2"/>
    <w:rsid w:val="008F13A5"/>
    <w:rsid w:val="0090313C"/>
    <w:rsid w:val="009269D2"/>
    <w:rsid w:val="009273A2"/>
    <w:rsid w:val="00933FCA"/>
    <w:rsid w:val="0093428F"/>
    <w:rsid w:val="00942949"/>
    <w:rsid w:val="00944943"/>
    <w:rsid w:val="009560B8"/>
    <w:rsid w:val="0099102E"/>
    <w:rsid w:val="009936B9"/>
    <w:rsid w:val="009A0D32"/>
    <w:rsid w:val="009A770A"/>
    <w:rsid w:val="009B300F"/>
    <w:rsid w:val="009D4B65"/>
    <w:rsid w:val="009D6E13"/>
    <w:rsid w:val="00A008FB"/>
    <w:rsid w:val="00A00E4A"/>
    <w:rsid w:val="00A13FF6"/>
    <w:rsid w:val="00A27522"/>
    <w:rsid w:val="00A31C5C"/>
    <w:rsid w:val="00A35249"/>
    <w:rsid w:val="00A44AAE"/>
    <w:rsid w:val="00A56C52"/>
    <w:rsid w:val="00A63F0F"/>
    <w:rsid w:val="00A84919"/>
    <w:rsid w:val="00A91A01"/>
    <w:rsid w:val="00A92304"/>
    <w:rsid w:val="00AD7118"/>
    <w:rsid w:val="00B00203"/>
    <w:rsid w:val="00B006A8"/>
    <w:rsid w:val="00B12041"/>
    <w:rsid w:val="00B33B56"/>
    <w:rsid w:val="00B635B1"/>
    <w:rsid w:val="00B650F9"/>
    <w:rsid w:val="00B657A3"/>
    <w:rsid w:val="00B81815"/>
    <w:rsid w:val="00B81ED3"/>
    <w:rsid w:val="00B87BE4"/>
    <w:rsid w:val="00BB317A"/>
    <w:rsid w:val="00BB41C7"/>
    <w:rsid w:val="00BC19D4"/>
    <w:rsid w:val="00BD1DC6"/>
    <w:rsid w:val="00C010D8"/>
    <w:rsid w:val="00C05428"/>
    <w:rsid w:val="00C11AE5"/>
    <w:rsid w:val="00C24062"/>
    <w:rsid w:val="00C41C4B"/>
    <w:rsid w:val="00C44455"/>
    <w:rsid w:val="00C45155"/>
    <w:rsid w:val="00C474B3"/>
    <w:rsid w:val="00C51EA7"/>
    <w:rsid w:val="00C6064F"/>
    <w:rsid w:val="00C66B35"/>
    <w:rsid w:val="00C71A3C"/>
    <w:rsid w:val="00C75327"/>
    <w:rsid w:val="00C805B0"/>
    <w:rsid w:val="00CA0D60"/>
    <w:rsid w:val="00CD4451"/>
    <w:rsid w:val="00CD7930"/>
    <w:rsid w:val="00CD7F9A"/>
    <w:rsid w:val="00CE685D"/>
    <w:rsid w:val="00CE6A80"/>
    <w:rsid w:val="00CF07D2"/>
    <w:rsid w:val="00D122BB"/>
    <w:rsid w:val="00D22F9C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D0457"/>
    <w:rsid w:val="00DD13A1"/>
    <w:rsid w:val="00E02ED2"/>
    <w:rsid w:val="00E52486"/>
    <w:rsid w:val="00E64808"/>
    <w:rsid w:val="00E8459C"/>
    <w:rsid w:val="00EA344F"/>
    <w:rsid w:val="00EB0CF8"/>
    <w:rsid w:val="00EC2F69"/>
    <w:rsid w:val="00EC5D18"/>
    <w:rsid w:val="00ED2DFC"/>
    <w:rsid w:val="00EE1D44"/>
    <w:rsid w:val="00EF1471"/>
    <w:rsid w:val="00F07F69"/>
    <w:rsid w:val="00F16C9F"/>
    <w:rsid w:val="00F346A1"/>
    <w:rsid w:val="00F53FFB"/>
    <w:rsid w:val="00F54FFE"/>
    <w:rsid w:val="00F55DD2"/>
    <w:rsid w:val="00F57E42"/>
    <w:rsid w:val="00F67B1C"/>
    <w:rsid w:val="00F840FE"/>
    <w:rsid w:val="00F95F16"/>
    <w:rsid w:val="00F962A9"/>
    <w:rsid w:val="00FA3264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F840FE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C474B3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C474B3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31289</Words>
  <Characters>17836</Characters>
  <Application>Microsoft Office Word</Application>
  <DocSecurity>0</DocSecurity>
  <Lines>148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83</cp:revision>
  <cp:lastPrinted>2020-10-29T13:04:00Z</cp:lastPrinted>
  <dcterms:created xsi:type="dcterms:W3CDTF">2020-09-24T08:33:00Z</dcterms:created>
  <dcterms:modified xsi:type="dcterms:W3CDTF">2021-04-16T10:57:00Z</dcterms:modified>
</cp:coreProperties>
</file>