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E3" w:rsidRDefault="006A49E3" w:rsidP="008951B5"/>
    <w:p w:rsidR="00FB336C" w:rsidRPr="00E511A1" w:rsidRDefault="00FB336C" w:rsidP="00BF6CD8">
      <w:pPr>
        <w:pStyle w:val="1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u w:val="none"/>
          <w:lang w:val="uk-UA"/>
        </w:rPr>
        <w:t>ДОГОВІР</w:t>
      </w:r>
    </w:p>
    <w:p w:rsidR="00FB336C" w:rsidRPr="00E511A1" w:rsidRDefault="008951B5" w:rsidP="00BF6CD8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КУПІВЛІ - ПРОДАЖУ</w:t>
      </w:r>
    </w:p>
    <w:p w:rsidR="00FB336C" w:rsidRPr="00E511A1" w:rsidRDefault="00FB336C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FB336C" w:rsidRPr="00E511A1" w:rsidRDefault="00FB33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Місто </w:t>
      </w:r>
      <w:r w:rsidR="008D6344"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>…</w:t>
      </w: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, </w:t>
      </w:r>
      <w:r w:rsidR="00C21ADF"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>……..</w:t>
      </w:r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дві тисячі двадцят</w:t>
      </w:r>
      <w:r w:rsidR="00C21ADF"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ь </w:t>
      </w:r>
      <w:r w:rsidR="00EF396E">
        <w:rPr>
          <w:rFonts w:ascii="Times New Roman" w:hAnsi="Times New Roman" w:cs="Times New Roman"/>
          <w:bCs/>
          <w:i/>
          <w:sz w:val="24"/>
          <w:szCs w:val="24"/>
          <w:lang w:val="uk-UA"/>
        </w:rPr>
        <w:t>другого</w:t>
      </w:r>
      <w:bookmarkStart w:id="0" w:name="_GoBack"/>
      <w:bookmarkEnd w:id="0"/>
      <w:r w:rsidRPr="00E511A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року</w:t>
      </w:r>
    </w:p>
    <w:p w:rsidR="00FB336C" w:rsidRPr="00E511A1" w:rsidRDefault="00FB336C">
      <w:pPr>
        <w:jc w:val="both"/>
        <w:rPr>
          <w:rFonts w:ascii="Times New Roman" w:hAnsi="Times New Roman" w:cs="Times New Roman"/>
          <w:bCs/>
          <w:i/>
          <w:sz w:val="16"/>
          <w:szCs w:val="16"/>
          <w:highlight w:val="yellow"/>
          <w:lang w:val="uk-UA"/>
        </w:rPr>
      </w:pPr>
    </w:p>
    <w:p w:rsidR="00FB336C" w:rsidRPr="00E511A1" w:rsidRDefault="00FB336C" w:rsidP="00AB50C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Ми, попередньо ознайомлені з наслідками вчинюваної нотаріальної дії, розуміючи значення та умови цього правочину, його правові наслідки, підтверджуючи дійсність намірів при його укладанні, та те що він не носить характеру фіктивного та удаваного</w:t>
      </w:r>
      <w:r w:rsidR="006A49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6EE" w:rsidRPr="0012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Герасименко Григорій Григорович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, далі по тексту - «П</w:t>
      </w:r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>РОДАВЕЦЬ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», з одної сторони, та __________ ЄДРПОУ ___________, далі по тексту - «П</w:t>
      </w:r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>ОКУПЕЦЬ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», в особі____________, який діє на підставі _____________, з іншої сторони, які в подальшому разом іменовані Сторони, уклали цей Договір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про </w:t>
      </w:r>
      <w:r w:rsidR="006A49E3">
        <w:rPr>
          <w:rFonts w:ascii="Times New Roman" w:hAnsi="Times New Roman" w:cs="Times New Roman"/>
          <w:sz w:val="24"/>
          <w:szCs w:val="24"/>
          <w:lang w:val="uk-UA"/>
        </w:rPr>
        <w:t>наступне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563D" w:rsidRPr="00E511A1" w:rsidRDefault="0004563D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B336C" w:rsidRPr="00E511A1" w:rsidRDefault="00FB336C" w:rsidP="0004563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П</w:t>
      </w:r>
      <w:r w:rsidR="0004563D"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РЕДМЕТ ДОГОВОРУ</w:t>
      </w:r>
    </w:p>
    <w:p w:rsidR="008951B5" w:rsidRDefault="00FB336C" w:rsidP="001C0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1.1 За цим договором ПРОДАВЕЦЬ передає у власність ПОКУПЦЮ, а ПОКУПЕЦЬ приймає </w:t>
      </w:r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нежитлової будівлі</w:t>
      </w:r>
      <w:r w:rsidR="001276EE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адміністративної будівлі</w:t>
      </w:r>
      <w:r w:rsidR="001276EE" w:rsidRPr="001276EE">
        <w:rPr>
          <w:rFonts w:ascii="Times New Roman" w:hAnsi="Times New Roman" w:cs="Times New Roman"/>
          <w:sz w:val="24"/>
          <w:szCs w:val="24"/>
          <w:lang w:val="uk-UA"/>
        </w:rPr>
        <w:t>: частка 60/100, загальною площею 298,6 кв.м., за адресою: Рівненська область, м. Дубровиця, вул. Гольшанських Улянії та Анастасії, 2</w:t>
      </w:r>
      <w:r w:rsidR="000537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12A7" w:rsidRPr="00E511A1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об’єкта нерухомого майна згідно Державного реєстру речових прав на нерухоме майно:</w:t>
      </w:r>
      <w:r w:rsidR="003612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6EE">
        <w:rPr>
          <w:rFonts w:ascii="Times New Roman" w:hAnsi="Times New Roman" w:cs="Times New Roman"/>
          <w:sz w:val="24"/>
          <w:szCs w:val="24"/>
          <w:lang w:val="uk-UA"/>
        </w:rPr>
        <w:t>436874056218</w:t>
      </w:r>
      <w:r w:rsidR="001C0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далі – Майно</w:t>
      </w:r>
      <w:r w:rsidR="001F65C7" w:rsidRPr="00E511A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B50C9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і зобов’язується сплатити за них грошову суму, що вказана у п. 3.1. цього договору.</w:t>
      </w:r>
    </w:p>
    <w:p w:rsidR="006142DF" w:rsidRDefault="00FB336C" w:rsidP="006142D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1.2 Вищевказане майно належить ПРОДАВЦЮ на праві власності</w:t>
      </w:r>
      <w:r w:rsidR="00BC67FD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договору купівлі – продажу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серія та номер: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077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виданого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C07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 приватним нотаріусом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Рівненсько</w:t>
      </w:r>
      <w:r w:rsidR="00244190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го міського нотаріального округу </w:t>
      </w:r>
      <w:r w:rsidR="00CB31A8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Рівненської обл.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Онищуком І.М.</w:t>
      </w:r>
    </w:p>
    <w:p w:rsidR="00FB336C" w:rsidRPr="00E511A1" w:rsidRDefault="00FB336C" w:rsidP="006142D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Право власності ПРОДАВЦЯ зареєстровано</w:t>
      </w:r>
      <w:r w:rsidR="006142DF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в Державному реєстрі речових прав на нерухоме майно 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приватним нотаріусом </w:t>
      </w:r>
      <w:r w:rsidR="00DC7C1F" w:rsidRPr="00DC7C1F">
        <w:rPr>
          <w:rFonts w:ascii="Times New Roman" w:hAnsi="Times New Roman" w:cs="Times New Roman"/>
          <w:sz w:val="24"/>
          <w:szCs w:val="24"/>
          <w:lang w:val="uk-UA"/>
        </w:rPr>
        <w:t>Рівненського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нотаріального </w:t>
      </w:r>
      <w:r w:rsidR="00CB31A8">
        <w:rPr>
          <w:rFonts w:ascii="Times New Roman" w:hAnsi="Times New Roman" w:cs="Times New Roman"/>
          <w:sz w:val="24"/>
          <w:szCs w:val="24"/>
          <w:lang w:val="uk-UA"/>
        </w:rPr>
        <w:t xml:space="preserve">округу Рівненської обл. </w:t>
      </w:r>
      <w:r w:rsidR="00DC7C1F" w:rsidRPr="00DC7C1F">
        <w:rPr>
          <w:rFonts w:ascii="Times New Roman" w:hAnsi="Times New Roman" w:cs="Times New Roman"/>
          <w:sz w:val="24"/>
          <w:szCs w:val="24"/>
          <w:lang w:val="uk-UA"/>
        </w:rPr>
        <w:t>Онищуком І.М.</w:t>
      </w:r>
      <w:r w:rsidR="00226030" w:rsidRPr="00E511A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апис про право власності 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42307179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530CE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4F7832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про державну реєстрацію прав та їх обтяжень, індексний номер: </w:t>
      </w:r>
      <w:r w:rsidR="006530C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8532642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від 0</w:t>
      </w:r>
      <w:r w:rsidR="006530C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06.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C49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C49E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7C1F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1.3. Відсутність податкової застави, заборони відчуження або арешту Майна перевірено приватним нотаріусом </w:t>
      </w:r>
      <w:r w:rsidR="00720028" w:rsidRPr="00E511A1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ського міського нотаріального округу ______ шляхом безпосереднього доступу до Державного реєстру речових прав на нерухоме майно </w:t>
      </w:r>
      <w:r w:rsidR="009B7D46" w:rsidRPr="00E511A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20028" w:rsidRPr="00E511A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FB336C" w:rsidRPr="00E511A1" w:rsidRDefault="00FB336C" w:rsidP="00E511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="00E511A1"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ЗАЯВИ ТА ГАРАНТІЇ</w:t>
      </w:r>
    </w:p>
    <w:p w:rsidR="00FB336C" w:rsidRPr="00E511A1" w:rsidRDefault="00FB336C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2.1. ПРОДАВЕЦЬ заявляє та гарантує </w:t>
      </w:r>
      <w:r w:rsidRPr="00E511A1">
        <w:rPr>
          <w:rFonts w:ascii="Times New Roman" w:hAnsi="Times New Roman" w:cs="Times New Roman"/>
          <w:caps/>
          <w:sz w:val="24"/>
          <w:szCs w:val="24"/>
          <w:lang w:val="uk-UA"/>
        </w:rPr>
        <w:t>Покупцю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наступне: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що він є повноправним та законним власником Майна, яке є предметом купівлі-продажу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айно, яке є предметом цього договору, на момент його укладання нікому іншому не продано, не подаровано, не відчужено іншим способом, не є предметом іпотеки, в спорі і під забороною не перебуває, прав щодо нього у третіх осіб, в тому числі у орендарів, наймачів, немає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на час укладення цього договору відсутні будь-які особи, що мають переважне право перед іншими особами на придбання цього Майна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самовільні перебудова, прибудова чи перепланування нежитлових приміщень не проводились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айно ПРОДАВЦЯ не знаходиться у податковій заставі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Продавець зобов’язується не змінювати будь-які умови договору купівлі-продажу в односторонньому порядку, а також не має права пропонувати Майно для продажу іншим особам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при виконанні цього Договору Продавець зобов’язується дотримуватися усіх положень чинного законодавства України, включаючи антимонопольне законодавство України та не порушувати ці положення протягом продажу або передачі нежитлових приміщень Покупцю</w:t>
      </w:r>
      <w:r w:rsidR="008511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36C" w:rsidRPr="00E511A1" w:rsidRDefault="00FB336C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свідчить, що земельна ділянка, на якій розташоване відчужуване Майно, не є власністю ПРОДАВЦЯ, та право оренди (найму) щодо неї не 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lastRenderedPageBreak/>
        <w:t>оформлювалося у відповідності до положень діючого Земельного кодексу України.</w:t>
      </w:r>
    </w:p>
    <w:p w:rsidR="00FB336C" w:rsidRPr="00E511A1" w:rsidRDefault="00FB336C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2.2. ПОКУПЕЦЬ заявляє та гарантує </w:t>
      </w:r>
      <w:r w:rsidRPr="00E511A1">
        <w:rPr>
          <w:rFonts w:ascii="Times New Roman" w:hAnsi="Times New Roman" w:cs="Times New Roman"/>
          <w:caps/>
          <w:sz w:val="24"/>
          <w:szCs w:val="24"/>
          <w:lang w:val="uk-UA"/>
        </w:rPr>
        <w:t>Продавцю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наступне:</w:t>
      </w:r>
    </w:p>
    <w:p w:rsidR="00FB336C" w:rsidRPr="00E511A1" w:rsidRDefault="00675AF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ей Договір є законним, дійсним та належним до виконання </w:t>
      </w:r>
      <w:r w:rsidR="00FB336C" w:rsidRPr="001B481A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, до якого можуть бути застосовані примусові заходи відповідно до умов цього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36C" w:rsidRP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ри виконанні цього Договору </w:t>
      </w:r>
      <w:r w:rsidR="00FB336C" w:rsidRPr="001B481A">
        <w:rPr>
          <w:rFonts w:ascii="Times New Roman" w:hAnsi="Times New Roman" w:cs="Times New Roman"/>
          <w:sz w:val="24"/>
          <w:szCs w:val="24"/>
          <w:lang w:val="uk-UA"/>
        </w:rPr>
        <w:t>Покупець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дотримуватися усіх положень чинного законодавства України, включаючи антимонопольне законодавство України та не порушувати ці положення протягом продажу або передачі нежитлових приміщень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336C" w:rsidRPr="00E511A1" w:rsidRDefault="0085112D" w:rsidP="001B481A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айно оглянуте ПОКУПЦЕМ. Недоліків, які перешкоджають використанню Майна за цільовим призначенням на момент огляду не виявлено, претензій до ПРОДАВЦЯ щодо якісних характеристик відчужуваного майна ПОКУПЕЦЬ не має.</w:t>
      </w:r>
    </w:p>
    <w:p w:rsidR="00FB336C" w:rsidRPr="005F5D81" w:rsidRDefault="00FB336C">
      <w:pPr>
        <w:tabs>
          <w:tab w:val="left" w:pos="1418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B336C" w:rsidRPr="00E511A1" w:rsidRDefault="00FB336C" w:rsidP="005F5D81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r w:rsidR="005F5D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ЦІНА ДОГОВОРУ ТА ПОРЯДОК РОЗРАХУНКІВ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3.1 Продаж цей вчинено за суму _______ грн. (______ гривень 00 копійок)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21ADF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в т.ч. 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ПДВ - _____ грн.</w:t>
      </w:r>
    </w:p>
    <w:p w:rsidR="00A529A7" w:rsidRPr="005F5D81" w:rsidRDefault="00A529A7">
      <w:pPr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B336C" w:rsidRPr="00E511A1" w:rsidRDefault="00FB336C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>4.</w:t>
      </w:r>
      <w:r w:rsidR="005F5D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МОМЕНТ ВИНИКНЕННЯ ПРАВА ВЛАСНОСТІ</w:t>
      </w:r>
    </w:p>
    <w:p w:rsidR="00FB336C" w:rsidRPr="00E511A1" w:rsidRDefault="00FB336C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4.1. Право власності на </w:t>
      </w:r>
      <w:r w:rsidR="005F5D81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йно, що є предметом цього договору, виникає у ПОКУПЦЯ 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в день зарахування</w:t>
      </w:r>
      <w:r w:rsidRPr="00E511A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A529A7" w:rsidRPr="00E511A1">
        <w:rPr>
          <w:rFonts w:ascii="Times New Roman" w:hAnsi="Times New Roman" w:cs="Times New Roman"/>
          <w:sz w:val="24"/>
          <w:szCs w:val="24"/>
          <w:lang w:val="uk-UA" w:eastAsia="ar-SA"/>
        </w:rPr>
        <w:t>повної оплати в розмірі, встановленому в п.3.1. даного Договору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, на рахунок ПРОДАВЦЯ.</w:t>
      </w:r>
    </w:p>
    <w:p w:rsidR="00FB336C" w:rsidRDefault="00FB336C">
      <w:pPr>
        <w:pStyle w:val="211"/>
        <w:ind w:firstLine="708"/>
        <w:rPr>
          <w:rFonts w:ascii="Times New Roman" w:hAnsi="Times New Roman" w:cs="Times New Roman"/>
          <w:sz w:val="24"/>
        </w:rPr>
      </w:pPr>
      <w:r w:rsidRPr="00E511A1">
        <w:rPr>
          <w:rFonts w:ascii="Times New Roman" w:hAnsi="Times New Roman" w:cs="Times New Roman"/>
          <w:sz w:val="24"/>
        </w:rPr>
        <w:t>4.2. Право власності ПОКУПЦЯ підлягає реєстрації у порядку, передбаченому законодавством.</w:t>
      </w:r>
    </w:p>
    <w:p w:rsidR="00FB336C" w:rsidRPr="00E511A1" w:rsidRDefault="00FB336C" w:rsidP="005F5D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r w:rsidR="005F5D8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ПРАВА ТА ОБОВ’ЯЗКИ СТОРІН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5.1. Обов’язки ПРОДАВЦЯ:</w:t>
      </w:r>
    </w:p>
    <w:p w:rsidR="00FB336C" w:rsidRPr="00E511A1" w:rsidRDefault="00FB336C" w:rsidP="005F5D81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Звільнити Майно, що є предметом цього договору, від власного майна та майна третіх осіб та передати ключі та технічну документацію 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A529A7"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 з моменту укладання даного Договору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5.2. Права ПРОДАВЦЯ: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Вимагати сплати встановленої ціни за Майно відповідно до умов цього Договору.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Вимагати від ПОКУПЦЯ виконання інших обов’язків, передбачених цим Договором.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5.3. Обов’язки ПОКУПЦЯ: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Сплатити за Майно ціну, встановлену цим Договором, у порядку, визначеному діючим законодавством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Прийняти Майно на умовах, передбачених цим Договором.</w:t>
      </w:r>
    </w:p>
    <w:p w:rsidR="00FB336C" w:rsidRPr="00E511A1" w:rsidRDefault="00FB33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5.4. Права ПОКУПЦЯ:</w:t>
      </w:r>
    </w:p>
    <w:p w:rsidR="00FB336C" w:rsidRPr="00E511A1" w:rsidRDefault="00FB336C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Вимагати від ПРОДАВЦЯ передачі Майна на умовах, передбачених цим Договором.</w:t>
      </w:r>
    </w:p>
    <w:p w:rsidR="00FB336C" w:rsidRPr="00E511A1" w:rsidRDefault="005E18A7" w:rsidP="005E18A7">
      <w:pPr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B336C" w:rsidRPr="00E511A1">
        <w:rPr>
          <w:rFonts w:ascii="Times New Roman" w:hAnsi="Times New Roman" w:cs="Times New Roman"/>
          <w:sz w:val="24"/>
          <w:szCs w:val="24"/>
          <w:lang w:val="uk-UA"/>
        </w:rPr>
        <w:t>имагати від ПРОДАВЦЯ виконання інших обов’язків за цим Договором.</w:t>
      </w:r>
    </w:p>
    <w:p w:rsidR="005E18A7" w:rsidRDefault="005E18A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336C" w:rsidRPr="00E511A1" w:rsidRDefault="00FB33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b/>
          <w:sz w:val="24"/>
          <w:szCs w:val="24"/>
          <w:lang w:val="uk-UA"/>
        </w:rPr>
        <w:t>6. І</w:t>
      </w:r>
      <w:r w:rsidR="005E18A7">
        <w:rPr>
          <w:rFonts w:ascii="Times New Roman" w:hAnsi="Times New Roman" w:cs="Times New Roman"/>
          <w:b/>
          <w:sz w:val="24"/>
          <w:szCs w:val="24"/>
          <w:lang w:val="uk-UA"/>
        </w:rPr>
        <w:t>НШЕ</w:t>
      </w:r>
    </w:p>
    <w:p w:rsidR="005E18A7" w:rsidRDefault="00FB336C" w:rsidP="005E18A7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6.1. Сторони підтверджують, що цей Договір не носить характеру фіктивного та удаваного правочину та те, що вимоги законодавства щодо змісту й правових наслідків правочину, що укладається сторонами, нотаріусом їм роз’яснено. Цей Договір становить цілісну угоду між Сторонами стосовно його предмету і анулює та заміняє усі попередні або поточні обговорення, договори, зобов’язання, заяви або рекламації між Сторонами цього Договору.</w:t>
      </w:r>
    </w:p>
    <w:p w:rsidR="00FB336C" w:rsidRPr="00E511A1" w:rsidRDefault="00FB336C" w:rsidP="005E18A7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6.2 Кожна Сторона самостійно відповідає за сплату всіх податків, інших платежів та витрат, що підлягають нарахуванню, утриманню та сплаті нею згідно з діючим законодавством.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6.3. Сторонам нотаріусом доведено до відома зміст ст. 286 Податкового кодексу України.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lastRenderedPageBreak/>
        <w:t>6.4. Витрати за користування електричною енергією, теплопостачанням, водопостачанням та водовідведенням, сплата комунальних платежів, витрати, пов’язані з профілактичним та технічним обслуговуванням комунальних мереж та комунікацій, з моменту фактичного користування ПОКУПЦЕМ Майном, що є предметом цього договору, сплачуються ним самостійно.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6.5. Плату за нотаріальне посвідчення цього Договору сплачує П</w:t>
      </w:r>
      <w:r w:rsidR="00B3739D" w:rsidRPr="00E511A1">
        <w:rPr>
          <w:rFonts w:ascii="Times New Roman" w:hAnsi="Times New Roman" w:cs="Times New Roman"/>
          <w:sz w:val="24"/>
          <w:szCs w:val="24"/>
          <w:lang w:val="uk-UA"/>
        </w:rPr>
        <w:t>ОКУПЕЦЬ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6.6. Внесення змін і доповнень у цей договір здійснюється за згодою сторін і оформлюється договорами про внесення змін до договор</w:t>
      </w:r>
      <w:r w:rsidR="006644B3" w:rsidRPr="00E511A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купівлі - продажу, що є його невід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ємними частинами.</w:t>
      </w:r>
    </w:p>
    <w:p w:rsidR="005E18A7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6.7. Цей договір діє з моменту його укладення і до повного виконання сторонами зобов’язань за цим договором.</w:t>
      </w:r>
    </w:p>
    <w:p w:rsidR="00FB336C" w:rsidRPr="00E511A1" w:rsidRDefault="00FB336C" w:rsidP="005E18A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6.8. Цей договір складено в 3-х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 xml:space="preserve"> автентичних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примірниках, з яких перший примірник залишається в справах приватного нотаріуса </w:t>
      </w:r>
      <w:r w:rsidR="005E18A7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ського міського нотаріального округу ____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_. (м. 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, _____), а другий та третій примірник видаються сторонам за договором.</w:t>
      </w:r>
    </w:p>
    <w:p w:rsidR="00FB336C" w:rsidRPr="00E511A1" w:rsidRDefault="00FB336C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Зміст ст. 377 Цивільного кодексу України сторонам за договором нотаріусом роз’яснено.</w:t>
      </w:r>
    </w:p>
    <w:p w:rsidR="00FB336C" w:rsidRPr="00E511A1" w:rsidRDefault="00FB336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>Зміст Податкового Кодексу України до відома сторін нотаріусом доведено.</w:t>
      </w:r>
    </w:p>
    <w:p w:rsidR="00FB336C" w:rsidRDefault="00FB336C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Зміст ст. 27 Закону України 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Про нотаріат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нотаріус не несе відповідальності у разі, якщо особа, яка звернулася до нотаріуса за вчиненням нотаріальної дії: подала неправдиву інформацію щодо будь-якого питання, пов</w:t>
      </w:r>
      <w:r w:rsidR="00746AB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E511A1">
        <w:rPr>
          <w:rFonts w:ascii="Times New Roman" w:hAnsi="Times New Roman" w:cs="Times New Roman"/>
          <w:sz w:val="24"/>
          <w:szCs w:val="24"/>
          <w:lang w:val="uk-UA"/>
        </w:rPr>
        <w:t>язаного із вчиненням нотаріальної дії; подала недійсні та/або підроблені документи; не заявила про відсутність чи наявність осіб, прав чи інтересів яких може стосуватися нотаріальна дія, за вчиненням якої звернулася особа, нотаріусом сторонам роз’яснено.</w:t>
      </w:r>
    </w:p>
    <w:p w:rsidR="00746AB2" w:rsidRPr="00E511A1" w:rsidRDefault="00746AB2">
      <w:pPr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336C" w:rsidRPr="00E511A1" w:rsidRDefault="00746AB2" w:rsidP="00746AB2">
      <w:pPr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РЕКВІЗИТИ СТОРІН</w:t>
      </w:r>
      <w:r w:rsidR="00A529A7" w:rsidRPr="00E511A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B336C" w:rsidRPr="00E511A1" w:rsidRDefault="00FB336C" w:rsidP="00746A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11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FB336C" w:rsidRPr="00E511A1" w:rsidRDefault="00FB336C" w:rsidP="00746A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Місто </w:t>
      </w:r>
      <w:r w:rsidR="00746AB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,</w:t>
      </w:r>
      <w:r w:rsidRPr="00E511A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Україна, ….</w:t>
      </w:r>
      <w:r w:rsidRPr="00E511A1">
        <w:rPr>
          <w:rFonts w:ascii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дві тисячі двадцять першого року.</w:t>
      </w:r>
    </w:p>
    <w:p w:rsidR="00746AB2" w:rsidRDefault="00746AB2" w:rsidP="00746AB2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Цей Договір посвідчено мною, </w:t>
      </w:r>
      <w:r w:rsidRPr="00E511A1">
        <w:rPr>
          <w:rFonts w:ascii="Times New Roman" w:hAnsi="Times New Roman" w:cs="Times New Roman"/>
          <w:b/>
          <w:sz w:val="24"/>
          <w:szCs w:val="24"/>
          <w:lang w:val="uk-UA" w:eastAsia="ru-RU"/>
        </w:rPr>
        <w:t>___________,</w:t>
      </w: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приватним нотаріусом </w:t>
      </w:r>
      <w:r w:rsidR="008D6344" w:rsidRPr="00E511A1">
        <w:rPr>
          <w:rFonts w:ascii="Times New Roman" w:hAnsi="Times New Roman" w:cs="Times New Roman"/>
          <w:sz w:val="24"/>
          <w:szCs w:val="24"/>
          <w:lang w:val="uk-UA" w:eastAsia="ru-RU"/>
        </w:rPr>
        <w:t>…</w:t>
      </w: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міського нотаріального округу.</w:t>
      </w: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Договір підписано сторонами у моїй присутності.</w:t>
      </w:r>
    </w:p>
    <w:p w:rsidR="000B57EF" w:rsidRPr="00E511A1" w:rsidRDefault="000B57EF" w:rsidP="00746AB2">
      <w:pPr>
        <w:tabs>
          <w:tab w:val="left" w:pos="900"/>
        </w:tabs>
        <w:suppressAutoHyphens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Особи громадян, які підписали договір, встановлено, їх дієздатність, а також правоздатність, та повноваження їх представників, перевірено.</w:t>
      </w:r>
    </w:p>
    <w:p w:rsidR="008F3F84" w:rsidRPr="008F3F84" w:rsidRDefault="008F3F84" w:rsidP="00746AB2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57EF" w:rsidRPr="00E511A1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Зареєстровано у реєстрі за № __________</w:t>
      </w:r>
    </w:p>
    <w:p w:rsidR="008F3F84" w:rsidRPr="008F3F84" w:rsidRDefault="008F3F84" w:rsidP="00746AB2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B57EF" w:rsidRPr="00E511A1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Стягнуто плати у гривнях у розмірі</w:t>
      </w:r>
    </w:p>
    <w:p w:rsidR="000B57EF" w:rsidRPr="00E511A1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sz w:val="24"/>
          <w:szCs w:val="24"/>
          <w:lang w:val="uk-UA" w:eastAsia="ru-RU"/>
        </w:rPr>
        <w:t>згідно до ст.31 Закону України "Про нотаріат"</w:t>
      </w:r>
    </w:p>
    <w:p w:rsidR="00746AB2" w:rsidRDefault="00746AB2" w:rsidP="00746AB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0B57EF" w:rsidRPr="00746AB2" w:rsidRDefault="000B57EF" w:rsidP="00746AB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511A1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Приватний нотаріус</w:t>
      </w:r>
    </w:p>
    <w:sectPr w:rsidR="000B57EF" w:rsidRPr="00746AB2">
      <w:pgSz w:w="11906" w:h="16838"/>
      <w:pgMar w:top="1134" w:right="737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0F1AD4"/>
    <w:multiLevelType w:val="hybridMultilevel"/>
    <w:tmpl w:val="CC7E8276"/>
    <w:lvl w:ilvl="0" w:tplc="41D05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EDB"/>
    <w:multiLevelType w:val="hybridMultilevel"/>
    <w:tmpl w:val="9B463B40"/>
    <w:lvl w:ilvl="0" w:tplc="41D05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FFB"/>
    <w:multiLevelType w:val="hybridMultilevel"/>
    <w:tmpl w:val="8A4AB33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A4D"/>
    <w:multiLevelType w:val="hybridMultilevel"/>
    <w:tmpl w:val="55FCF7F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28D0"/>
    <w:multiLevelType w:val="hybridMultilevel"/>
    <w:tmpl w:val="C096CFB4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B26717"/>
    <w:multiLevelType w:val="hybridMultilevel"/>
    <w:tmpl w:val="E2BA775C"/>
    <w:lvl w:ilvl="0" w:tplc="CB88DA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2"/>
    <w:rsid w:val="0004563D"/>
    <w:rsid w:val="00053763"/>
    <w:rsid w:val="000B57EF"/>
    <w:rsid w:val="001276EE"/>
    <w:rsid w:val="001B481A"/>
    <w:rsid w:val="001C0771"/>
    <w:rsid w:val="001F3DBC"/>
    <w:rsid w:val="001F65C7"/>
    <w:rsid w:val="00226030"/>
    <w:rsid w:val="00244190"/>
    <w:rsid w:val="00343102"/>
    <w:rsid w:val="003612A7"/>
    <w:rsid w:val="00367002"/>
    <w:rsid w:val="003E13DF"/>
    <w:rsid w:val="0044459D"/>
    <w:rsid w:val="004762F0"/>
    <w:rsid w:val="004D2482"/>
    <w:rsid w:val="004D4BBB"/>
    <w:rsid w:val="004F7832"/>
    <w:rsid w:val="00564A6A"/>
    <w:rsid w:val="005A4560"/>
    <w:rsid w:val="005E10B9"/>
    <w:rsid w:val="005E18A7"/>
    <w:rsid w:val="005E1ED6"/>
    <w:rsid w:val="005F5D81"/>
    <w:rsid w:val="006142DF"/>
    <w:rsid w:val="006530CE"/>
    <w:rsid w:val="006644B3"/>
    <w:rsid w:val="00675AFD"/>
    <w:rsid w:val="00677172"/>
    <w:rsid w:val="006A49E3"/>
    <w:rsid w:val="007110B7"/>
    <w:rsid w:val="00720028"/>
    <w:rsid w:val="00746AB2"/>
    <w:rsid w:val="0085112D"/>
    <w:rsid w:val="008951B5"/>
    <w:rsid w:val="008D6344"/>
    <w:rsid w:val="008F3F84"/>
    <w:rsid w:val="009B7D46"/>
    <w:rsid w:val="00A06A37"/>
    <w:rsid w:val="00A21C35"/>
    <w:rsid w:val="00A529A7"/>
    <w:rsid w:val="00AB50C9"/>
    <w:rsid w:val="00AE2220"/>
    <w:rsid w:val="00B3739D"/>
    <w:rsid w:val="00B44FE4"/>
    <w:rsid w:val="00B76228"/>
    <w:rsid w:val="00BC49E6"/>
    <w:rsid w:val="00BC67FD"/>
    <w:rsid w:val="00BF6CD8"/>
    <w:rsid w:val="00C21ADF"/>
    <w:rsid w:val="00C61995"/>
    <w:rsid w:val="00CB31A8"/>
    <w:rsid w:val="00D85F6C"/>
    <w:rsid w:val="00D9424E"/>
    <w:rsid w:val="00DC7C1F"/>
    <w:rsid w:val="00E06CCA"/>
    <w:rsid w:val="00E511A1"/>
    <w:rsid w:val="00E83BBE"/>
    <w:rsid w:val="00EF396E"/>
    <w:rsid w:val="00FA0A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D1288"/>
  <w15:chartTrackingRefBased/>
  <w15:docId w15:val="{51AA8388-709E-4AE9-A6CB-EEA054E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567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i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2"/>
      <w:sz w:val="32"/>
      <w:szCs w:val="32"/>
      <w:lang w:val="uk-UA" w:bidi="ar-SA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jc w:val="both"/>
    </w:pPr>
    <w:rPr>
      <w:sz w:val="22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6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pPr>
      <w:ind w:firstLine="708"/>
      <w:jc w:val="both"/>
    </w:pPr>
    <w:rPr>
      <w:sz w:val="22"/>
    </w:rPr>
  </w:style>
  <w:style w:type="paragraph" w:customStyle="1" w:styleId="21">
    <w:name w:val="Основной текст 21"/>
    <w:basedOn w:val="a"/>
    <w:pPr>
      <w:ind w:firstLine="708"/>
      <w:jc w:val="both"/>
    </w:pPr>
    <w:rPr>
      <w:sz w:val="22"/>
    </w:rPr>
  </w:style>
  <w:style w:type="paragraph" w:customStyle="1" w:styleId="Section1">
    <w:name w:val="Section 1"/>
    <w:basedOn w:val="a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rFonts w:ascii="Times New Roman" w:hAnsi="Times New Roman" w:cs="Times New Roman"/>
      <w:sz w:val="24"/>
      <w:lang w:val="en-GB"/>
    </w:rPr>
  </w:style>
  <w:style w:type="paragraph" w:customStyle="1" w:styleId="210">
    <w:name w:val="Основной текст с отступом 21"/>
    <w:basedOn w:val="a"/>
    <w:pPr>
      <w:tabs>
        <w:tab w:val="left" w:pos="709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ind w:firstLine="720"/>
      <w:jc w:val="both"/>
    </w:pPr>
    <w:rPr>
      <w:rFonts w:ascii="Times New Roman" w:hAnsi="Times New Roman" w:cs="Times New Roman"/>
      <w:sz w:val="24"/>
      <w:lang w:val="uk-UA"/>
    </w:rPr>
  </w:style>
  <w:style w:type="paragraph" w:customStyle="1" w:styleId="211">
    <w:name w:val="Основной текст 21"/>
    <w:basedOn w:val="a"/>
    <w:pPr>
      <w:jc w:val="both"/>
    </w:pPr>
    <w:rPr>
      <w:szCs w:val="24"/>
      <w:lang w:val="uk-UA"/>
    </w:rPr>
  </w:style>
  <w:style w:type="paragraph" w:customStyle="1" w:styleId="aa">
    <w:name w:val="Обычный (веб)"/>
    <w:basedOn w:val="a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&#1064;&#1072;&#1073;&#1083;&#1086;&#1085;&#1099;\&#1076;&#1075;_&#1082;&#1087;_&#1085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дг_кп_нп</Template>
  <TotalTime>1</TotalTime>
  <Pages>3</Pages>
  <Words>5108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NVS</dc:creator>
  <cp:keywords/>
  <cp:lastModifiedBy>Пользователь</cp:lastModifiedBy>
  <cp:revision>3</cp:revision>
  <cp:lastPrinted>1995-11-21T15:41:00Z</cp:lastPrinted>
  <dcterms:created xsi:type="dcterms:W3CDTF">2022-01-27T10:17:00Z</dcterms:created>
  <dcterms:modified xsi:type="dcterms:W3CDTF">2022-01-27T10:17:00Z</dcterms:modified>
</cp:coreProperties>
</file>