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3C22" w14:textId="77777777" w:rsidR="00F92D3E" w:rsidRPr="00F92D3E" w:rsidRDefault="00F92D3E" w:rsidP="002D48F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04F486" w14:textId="5B8984EC" w:rsidR="00A85762" w:rsidRPr="00F92D3E" w:rsidRDefault="00A85762" w:rsidP="002D48F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2D3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Інформаційне повідомлення</w:t>
      </w:r>
    </w:p>
    <w:p w14:paraId="0B2597D8" w14:textId="07B8BB7F" w:rsidR="00A85762" w:rsidRPr="00F92D3E" w:rsidRDefault="00A85762" w:rsidP="0008338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2D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проведення в електронній торговій системі продажу на аукціоні об’єкта  приватизації комунальної власності </w:t>
      </w:r>
      <w:proofErr w:type="spellStart"/>
      <w:r w:rsidR="00083386" w:rsidRPr="00F92D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Ніжиловицької</w:t>
      </w:r>
      <w:proofErr w:type="spellEnd"/>
      <w:r w:rsidRPr="00F92D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  <w:r w:rsidR="00083386" w:rsidRPr="00F92D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Макарівського району Київської області</w:t>
      </w:r>
    </w:p>
    <w:p w14:paraId="3C3EE0CF" w14:textId="77777777" w:rsidR="002D48FA" w:rsidRPr="002D48FA" w:rsidRDefault="002D48FA" w:rsidP="002D48FA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AEB2B6B" w14:textId="40F46E45" w:rsidR="004A17FF" w:rsidRPr="00BB4B37" w:rsidRDefault="004A17FF" w:rsidP="004A17FF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4B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Інформація про об’єкт приватизації</w:t>
      </w:r>
    </w:p>
    <w:p w14:paraId="53432689" w14:textId="523AF58E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Назва </w:t>
      </w:r>
      <w:proofErr w:type="spellStart"/>
      <w:r w:rsidRPr="0008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об’єкта</w:t>
      </w:r>
      <w:proofErr w:type="spellEnd"/>
      <w:r w:rsidR="00083386" w:rsidRPr="000833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приватизації</w:t>
      </w:r>
      <w:r w:rsidRPr="0008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52465340"/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Громадський будинок з господарськими (допоміжними) будівлями та спорудами, загальною площею 289,7 </w:t>
      </w:r>
      <w:proofErr w:type="spellStart"/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>кв</w:t>
      </w:r>
      <w:proofErr w:type="spellEnd"/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м., що розташовані за  </w:t>
      </w:r>
      <w:proofErr w:type="spellStart"/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Київська область, Макарівський район, с. </w:t>
      </w:r>
      <w:proofErr w:type="spellStart"/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>Ніжиловичі</w:t>
      </w:r>
      <w:proofErr w:type="spellEnd"/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>, вул. Підсухи буд. 102а</w:t>
      </w:r>
      <w:r w:rsidRPr="0008338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bookmarkEnd w:id="0"/>
    <w:p w14:paraId="522A3E98" w14:textId="36D60101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Місцезнаходження</w:t>
      </w:r>
      <w:proofErr w:type="spellEnd"/>
      <w:r w:rsidRPr="0008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об’єкта</w:t>
      </w:r>
      <w:proofErr w:type="spellEnd"/>
      <w:r w:rsidRPr="0008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08021, </w:t>
      </w:r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Київська область, Макарівський район, с. </w:t>
      </w:r>
      <w:proofErr w:type="spellStart"/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>Ніжиловичі</w:t>
      </w:r>
      <w:proofErr w:type="spellEnd"/>
      <w:r w:rsidR="00083386" w:rsidRPr="00083386">
        <w:rPr>
          <w:rFonts w:ascii="Times New Roman" w:hAnsi="Times New Roman" w:cs="Times New Roman"/>
          <w:sz w:val="24"/>
          <w:szCs w:val="24"/>
          <w:lang w:val="uk-UA" w:eastAsia="ru-RU"/>
        </w:rPr>
        <w:t>, вул. Підсухи буд. 102а.</w:t>
      </w:r>
    </w:p>
    <w:p w14:paraId="39B02B7B" w14:textId="098DD26C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17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Балансоутримувач:</w:t>
      </w: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83386" w:rsidRPr="00083386">
        <w:rPr>
          <w:rFonts w:ascii="Times New Roman" w:hAnsi="Times New Roman" w:cs="Times New Roman"/>
          <w:sz w:val="24"/>
          <w:szCs w:val="24"/>
          <w:lang w:val="uk-UA"/>
        </w:rPr>
        <w:t>Ніжиловицької</w:t>
      </w:r>
      <w:proofErr w:type="spellEnd"/>
      <w:r w:rsidR="00083386" w:rsidRPr="0008338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Макарівського району Київської області</w:t>
      </w: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(код за ЄДРПОУ: </w:t>
      </w:r>
      <w:bookmarkStart w:id="1" w:name="_Hlk52485205"/>
      <w:r w:rsidR="004A17FF" w:rsidRPr="004A1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04362390</w:t>
      </w:r>
      <w:bookmarkEnd w:id="1"/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0FD49E9B" w14:textId="3A806A70" w:rsidR="004A17FF" w:rsidRPr="004A17FF" w:rsidRDefault="00A85762" w:rsidP="003F2C1C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Місцезнаходження</w:t>
      </w:r>
      <w:proofErr w:type="spellEnd"/>
      <w:r w:rsidRPr="004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4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контактні</w:t>
      </w:r>
      <w:proofErr w:type="spellEnd"/>
      <w:r w:rsidRPr="004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дані</w:t>
      </w:r>
      <w:proofErr w:type="spellEnd"/>
      <w:r w:rsidRPr="004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балансоутримувача</w:t>
      </w:r>
      <w:proofErr w:type="spellEnd"/>
      <w:r w:rsidRPr="004A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52528658"/>
      <w:r w:rsidR="004A1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08021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1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Київська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4A1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Макарівський</w:t>
      </w: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с</w:t>
      </w:r>
      <w:r w:rsidR="004A1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A1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Ніжиловичі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4A1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Першотравнева</w:t>
      </w: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будинок 4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</w:t>
      </w:r>
      <w:r w:rsidR="004A1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</w:t>
      </w:r>
      <w:r w:rsidR="004A17FF" w:rsidRPr="004A17FF">
        <w:rPr>
          <w:rFonts w:ascii="Times New Roman" w:eastAsia="Times New Roman" w:hAnsi="Times New Roman" w:cs="Times New Roman"/>
          <w:sz w:val="24"/>
          <w:szCs w:val="24"/>
          <w:lang w:eastAsia="ru-RU"/>
        </w:rPr>
        <w:t>0987720687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="004A17FF" w:rsidRPr="007152D9">
          <w:rPr>
            <w:rStyle w:val="a4"/>
            <w:rFonts w:ascii="Times New Roman" w:hAnsi="Times New Roman" w:cs="Times New Roman"/>
            <w:sz w:val="24"/>
            <w:szCs w:val="24"/>
          </w:rPr>
          <w:t>nijulovsr@ukr.net</w:t>
        </w:r>
      </w:hyperlink>
      <w:bookmarkEnd w:id="2"/>
    </w:p>
    <w:p w14:paraId="2E245B5C" w14:textId="43D1B748" w:rsidR="001C2F09" w:rsidRPr="002D1DE8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B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Відомості про об’єкт приватизації:</w:t>
      </w: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1DE8" w:rsidRPr="002D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Громадський будинок з господарськими (допоміжними) будівлями та спорудами, загальною площею 289,7 </w:t>
      </w:r>
      <w:proofErr w:type="spellStart"/>
      <w:r w:rsidR="002D1DE8" w:rsidRPr="002D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</w:t>
      </w:r>
      <w:proofErr w:type="spellEnd"/>
      <w:r w:rsidR="002D1DE8" w:rsidRPr="002D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м., що розташовані за  </w:t>
      </w:r>
      <w:proofErr w:type="spellStart"/>
      <w:r w:rsidR="002D1DE8" w:rsidRPr="002D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2D1DE8" w:rsidRPr="002D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Київська область, Макарівський район, с. </w:t>
      </w:r>
      <w:proofErr w:type="spellStart"/>
      <w:r w:rsidR="002D1DE8" w:rsidRPr="002D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Ніжиловичі</w:t>
      </w:r>
      <w:proofErr w:type="spellEnd"/>
      <w:r w:rsidR="002D1DE8" w:rsidRPr="002D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Підсухи буд. 102а.</w:t>
      </w:r>
      <w:r w:rsidR="002D1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введення в експлуатацію – 1987. Матеріали стін – цегла, природній камінь. Інженерне опалення: наявне електрозабезпечення</w:t>
      </w:r>
      <w:r w:rsidR="001C2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опалення відсутнє. Фізичний стан – незадовільний.</w:t>
      </w:r>
    </w:p>
    <w:p w14:paraId="792D8870" w14:textId="422F39A4" w:rsidR="000D77D5" w:rsidRPr="000D77D5" w:rsidRDefault="000D77D5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B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Право власності:</w:t>
      </w:r>
      <w:r w:rsidRPr="000D7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дата державної реєстрації – </w:t>
      </w:r>
      <w:r w:rsidR="00BB4B37" w:rsidRPr="00BB4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17.03.2020</w:t>
      </w:r>
      <w:r w:rsidRPr="000D7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номер запису про право власності – </w:t>
      </w:r>
      <w:r w:rsidR="00BB4B37" w:rsidRPr="00BB4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36029984</w:t>
      </w:r>
      <w:r w:rsidRPr="000D7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реєстраційний номер об’єкта нерухомого майна – </w:t>
      </w:r>
      <w:r w:rsidR="00BB4B37" w:rsidRPr="00BB4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2058932132227</w:t>
      </w:r>
      <w:r w:rsidR="00BB4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Відомості про реєстрацію до 01.01.2013 року: р</w:t>
      </w:r>
      <w:r w:rsidR="00BB4B37" w:rsidRPr="00BB4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еєстр прав власності на нерухоме майно, реєстраційний номер</w:t>
      </w:r>
      <w:r w:rsidR="00BB4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4B37" w:rsidRPr="00BB4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об'єкта нерухомого майна: 7819350, 09.10.2004</w:t>
      </w:r>
      <w:r w:rsidR="00BB4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D822CD" w14:textId="77777777" w:rsidR="000D77D5" w:rsidRPr="000D77D5" w:rsidRDefault="000D77D5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B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Відомості про земельну ділянку, на якій розташований об’єкт приватизації:</w:t>
      </w:r>
      <w:r w:rsidRPr="000D7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земельна ділянка під об’єкт не виділялась. Кадастровий номер не присвоєний.</w:t>
      </w:r>
      <w:r w:rsidRPr="000D7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D6AE7B3" w14:textId="0B06F813" w:rsidR="000D77D5" w:rsidRDefault="000D77D5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B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про договори оренди об’єкта: </w:t>
      </w: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об’єкт </w:t>
      </w:r>
      <w:r w:rsidR="007C0E0E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приватизації </w:t>
      </w: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знаходиться в оренді згідно </w:t>
      </w:r>
      <w:r w:rsidR="007C0E0E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Типового договору 1 від 02.01.2018 року</w:t>
      </w: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укладеного між </w:t>
      </w:r>
      <w:proofErr w:type="spellStart"/>
      <w:r w:rsidR="007C0E0E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Ніжиловицькою</w:t>
      </w:r>
      <w:proofErr w:type="spellEnd"/>
      <w:r w:rsidR="007C0E0E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сільською радою</w:t>
      </w: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7C0E0E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Соломенко</w:t>
      </w:r>
      <w:proofErr w:type="spellEnd"/>
      <w:r w:rsidR="007C0E0E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Альоною Валеріївною</w:t>
      </w: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Термін дії договору до </w:t>
      </w:r>
      <w:r w:rsidR="007C0E0E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01.12.</w:t>
      </w: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="007C0E0E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</w:t>
      </w: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8898602" w14:textId="77777777" w:rsidR="004A17FF" w:rsidRPr="00083386" w:rsidRDefault="004A17FF" w:rsidP="002D48F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4CDDB6" w14:textId="050EB8F1" w:rsidR="00A85762" w:rsidRPr="00BB4B37" w:rsidRDefault="00A85762" w:rsidP="00BB4B3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B4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Інформація</w:t>
      </w:r>
      <w:proofErr w:type="spellEnd"/>
      <w:r w:rsidRPr="00BB4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BB4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аукціон</w:t>
      </w:r>
      <w:proofErr w:type="spellEnd"/>
    </w:p>
    <w:p w14:paraId="2CE28D5F" w14:textId="15DD9CD2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</w:t>
      </w:r>
      <w:r w:rsidR="00BA5BB8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proofErr w:type="spellEnd"/>
      <w:r w:rsidR="00BA5BB8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5BB8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="00BA5BB8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A5BB8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</w:t>
      </w:r>
      <w:proofErr w:type="spellEnd"/>
      <w:r w:rsidR="00BA5BB8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умов</w:t>
      </w:r>
      <w:proofErr w:type="spellStart"/>
      <w:r w:rsidR="00BB4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proofErr w:type="spellEnd"/>
      <w:r w:rsidR="00BA5BB8"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307EE33" w14:textId="7BE390EF" w:rsidR="003F2C1C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="000354FF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ктронній</w:t>
      </w:r>
      <w:proofErr w:type="spellEnd"/>
      <w:r w:rsidR="000354FF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54FF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="000354FF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проведено </w:t>
      </w:r>
      <w:r w:rsidR="009A4D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4B37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.11.</w:t>
      </w:r>
      <w:r w:rsidR="00BA5BB8" w:rsidRPr="007C0E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5BB8"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час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торговою системою автоматично.</w:t>
      </w:r>
    </w:p>
    <w:p w14:paraId="2C90BCF9" w14:textId="60248EDE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F2C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</w:t>
      </w:r>
      <w:proofErr w:type="spellStart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продажу</w:t>
      </w:r>
      <w:proofErr w:type="gramEnd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малої</w:t>
      </w:r>
      <w:proofErr w:type="spellEnd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="003F2C1C"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продажу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р. № 432 (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7AE5CD2" w14:textId="77777777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на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поширюються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Закону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і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майна».</w:t>
      </w:r>
    </w:p>
    <w:p w14:paraId="072BBF41" w14:textId="77777777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моменту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54E7B9" w14:textId="77777777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на участь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зниженням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аукціонних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ЕТС для кожного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проміжках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19:30 до 20:30 дня,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передує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4A6625" w14:textId="77777777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на участь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методом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покрокового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ЕТС для кожного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проміжку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16:15 до 16:45 дня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ECADD7" w14:textId="77777777" w:rsidR="003F2C1C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намір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на участь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3D6D4A" w14:textId="2C067CC0" w:rsidR="00A85762" w:rsidRPr="00083386" w:rsidRDefault="00A85762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пропонувався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продажу</w:t>
      </w:r>
      <w:proofErr w:type="gram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продано, проводиться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зниженням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4B703B" w14:textId="77777777" w:rsidR="003F2C1C" w:rsidRPr="003F2C1C" w:rsidRDefault="003F2C1C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продано на повторному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зниженням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проводиться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методом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покрокового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зниженням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зниженням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22 Закону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і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майна" на 50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311D95" w14:textId="77777777" w:rsidR="003F2C1C" w:rsidRDefault="003F2C1C" w:rsidP="003F2C1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методом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покрокового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одного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3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7B3DFA" w14:textId="77777777" w:rsidR="003F2C1C" w:rsidRDefault="003F2C1C" w:rsidP="003F2C1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E16F6" w14:textId="3C6A8641" w:rsidR="00A85762" w:rsidRPr="001E2419" w:rsidRDefault="00A85762" w:rsidP="002D48FA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Інформація</w:t>
      </w:r>
      <w:proofErr w:type="spellEnd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proofErr w:type="spellEnd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</w:t>
      </w:r>
      <w:proofErr w:type="spellStart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здійснюється</w:t>
      </w:r>
      <w:proofErr w:type="spellEnd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приватизація</w:t>
      </w:r>
      <w:proofErr w:type="spellEnd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об’єкта</w:t>
      </w:r>
      <w:proofErr w:type="spellEnd"/>
    </w:p>
    <w:p w14:paraId="57DA170E" w14:textId="4296AA1E" w:rsidR="00C35586" w:rsidRPr="00C35586" w:rsidRDefault="00C35586" w:rsidP="00C35586">
      <w:pPr>
        <w:pStyle w:val="a6"/>
        <w:ind w:firstLine="567"/>
        <w:jc w:val="both"/>
        <w:rPr>
          <w:rStyle w:val="Bodytext2"/>
          <w:rFonts w:ascii="Times New Roman" w:hAnsi="Times New Roman" w:cs="Times New Roman"/>
        </w:rPr>
      </w:pPr>
      <w:r w:rsidRPr="00C35586">
        <w:rPr>
          <w:rStyle w:val="Bodytext2"/>
          <w:rFonts w:ascii="Times New Roman" w:hAnsi="Times New Roman" w:cs="Times New Roman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14:paraId="2D90A40E" w14:textId="0E290CBB" w:rsidR="001E2419" w:rsidRPr="00556D85" w:rsidRDefault="001E2419" w:rsidP="001E2419">
      <w:pPr>
        <w:pStyle w:val="a6"/>
        <w:jc w:val="both"/>
        <w:rPr>
          <w:rStyle w:val="Bodytext2"/>
          <w:rFonts w:ascii="Times New Roman" w:hAnsi="Times New Roman" w:cs="Times New Roman"/>
          <w:b/>
          <w:bCs/>
        </w:rPr>
      </w:pPr>
      <w:r w:rsidRPr="00556D85">
        <w:rPr>
          <w:rStyle w:val="Bodytext2"/>
          <w:rFonts w:ascii="Times New Roman" w:hAnsi="Times New Roman" w:cs="Times New Roman"/>
          <w:b/>
          <w:bCs/>
        </w:rPr>
        <w:t>Стартова ціна об’єкта для:</w:t>
      </w:r>
    </w:p>
    <w:p w14:paraId="20F2734C" w14:textId="08E56BD6" w:rsidR="001E2419" w:rsidRPr="001E2419" w:rsidRDefault="001E2419" w:rsidP="001E2419">
      <w:pPr>
        <w:pStyle w:val="a6"/>
        <w:jc w:val="both"/>
        <w:rPr>
          <w:rStyle w:val="Bodytext2"/>
          <w:rFonts w:ascii="Times New Roman" w:hAnsi="Times New Roman" w:cs="Times New Roman"/>
        </w:rPr>
      </w:pPr>
      <w:r w:rsidRPr="001E2419">
        <w:rPr>
          <w:rStyle w:val="Bodytext2"/>
          <w:rFonts w:ascii="Times New Roman" w:hAnsi="Times New Roman" w:cs="Times New Roman"/>
        </w:rPr>
        <w:t>-</w:t>
      </w:r>
      <w:r w:rsidRPr="001E2419">
        <w:rPr>
          <w:rStyle w:val="Bodytext2"/>
          <w:rFonts w:ascii="Times New Roman" w:hAnsi="Times New Roman" w:cs="Times New Roman"/>
        </w:rPr>
        <w:tab/>
        <w:t>аукціону з умов</w:t>
      </w:r>
      <w:r w:rsidR="00C35586">
        <w:rPr>
          <w:rStyle w:val="Bodytext2"/>
          <w:rFonts w:ascii="Times New Roman" w:hAnsi="Times New Roman" w:cs="Times New Roman"/>
        </w:rPr>
        <w:t>ами</w:t>
      </w:r>
      <w:r w:rsidRPr="001E2419">
        <w:rPr>
          <w:rStyle w:val="Bodytext2"/>
          <w:rFonts w:ascii="Times New Roman" w:hAnsi="Times New Roman" w:cs="Times New Roman"/>
        </w:rPr>
        <w:t xml:space="preserve"> – 151</w:t>
      </w:r>
      <w:r>
        <w:rPr>
          <w:rStyle w:val="Bodytext2"/>
          <w:rFonts w:ascii="Times New Roman" w:hAnsi="Times New Roman" w:cs="Times New Roman"/>
        </w:rPr>
        <w:t> </w:t>
      </w:r>
      <w:r w:rsidRPr="001E2419">
        <w:rPr>
          <w:rStyle w:val="Bodytext2"/>
          <w:rFonts w:ascii="Times New Roman" w:hAnsi="Times New Roman" w:cs="Times New Roman"/>
        </w:rPr>
        <w:t>690</w:t>
      </w:r>
      <w:r>
        <w:rPr>
          <w:rStyle w:val="Bodytext2"/>
          <w:rFonts w:ascii="Times New Roman" w:hAnsi="Times New Roman" w:cs="Times New Roman"/>
        </w:rPr>
        <w:t>,00</w:t>
      </w:r>
      <w:r w:rsidRPr="001E2419">
        <w:rPr>
          <w:rStyle w:val="Bodytext2"/>
          <w:rFonts w:ascii="Times New Roman" w:hAnsi="Times New Roman" w:cs="Times New Roman"/>
        </w:rPr>
        <w:t xml:space="preserve"> грн.</w:t>
      </w:r>
    </w:p>
    <w:p w14:paraId="103DE5A8" w14:textId="7E4299CC" w:rsidR="001E2419" w:rsidRPr="001E2419" w:rsidRDefault="001E2419" w:rsidP="001E2419">
      <w:pPr>
        <w:pStyle w:val="a6"/>
        <w:jc w:val="both"/>
        <w:rPr>
          <w:rStyle w:val="Bodytext2"/>
          <w:rFonts w:ascii="Times New Roman" w:hAnsi="Times New Roman" w:cs="Times New Roman"/>
        </w:rPr>
      </w:pPr>
      <w:r w:rsidRPr="001E2419">
        <w:rPr>
          <w:rStyle w:val="Bodytext2"/>
          <w:rFonts w:ascii="Times New Roman" w:hAnsi="Times New Roman" w:cs="Times New Roman"/>
        </w:rPr>
        <w:t>-</w:t>
      </w:r>
      <w:r w:rsidRPr="001E2419">
        <w:rPr>
          <w:rStyle w:val="Bodytext2"/>
          <w:rFonts w:ascii="Times New Roman" w:hAnsi="Times New Roman" w:cs="Times New Roman"/>
        </w:rPr>
        <w:tab/>
        <w:t xml:space="preserve">аукціону із зниженням стартової ціни – </w:t>
      </w:r>
      <w:r w:rsidR="00556D85">
        <w:rPr>
          <w:rStyle w:val="Bodytext2"/>
          <w:rFonts w:ascii="Times New Roman" w:hAnsi="Times New Roman" w:cs="Times New Roman"/>
        </w:rPr>
        <w:t>75 845,00</w:t>
      </w:r>
      <w:r w:rsidRPr="001E2419">
        <w:rPr>
          <w:rStyle w:val="Bodytext2"/>
          <w:rFonts w:ascii="Times New Roman" w:hAnsi="Times New Roman" w:cs="Times New Roman"/>
        </w:rPr>
        <w:t xml:space="preserve"> грн.</w:t>
      </w:r>
    </w:p>
    <w:p w14:paraId="31A0169A" w14:textId="4076C66A" w:rsidR="001E2419" w:rsidRPr="001E2419" w:rsidRDefault="001E2419" w:rsidP="001E2419">
      <w:pPr>
        <w:pStyle w:val="a6"/>
        <w:jc w:val="both"/>
        <w:rPr>
          <w:rStyle w:val="Bodytext2"/>
          <w:rFonts w:ascii="Times New Roman" w:hAnsi="Times New Roman" w:cs="Times New Roman"/>
        </w:rPr>
      </w:pPr>
      <w:r w:rsidRPr="001E2419">
        <w:rPr>
          <w:rStyle w:val="Bodytext2"/>
          <w:rFonts w:ascii="Times New Roman" w:hAnsi="Times New Roman" w:cs="Times New Roman"/>
        </w:rPr>
        <w:t>-</w:t>
      </w:r>
      <w:r w:rsidRPr="001E2419">
        <w:rPr>
          <w:rStyle w:val="Bodytext2"/>
          <w:rFonts w:ascii="Times New Roman" w:hAnsi="Times New Roman" w:cs="Times New Roman"/>
        </w:rPr>
        <w:tab/>
        <w:t xml:space="preserve">аукціону за методом покрокового зниження стартової ціни та подальшого подання цінових пропозицій – </w:t>
      </w:r>
      <w:r w:rsidR="00556D85">
        <w:rPr>
          <w:rStyle w:val="Bodytext2"/>
          <w:rFonts w:ascii="Times New Roman" w:hAnsi="Times New Roman" w:cs="Times New Roman"/>
        </w:rPr>
        <w:t>75 845,00</w:t>
      </w:r>
      <w:r w:rsidRPr="001E2419">
        <w:rPr>
          <w:rStyle w:val="Bodytext2"/>
          <w:rFonts w:ascii="Times New Roman" w:hAnsi="Times New Roman" w:cs="Times New Roman"/>
        </w:rPr>
        <w:t xml:space="preserve"> грн.</w:t>
      </w:r>
    </w:p>
    <w:p w14:paraId="658FF11A" w14:textId="3EAAC0A4" w:rsidR="001E2419" w:rsidRPr="001E2419" w:rsidRDefault="00556D85" w:rsidP="00556D85">
      <w:pPr>
        <w:pStyle w:val="a6"/>
        <w:ind w:firstLine="567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Загальна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кількість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кроків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, на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які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знижується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стартова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ціна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об’єкта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аукціоні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за методом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покрокового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зниження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ціни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подальшого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подання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цінових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пропозицій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, становить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uk-UA" w:eastAsia="uk-UA" w:bidi="uk-UA"/>
        </w:rPr>
        <w:t>99</w:t>
      </w:r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кроків</w:t>
      </w:r>
      <w:proofErr w:type="spellEnd"/>
      <w:r w:rsidRPr="00556D85">
        <w:rPr>
          <w:rFonts w:ascii="Times New Roman" w:eastAsia="Cambria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5E216682" w14:textId="77777777" w:rsidR="001E2419" w:rsidRPr="00556D85" w:rsidRDefault="001E2419" w:rsidP="001E2419">
      <w:pPr>
        <w:pStyle w:val="a6"/>
        <w:jc w:val="both"/>
        <w:rPr>
          <w:rStyle w:val="Bodytext2"/>
          <w:rFonts w:ascii="Times New Roman" w:hAnsi="Times New Roman" w:cs="Times New Roman"/>
          <w:b/>
          <w:bCs/>
        </w:rPr>
      </w:pPr>
      <w:r w:rsidRPr="00556D85">
        <w:rPr>
          <w:rStyle w:val="Bodytext2"/>
          <w:rFonts w:ascii="Times New Roman" w:hAnsi="Times New Roman" w:cs="Times New Roman"/>
          <w:b/>
          <w:bCs/>
        </w:rPr>
        <w:t>Розмір гарантійного внеску для:</w:t>
      </w:r>
    </w:p>
    <w:p w14:paraId="426670ED" w14:textId="114A96AA" w:rsidR="001E2419" w:rsidRPr="001E2419" w:rsidRDefault="001E2419" w:rsidP="001E2419">
      <w:pPr>
        <w:pStyle w:val="a6"/>
        <w:jc w:val="both"/>
        <w:rPr>
          <w:rStyle w:val="Bodytext2"/>
          <w:rFonts w:ascii="Times New Roman" w:hAnsi="Times New Roman" w:cs="Times New Roman"/>
        </w:rPr>
      </w:pPr>
      <w:r w:rsidRPr="001E2419">
        <w:rPr>
          <w:rStyle w:val="Bodytext2"/>
          <w:rFonts w:ascii="Times New Roman" w:hAnsi="Times New Roman" w:cs="Times New Roman"/>
        </w:rPr>
        <w:t>-</w:t>
      </w:r>
      <w:r w:rsidRPr="001E2419">
        <w:rPr>
          <w:rStyle w:val="Bodytext2"/>
          <w:rFonts w:ascii="Times New Roman" w:hAnsi="Times New Roman" w:cs="Times New Roman"/>
        </w:rPr>
        <w:tab/>
        <w:t>аукціону з умов</w:t>
      </w:r>
      <w:r w:rsidR="00C35586">
        <w:rPr>
          <w:rStyle w:val="Bodytext2"/>
          <w:rFonts w:ascii="Times New Roman" w:hAnsi="Times New Roman" w:cs="Times New Roman"/>
        </w:rPr>
        <w:t>ами</w:t>
      </w:r>
      <w:r w:rsidRPr="001E2419">
        <w:rPr>
          <w:rStyle w:val="Bodytext2"/>
          <w:rFonts w:ascii="Times New Roman" w:hAnsi="Times New Roman" w:cs="Times New Roman"/>
        </w:rPr>
        <w:t xml:space="preserve"> – </w:t>
      </w:r>
      <w:r w:rsidR="00556D85">
        <w:rPr>
          <w:rStyle w:val="Bodytext2"/>
          <w:rFonts w:ascii="Times New Roman" w:hAnsi="Times New Roman" w:cs="Times New Roman"/>
        </w:rPr>
        <w:t>15 169,00</w:t>
      </w:r>
      <w:r w:rsidRPr="001E2419">
        <w:rPr>
          <w:rStyle w:val="Bodytext2"/>
          <w:rFonts w:ascii="Times New Roman" w:hAnsi="Times New Roman" w:cs="Times New Roman"/>
        </w:rPr>
        <w:t xml:space="preserve"> грн.</w:t>
      </w:r>
    </w:p>
    <w:p w14:paraId="6F071CEB" w14:textId="731D01E6" w:rsidR="001E2419" w:rsidRPr="001E2419" w:rsidRDefault="001E2419" w:rsidP="001E2419">
      <w:pPr>
        <w:pStyle w:val="a6"/>
        <w:jc w:val="both"/>
        <w:rPr>
          <w:rStyle w:val="Bodytext2"/>
          <w:rFonts w:ascii="Times New Roman" w:hAnsi="Times New Roman" w:cs="Times New Roman"/>
        </w:rPr>
      </w:pPr>
      <w:r w:rsidRPr="001E2419">
        <w:rPr>
          <w:rStyle w:val="Bodytext2"/>
          <w:rFonts w:ascii="Times New Roman" w:hAnsi="Times New Roman" w:cs="Times New Roman"/>
        </w:rPr>
        <w:t>-</w:t>
      </w:r>
      <w:r w:rsidRPr="001E2419">
        <w:rPr>
          <w:rStyle w:val="Bodytext2"/>
          <w:rFonts w:ascii="Times New Roman" w:hAnsi="Times New Roman" w:cs="Times New Roman"/>
        </w:rPr>
        <w:tab/>
        <w:t xml:space="preserve">аукціону із зниженням стартової ціни – </w:t>
      </w:r>
      <w:r w:rsidR="00556D85">
        <w:rPr>
          <w:rStyle w:val="Bodytext2"/>
          <w:rFonts w:ascii="Times New Roman" w:hAnsi="Times New Roman" w:cs="Times New Roman"/>
        </w:rPr>
        <w:t>7 584,50</w:t>
      </w:r>
      <w:r w:rsidRPr="001E2419">
        <w:rPr>
          <w:rStyle w:val="Bodytext2"/>
          <w:rFonts w:ascii="Times New Roman" w:hAnsi="Times New Roman" w:cs="Times New Roman"/>
        </w:rPr>
        <w:t xml:space="preserve"> грн.</w:t>
      </w:r>
    </w:p>
    <w:p w14:paraId="74BB6897" w14:textId="37AD37D5" w:rsidR="001E2419" w:rsidRPr="001E2419" w:rsidRDefault="001E2419" w:rsidP="001E2419">
      <w:pPr>
        <w:pStyle w:val="a6"/>
        <w:jc w:val="both"/>
        <w:rPr>
          <w:rStyle w:val="Bodytext2"/>
          <w:rFonts w:ascii="Times New Roman" w:hAnsi="Times New Roman" w:cs="Times New Roman"/>
        </w:rPr>
      </w:pPr>
      <w:r w:rsidRPr="001E2419">
        <w:rPr>
          <w:rStyle w:val="Bodytext2"/>
          <w:rFonts w:ascii="Times New Roman" w:hAnsi="Times New Roman" w:cs="Times New Roman"/>
        </w:rPr>
        <w:t>-</w:t>
      </w:r>
      <w:r w:rsidRPr="001E2419">
        <w:rPr>
          <w:rStyle w:val="Bodytext2"/>
          <w:rFonts w:ascii="Times New Roman" w:hAnsi="Times New Roman" w:cs="Times New Roman"/>
        </w:rPr>
        <w:tab/>
        <w:t xml:space="preserve">аукціону за методом покрокового зниження стартової ціни та подальшого подання цінових пропозицій – </w:t>
      </w:r>
      <w:r w:rsidR="00556D85">
        <w:rPr>
          <w:rStyle w:val="Bodytext2"/>
          <w:rFonts w:ascii="Times New Roman" w:hAnsi="Times New Roman" w:cs="Times New Roman"/>
        </w:rPr>
        <w:t>7 584,50</w:t>
      </w:r>
      <w:r w:rsidRPr="001E2419">
        <w:rPr>
          <w:rStyle w:val="Bodytext2"/>
          <w:rFonts w:ascii="Times New Roman" w:hAnsi="Times New Roman" w:cs="Times New Roman"/>
        </w:rPr>
        <w:t xml:space="preserve"> грн.</w:t>
      </w:r>
    </w:p>
    <w:p w14:paraId="54A869A8" w14:textId="77777777" w:rsidR="001E2419" w:rsidRPr="001E2419" w:rsidRDefault="001E2419" w:rsidP="00556D85">
      <w:pPr>
        <w:pStyle w:val="a6"/>
        <w:ind w:firstLine="567"/>
        <w:jc w:val="both"/>
        <w:rPr>
          <w:rStyle w:val="Bodytext2"/>
          <w:rFonts w:ascii="Times New Roman" w:hAnsi="Times New Roman" w:cs="Times New Roman"/>
        </w:rPr>
      </w:pPr>
      <w:r w:rsidRPr="001E2419">
        <w:rPr>
          <w:rStyle w:val="Bodytext2"/>
          <w:rFonts w:ascii="Times New Roman" w:hAnsi="Times New Roman" w:cs="Times New Roman"/>
        </w:rPr>
        <w:t>Розмір реєстраційного внеску – 944,60 грн.</w:t>
      </w:r>
    </w:p>
    <w:p w14:paraId="61972332" w14:textId="3C36BD68" w:rsidR="00D610FF" w:rsidRPr="003D3A8B" w:rsidRDefault="00D610FF" w:rsidP="00556D85">
      <w:pPr>
        <w:pStyle w:val="a6"/>
        <w:ind w:firstLine="567"/>
        <w:jc w:val="both"/>
        <w:rPr>
          <w:rStyle w:val="Bodytext2"/>
          <w:rFonts w:ascii="Times New Roman" w:hAnsi="Times New Roman" w:cs="Times New Roman"/>
          <w:b/>
          <w:bCs/>
        </w:rPr>
      </w:pPr>
      <w:r w:rsidRPr="003D3A8B">
        <w:rPr>
          <w:rStyle w:val="Bodytext2"/>
          <w:rFonts w:ascii="Times New Roman" w:hAnsi="Times New Roman" w:cs="Times New Roman"/>
          <w:b/>
          <w:bCs/>
        </w:rPr>
        <w:t>Умови продажу:</w:t>
      </w:r>
    </w:p>
    <w:p w14:paraId="39BE2767" w14:textId="1429C982" w:rsidR="00D610FF" w:rsidRDefault="00100710" w:rsidP="00D610FF">
      <w:pPr>
        <w:pStyle w:val="a6"/>
        <w:numPr>
          <w:ilvl w:val="0"/>
          <w:numId w:val="9"/>
        </w:numPr>
        <w:jc w:val="both"/>
        <w:rPr>
          <w:rStyle w:val="Bodytext2"/>
          <w:rFonts w:ascii="Times New Roman" w:hAnsi="Times New Roman" w:cs="Times New Roman"/>
        </w:rPr>
      </w:pPr>
      <w:r w:rsidRPr="00100710">
        <w:rPr>
          <w:rStyle w:val="Bodytext2"/>
          <w:rFonts w:ascii="Times New Roman" w:hAnsi="Times New Roman" w:cs="Times New Roman"/>
        </w:rPr>
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</w:r>
    </w:p>
    <w:p w14:paraId="3BFE72EB" w14:textId="77777777" w:rsidR="00556D85" w:rsidRDefault="00556D85" w:rsidP="00556D85">
      <w:pPr>
        <w:pStyle w:val="a6"/>
        <w:ind w:firstLine="567"/>
        <w:jc w:val="both"/>
        <w:rPr>
          <w:rStyle w:val="Bodytext2"/>
          <w:rFonts w:ascii="Times New Roman" w:hAnsi="Times New Roman" w:cs="Times New Roman"/>
        </w:rPr>
      </w:pPr>
    </w:p>
    <w:p w14:paraId="7C78F3CD" w14:textId="16564C30" w:rsidR="00A85762" w:rsidRDefault="00A85762" w:rsidP="00556D8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5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Додаткова</w:t>
      </w:r>
      <w:proofErr w:type="spellEnd"/>
      <w:r w:rsidRPr="0055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інформація</w:t>
      </w:r>
      <w:proofErr w:type="spellEnd"/>
    </w:p>
    <w:p w14:paraId="328B7AB9" w14:textId="77777777" w:rsidR="00831155" w:rsidRPr="00831155" w:rsidRDefault="00831155" w:rsidP="0083115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Найменування</w:t>
      </w:r>
      <w:proofErr w:type="spellEnd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організатора</w:t>
      </w:r>
      <w:proofErr w:type="spellEnd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аукціону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Ніжиловицька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сільська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Макарівського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04362390)</w:t>
      </w:r>
    </w:p>
    <w:p w14:paraId="2BEFE99E" w14:textId="77777777" w:rsidR="00831155" w:rsidRPr="00831155" w:rsidRDefault="00831155" w:rsidP="0083115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Місцезнаходження</w:t>
      </w:r>
      <w:proofErr w:type="spellEnd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08021,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Макарівський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Ніжиловичі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Першотравнева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тел.: +380987720687,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: nijulovsr@ukr.net</w:t>
      </w:r>
    </w:p>
    <w:p w14:paraId="2DE22725" w14:textId="5B85ED46" w:rsidR="00831155" w:rsidRDefault="00831155" w:rsidP="0083115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Електронна</w:t>
      </w:r>
      <w:proofErr w:type="spellEnd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адреса</w:t>
      </w:r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F92D3E" w:rsidRPr="007152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nijulovsr@ukr.net</w:t>
        </w:r>
      </w:hyperlink>
    </w:p>
    <w:p w14:paraId="1A71AF14" w14:textId="77777777" w:rsidR="00F92D3E" w:rsidRPr="00083386" w:rsidRDefault="00F92D3E" w:rsidP="00F92D3E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Оглянути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звернувшись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047AA0" w14:textId="77777777" w:rsidR="00831155" w:rsidRPr="00831155" w:rsidRDefault="00831155" w:rsidP="0083115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Контактний</w:t>
      </w:r>
      <w:proofErr w:type="spellEnd"/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телефон:</w:t>
      </w:r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+380987720687, з 08:00 до 17:00 у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888DC" w14:textId="5108DFB3" w:rsidR="00831155" w:rsidRDefault="00831155" w:rsidP="0083115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 особа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Поливач</w:t>
      </w:r>
      <w:proofErr w:type="spellEnd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</w:t>
      </w:r>
      <w:proofErr w:type="spellStart"/>
      <w:r w:rsidRPr="0083115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Іванівна</w:t>
      </w:r>
      <w:proofErr w:type="spellEnd"/>
    </w:p>
    <w:p w14:paraId="5C7AB2A3" w14:textId="77777777" w:rsidR="00831155" w:rsidRDefault="00831155" w:rsidP="0083115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DF662" w14:textId="72FC3A61" w:rsidR="00A85762" w:rsidRPr="00083386" w:rsidRDefault="00A85762" w:rsidP="00931D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внесків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казначейські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такими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реквізитами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51F1A1" w14:textId="77777777" w:rsidR="00A85762" w:rsidRPr="00083386" w:rsidRDefault="00A85762" w:rsidP="00931D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AF9A22" w14:textId="77777777" w:rsidR="00A85762" w:rsidRPr="00083386" w:rsidRDefault="00A85762" w:rsidP="00931D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</w:t>
      </w:r>
      <w:proofErr w:type="spellStart"/>
      <w:r w:rsidR="00104AD8"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оходний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B8F2BA" w14:textId="17D90A2D" w:rsidR="00A85762" w:rsidRPr="00083386" w:rsidRDefault="00A85762" w:rsidP="00931D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31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Ніжиловицька</w:t>
      </w:r>
      <w:proofErr w:type="spellEnd"/>
      <w:r w:rsidR="00632464"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 рада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ЄДРПОУ </w:t>
      </w:r>
      <w:r w:rsidR="00931DDA" w:rsidRPr="00931DDA">
        <w:rPr>
          <w:rFonts w:ascii="Times New Roman" w:eastAsia="Times New Roman" w:hAnsi="Times New Roman" w:cs="Times New Roman"/>
          <w:sz w:val="24"/>
          <w:szCs w:val="24"/>
          <w:lang w:eastAsia="ru-RU"/>
        </w:rPr>
        <w:t>04362390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44A463" w14:textId="767AD2EF" w:rsidR="00A85762" w:rsidRPr="00083386" w:rsidRDefault="00104AD8" w:rsidP="00931D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Дох</w:t>
      </w:r>
      <w:r w:rsidR="00F92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дний</w:t>
      </w:r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1DDA" w:rsidRPr="00931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="00931DDA" w:rsidRPr="00931DDA">
        <w:rPr>
          <w:rFonts w:ascii="Times New Roman" w:eastAsia="Times New Roman" w:hAnsi="Times New Roman" w:cs="Times New Roman"/>
          <w:sz w:val="24"/>
          <w:szCs w:val="24"/>
          <w:lang w:eastAsia="ru-RU"/>
        </w:rPr>
        <w:t>838999980314181905000010410</w:t>
      </w:r>
      <w:r w:rsidR="00931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proofErr w:type="spellStart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гарантійного</w:t>
      </w:r>
      <w:proofErr w:type="spellEnd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BB8F3C2" w14:textId="7FDE0F32" w:rsidR="00F92D3E" w:rsidRDefault="00A85762" w:rsidP="007C0E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32464" w:rsidRPr="00083386">
        <w:rPr>
          <w:rFonts w:ascii="Times New Roman" w:hAnsi="Times New Roman" w:cs="Times New Roman"/>
          <w:sz w:val="24"/>
          <w:szCs w:val="24"/>
          <w:lang w:val="uk-UA"/>
        </w:rPr>
        <w:t>Держказначейська</w:t>
      </w:r>
      <w:proofErr w:type="spellEnd"/>
      <w:r w:rsidR="00632464" w:rsidRPr="00083386">
        <w:rPr>
          <w:rFonts w:ascii="Times New Roman" w:hAnsi="Times New Roman" w:cs="Times New Roman"/>
          <w:sz w:val="24"/>
          <w:szCs w:val="24"/>
          <w:lang w:val="uk-UA"/>
        </w:rPr>
        <w:t xml:space="preserve"> служба України м.</w:t>
      </w:r>
      <w:r w:rsidR="007C0E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464" w:rsidRPr="00083386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="00931DDA">
        <w:rPr>
          <w:rFonts w:ascii="Times New Roman" w:hAnsi="Times New Roman" w:cs="Times New Roman"/>
          <w:sz w:val="24"/>
          <w:szCs w:val="24"/>
          <w:lang w:val="uk-UA"/>
        </w:rPr>
        <w:t xml:space="preserve">, код </w:t>
      </w:r>
      <w:r w:rsidR="00931DDA" w:rsidRPr="00931DDA">
        <w:rPr>
          <w:rFonts w:ascii="Times New Roman" w:hAnsi="Times New Roman" w:cs="Times New Roman"/>
          <w:sz w:val="24"/>
          <w:szCs w:val="24"/>
          <w:lang w:val="uk-UA"/>
        </w:rPr>
        <w:t>38007165</w:t>
      </w:r>
      <w:r w:rsidR="00931D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32464" w:rsidRPr="00083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28F" w:rsidRPr="0042428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2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 </w:t>
      </w:r>
      <w:r w:rsidR="00424285" w:rsidRPr="00424285">
        <w:rPr>
          <w:rFonts w:ascii="Times New Roman" w:hAnsi="Times New Roman" w:cs="Times New Roman"/>
          <w:sz w:val="24"/>
          <w:szCs w:val="24"/>
          <w:lang w:val="uk-UA"/>
        </w:rPr>
        <w:t>899998</w:t>
      </w:r>
      <w:r w:rsidR="00C35586" w:rsidRPr="004242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D0242C" w14:textId="77777777" w:rsidR="007C0E0E" w:rsidRPr="007C0E0E" w:rsidRDefault="007C0E0E" w:rsidP="007C0E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47BFE4" w14:textId="216C21B6" w:rsidR="00A85762" w:rsidRPr="007C0E0E" w:rsidRDefault="00A85762" w:rsidP="00931DDA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</w:pP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Посилання на сторінку офіційного веб-</w:t>
      </w:r>
      <w:proofErr w:type="spellStart"/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сайта</w:t>
      </w:r>
      <w:proofErr w:type="spellEnd"/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адміністратора ДП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«ПРОЗОРО.ПРОДАЖІ», на якій зазначені реквізити рахунків операторів електронних майданчиків, відкритих для сплати потенційними покупцями гарантійних та </w:t>
      </w:r>
      <w:proofErr w:type="spellStart"/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реєстраційнихвнесків</w:t>
      </w:r>
      <w:proofErr w:type="spellEnd"/>
      <w:r w:rsidRPr="007C0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5028F" w:rsidRPr="00F92D3E">
        <w:rPr>
          <w:rFonts w:ascii="Times New Roman" w:hAnsi="Times New Roman" w:cs="Times New Roman"/>
          <w:i/>
          <w:iCs/>
          <w:sz w:val="24"/>
          <w:szCs w:val="24"/>
          <w:u w:val="single"/>
        </w:rPr>
        <w:t>https</w:t>
      </w:r>
      <w:proofErr w:type="spellEnd"/>
      <w:r w:rsidR="0005028F" w:rsidRPr="007C0E0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://</w:t>
      </w:r>
      <w:proofErr w:type="spellStart"/>
      <w:r w:rsidR="0005028F" w:rsidRPr="00F92D3E">
        <w:rPr>
          <w:rFonts w:ascii="Times New Roman" w:hAnsi="Times New Roman" w:cs="Times New Roman"/>
          <w:i/>
          <w:iCs/>
          <w:sz w:val="24"/>
          <w:szCs w:val="24"/>
          <w:u w:val="single"/>
        </w:rPr>
        <w:t>prozorro</w:t>
      </w:r>
      <w:proofErr w:type="spellEnd"/>
      <w:r w:rsidR="0005028F" w:rsidRPr="007C0E0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  <w:proofErr w:type="spellStart"/>
      <w:r w:rsidR="0005028F" w:rsidRPr="00F92D3E">
        <w:rPr>
          <w:rFonts w:ascii="Times New Roman" w:hAnsi="Times New Roman" w:cs="Times New Roman"/>
          <w:i/>
          <w:iCs/>
          <w:sz w:val="24"/>
          <w:szCs w:val="24"/>
          <w:u w:val="single"/>
        </w:rPr>
        <w:t>sale</w:t>
      </w:r>
      <w:proofErr w:type="spellEnd"/>
      <w:r w:rsidR="0005028F" w:rsidRPr="007C0E0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/</w:t>
      </w:r>
      <w:proofErr w:type="spellStart"/>
      <w:r w:rsidR="0005028F" w:rsidRPr="00F92D3E">
        <w:rPr>
          <w:rFonts w:ascii="Times New Roman" w:hAnsi="Times New Roman" w:cs="Times New Roman"/>
          <w:i/>
          <w:iCs/>
          <w:sz w:val="24"/>
          <w:szCs w:val="24"/>
          <w:u w:val="single"/>
        </w:rPr>
        <w:t>info</w:t>
      </w:r>
      <w:proofErr w:type="spellEnd"/>
      <w:r w:rsidR="0005028F" w:rsidRPr="007C0E0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/</w:t>
      </w:r>
      <w:proofErr w:type="spellStart"/>
      <w:r w:rsidR="0005028F" w:rsidRPr="00F92D3E">
        <w:rPr>
          <w:rFonts w:ascii="Times New Roman" w:hAnsi="Times New Roman" w:cs="Times New Roman"/>
          <w:i/>
          <w:iCs/>
          <w:sz w:val="24"/>
          <w:szCs w:val="24"/>
          <w:u w:val="single"/>
        </w:rPr>
        <w:t>elektronni</w:t>
      </w:r>
      <w:proofErr w:type="spellEnd"/>
      <w:r w:rsidR="0005028F" w:rsidRPr="007C0E0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-</w:t>
      </w:r>
      <w:proofErr w:type="spellStart"/>
      <w:r w:rsidR="0005028F" w:rsidRPr="00F92D3E">
        <w:rPr>
          <w:rFonts w:ascii="Times New Roman" w:hAnsi="Times New Roman" w:cs="Times New Roman"/>
          <w:i/>
          <w:iCs/>
          <w:sz w:val="24"/>
          <w:szCs w:val="24"/>
          <w:u w:val="single"/>
        </w:rPr>
        <w:t>majdanchiki</w:t>
      </w:r>
      <w:proofErr w:type="spellEnd"/>
      <w:r w:rsidR="0005028F" w:rsidRPr="007C0E0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-</w:t>
      </w:r>
      <w:proofErr w:type="spellStart"/>
      <w:r w:rsidR="0005028F" w:rsidRPr="00F92D3E">
        <w:rPr>
          <w:rFonts w:ascii="Times New Roman" w:hAnsi="Times New Roman" w:cs="Times New Roman"/>
          <w:i/>
          <w:iCs/>
          <w:sz w:val="24"/>
          <w:szCs w:val="24"/>
          <w:u w:val="single"/>
        </w:rPr>
        <w:t>ets</w:t>
      </w:r>
      <w:proofErr w:type="spellEnd"/>
      <w:r w:rsidR="0005028F" w:rsidRPr="007C0E0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-</w:t>
      </w:r>
      <w:proofErr w:type="spellStart"/>
      <w:r w:rsidR="0005028F" w:rsidRPr="00F92D3E">
        <w:rPr>
          <w:rFonts w:ascii="Times New Roman" w:hAnsi="Times New Roman" w:cs="Times New Roman"/>
          <w:i/>
          <w:iCs/>
          <w:sz w:val="24"/>
          <w:szCs w:val="24"/>
          <w:u w:val="single"/>
        </w:rPr>
        <w:t>prozorroprodazhi</w:t>
      </w:r>
      <w:proofErr w:type="spellEnd"/>
      <w:r w:rsidR="0005028F" w:rsidRPr="007C0E0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-</w:t>
      </w:r>
      <w:proofErr w:type="spellStart"/>
      <w:r w:rsidR="0005028F" w:rsidRPr="00F92D3E">
        <w:rPr>
          <w:rFonts w:ascii="Times New Roman" w:hAnsi="Times New Roman" w:cs="Times New Roman"/>
          <w:i/>
          <w:iCs/>
          <w:sz w:val="24"/>
          <w:szCs w:val="24"/>
          <w:u w:val="single"/>
        </w:rPr>
        <w:t>cbd</w:t>
      </w:r>
      <w:proofErr w:type="spellEnd"/>
      <w:r w:rsidR="0005028F" w:rsidRPr="007C0E0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2</w:t>
      </w:r>
    </w:p>
    <w:p w14:paraId="2B95F9C0" w14:textId="77777777" w:rsidR="00F92D3E" w:rsidRPr="007C0E0E" w:rsidRDefault="00F92D3E" w:rsidP="003D3A8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930DA6" w14:textId="27E79394" w:rsidR="00A85762" w:rsidRPr="00F92D3E" w:rsidRDefault="00A85762" w:rsidP="00F92D3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9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Технічні</w:t>
      </w:r>
      <w:proofErr w:type="spellEnd"/>
      <w:r w:rsidRPr="00F9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реквізити</w:t>
      </w:r>
      <w:proofErr w:type="spellEnd"/>
      <w:r w:rsidRPr="00F9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інформаційного</w:t>
      </w:r>
      <w:proofErr w:type="spellEnd"/>
      <w:r w:rsidRPr="00F9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  <w:proofErr w:type="spellEnd"/>
    </w:p>
    <w:p w14:paraId="4B7F8BCB" w14:textId="20B44284" w:rsidR="00A85762" w:rsidRPr="00083386" w:rsidRDefault="00A85762" w:rsidP="00931D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72"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</w:t>
      </w:r>
      <w:proofErr w:type="spellStart"/>
      <w:r w:rsidR="00F44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Ніжиловицької</w:t>
      </w:r>
      <w:proofErr w:type="spellEnd"/>
      <w:r w:rsidR="000F4972"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</w:t>
      </w:r>
      <w:r w:rsidR="00F44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Макарівського </w:t>
      </w:r>
      <w:r w:rsidR="000F4972"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району </w:t>
      </w:r>
      <w:r w:rsidR="00F44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Київської </w:t>
      </w:r>
      <w:r w:rsidR="000F4972"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області від </w:t>
      </w:r>
      <w:r w:rsidR="000F4972" w:rsidRPr="009A4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A4D31" w:rsidRPr="009A4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2.10</w:t>
      </w:r>
      <w:r w:rsidR="000F4972" w:rsidRPr="009A4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.2020 року № </w:t>
      </w:r>
      <w:r w:rsidR="009A4D31" w:rsidRPr="009A4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332-47-</w:t>
      </w:r>
      <w:r w:rsidR="009A4D31" w:rsidRPr="009A4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0F4972" w:rsidRPr="009A4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22D990" w14:textId="28EA2E10" w:rsidR="00A85762" w:rsidRPr="00AE36FC" w:rsidRDefault="00A85762" w:rsidP="00931D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3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Унікальний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="00AE36FC" w:rsidRPr="00AE36FC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AE36FC" w:rsidRPr="00AE3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E36FC" w:rsidRPr="00AE36FC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r w:rsidR="00AE36FC" w:rsidRPr="00AE3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E36FC" w:rsidRPr="00AE36F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AE36FC" w:rsidRPr="00AE3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-2020-09-21-000004-3</w:t>
      </w:r>
    </w:p>
    <w:p w14:paraId="0F015BF5" w14:textId="77777777" w:rsidR="00A85762" w:rsidRPr="004906EB" w:rsidRDefault="00A85762" w:rsidP="004906E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06E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Період між аукціоном:</w:t>
      </w:r>
    </w:p>
    <w:p w14:paraId="4231762F" w14:textId="535E6473" w:rsidR="00A85762" w:rsidRPr="00083386" w:rsidRDefault="00A85762" w:rsidP="004906E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аукціон із зниженням стартової ціни – </w:t>
      </w:r>
      <w:r w:rsidR="00C3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 від дати опублікування інформаційного повідомлення електронною торговою системою про приватизацію об’єкта;</w:t>
      </w:r>
    </w:p>
    <w:p w14:paraId="7E8FBB0B" w14:textId="0C8232C0" w:rsidR="00A85762" w:rsidRPr="00083386" w:rsidRDefault="00A85762" w:rsidP="004906E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методом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покрокового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торговою системою про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078A42" w14:textId="77777777" w:rsidR="00A85762" w:rsidRPr="00083386" w:rsidRDefault="00A85762" w:rsidP="004906E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Крок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1B4FEA29" w14:textId="3ED45B71" w:rsidR="00A85762" w:rsidRPr="00083386" w:rsidRDefault="00A85762" w:rsidP="004906E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4C9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</w:t>
      </w:r>
      <w:proofErr w:type="spellStart"/>
      <w:r w:rsidR="000E5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1% (один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відсоток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5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1 516,90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5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Одна тисяча п’ятсот шістнадцять</w:t>
      </w:r>
      <w:r w:rsidR="003E6E59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3E6E59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="003E6E59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копійок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ПДВ);</w:t>
      </w:r>
    </w:p>
    <w:p w14:paraId="63D6D4D3" w14:textId="723BD522" w:rsidR="00A85762" w:rsidRPr="00083386" w:rsidRDefault="00A85762" w:rsidP="004906E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зниженням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1% (один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відсоток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3" w:name="_Hlk52534482"/>
      <w:r w:rsidR="000E5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758,</w:t>
      </w:r>
      <w:proofErr w:type="gramStart"/>
      <w:r w:rsidR="000E5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45 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0E5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Сімсот п’ятдесят вісім </w:t>
      </w:r>
      <w:r w:rsidR="003E6E59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3E6E59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="003E6E59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E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E6E59" w:rsidRPr="00083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копійок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ПДВ);</w:t>
      </w:r>
    </w:p>
    <w:bookmarkEnd w:id="3"/>
    <w:p w14:paraId="010A125D" w14:textId="3A1FE8A3" w:rsidR="00C35586" w:rsidRPr="00C35586" w:rsidRDefault="00C35586" w:rsidP="00C3558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</w:t>
      </w:r>
      <w:proofErr w:type="spellEnd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методом </w:t>
      </w:r>
      <w:proofErr w:type="spellStart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покрокового</w:t>
      </w:r>
      <w:proofErr w:type="spellEnd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C3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1 % (один в</w:t>
      </w:r>
      <w:r w:rsidR="009A4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дсоток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85762"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758,</w:t>
      </w:r>
      <w:proofErr w:type="gramStart"/>
      <w:r w:rsidRPr="00C3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  (</w:t>
      </w:r>
      <w:proofErr w:type="gramEnd"/>
      <w:r w:rsidRPr="00C3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Сімсот п’ятдесят вісім ) гривень 45 копійок (без ПДВ)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1A48BE1" w14:textId="752C9532" w:rsidR="00A85762" w:rsidRPr="00083386" w:rsidRDefault="00A85762" w:rsidP="00C3558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«ПРОЗОР</w:t>
      </w:r>
      <w:r w:rsidR="009A4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О.ПРОДАЖІ» (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Єдине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веб-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сторінку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0E5E84" w:rsidRPr="000E5E84">
        <w:rPr>
          <w:rFonts w:ascii="Times New Roman" w:hAnsi="Times New Roman" w:cs="Times New Roman"/>
          <w:i/>
          <w:iCs/>
          <w:sz w:val="24"/>
          <w:szCs w:val="24"/>
          <w:u w:val="single"/>
        </w:rPr>
        <w:t>https://prozorro.sale/</w:t>
      </w:r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веб-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операторів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уклав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08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70019" w14:textId="77777777" w:rsidR="00295E00" w:rsidRPr="00083386" w:rsidRDefault="00295E00" w:rsidP="002D48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295E00" w:rsidRPr="00083386" w:rsidSect="00651D0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0FC"/>
    <w:multiLevelType w:val="hybridMultilevel"/>
    <w:tmpl w:val="EA6A72AE"/>
    <w:lvl w:ilvl="0" w:tplc="AE6C015E">
      <w:start w:val="5"/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6A79CD"/>
    <w:multiLevelType w:val="multilevel"/>
    <w:tmpl w:val="1D10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C68"/>
    <w:multiLevelType w:val="hybridMultilevel"/>
    <w:tmpl w:val="D5D85B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F6D"/>
    <w:multiLevelType w:val="multilevel"/>
    <w:tmpl w:val="91A85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A4DB8"/>
    <w:multiLevelType w:val="hybridMultilevel"/>
    <w:tmpl w:val="A33CB564"/>
    <w:lvl w:ilvl="0" w:tplc="AE6C015E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1D9A"/>
    <w:multiLevelType w:val="multilevel"/>
    <w:tmpl w:val="937A4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40F2D"/>
    <w:multiLevelType w:val="multilevel"/>
    <w:tmpl w:val="DBC24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67018"/>
    <w:multiLevelType w:val="multilevel"/>
    <w:tmpl w:val="12DE1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F619F"/>
    <w:multiLevelType w:val="multilevel"/>
    <w:tmpl w:val="2EB4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62"/>
    <w:rsid w:val="000354FF"/>
    <w:rsid w:val="0005028F"/>
    <w:rsid w:val="00082C19"/>
    <w:rsid w:val="00083386"/>
    <w:rsid w:val="000D77D5"/>
    <w:rsid w:val="000E5E84"/>
    <w:rsid w:val="000F4972"/>
    <w:rsid w:val="00100710"/>
    <w:rsid w:val="00104AD8"/>
    <w:rsid w:val="001C2F09"/>
    <w:rsid w:val="001E2419"/>
    <w:rsid w:val="002274C9"/>
    <w:rsid w:val="0026130C"/>
    <w:rsid w:val="00295E00"/>
    <w:rsid w:val="002D1DE8"/>
    <w:rsid w:val="002D2A0C"/>
    <w:rsid w:val="002D48FA"/>
    <w:rsid w:val="003D3A8B"/>
    <w:rsid w:val="003E6E59"/>
    <w:rsid w:val="003F02C7"/>
    <w:rsid w:val="003F2C1C"/>
    <w:rsid w:val="00424285"/>
    <w:rsid w:val="004906EB"/>
    <w:rsid w:val="004A17FF"/>
    <w:rsid w:val="00556D85"/>
    <w:rsid w:val="00632464"/>
    <w:rsid w:val="006404AD"/>
    <w:rsid w:val="00651D07"/>
    <w:rsid w:val="007C0E0E"/>
    <w:rsid w:val="007D7B80"/>
    <w:rsid w:val="00831155"/>
    <w:rsid w:val="008667A3"/>
    <w:rsid w:val="008A2FBB"/>
    <w:rsid w:val="00931DDA"/>
    <w:rsid w:val="009A4D31"/>
    <w:rsid w:val="00A00431"/>
    <w:rsid w:val="00A85762"/>
    <w:rsid w:val="00AE36FC"/>
    <w:rsid w:val="00B34CCC"/>
    <w:rsid w:val="00B86C09"/>
    <w:rsid w:val="00BA5BB8"/>
    <w:rsid w:val="00BB4B37"/>
    <w:rsid w:val="00BD7953"/>
    <w:rsid w:val="00C2366A"/>
    <w:rsid w:val="00C35586"/>
    <w:rsid w:val="00CA0F88"/>
    <w:rsid w:val="00CE4D4A"/>
    <w:rsid w:val="00D610FF"/>
    <w:rsid w:val="00E36621"/>
    <w:rsid w:val="00E44C0B"/>
    <w:rsid w:val="00F441EC"/>
    <w:rsid w:val="00F70E30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D521"/>
  <w15:docId w15:val="{B8E56FAA-4F2B-45AF-B61D-F51A636D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5762"/>
    <w:rPr>
      <w:color w:val="0000FF"/>
      <w:u w:val="single"/>
    </w:rPr>
  </w:style>
  <w:style w:type="character" w:styleId="a5">
    <w:name w:val="Strong"/>
    <w:basedOn w:val="a0"/>
    <w:uiPriority w:val="22"/>
    <w:qFormat/>
    <w:rsid w:val="00A85762"/>
    <w:rPr>
      <w:b/>
      <w:bCs/>
    </w:rPr>
  </w:style>
  <w:style w:type="paragraph" w:customStyle="1" w:styleId="login-buttonuser">
    <w:name w:val="login-button__user"/>
    <w:basedOn w:val="a"/>
    <w:rsid w:val="00A8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48FA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4A17FF"/>
    <w:rPr>
      <w:color w:val="605E5C"/>
      <w:shd w:val="clear" w:color="auto" w:fill="E1DFDD"/>
    </w:rPr>
  </w:style>
  <w:style w:type="character" w:customStyle="1" w:styleId="Bodytext2">
    <w:name w:val="Body text (2)"/>
    <w:basedOn w:val="a0"/>
    <w:rsid w:val="003F2C1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julovs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julovsr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1753-3ED8-4170-B8E8-0DFCD38B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Sergey Popovych</cp:lastModifiedBy>
  <cp:revision>9</cp:revision>
  <cp:lastPrinted>2020-06-19T09:10:00Z</cp:lastPrinted>
  <dcterms:created xsi:type="dcterms:W3CDTF">2020-10-02T10:05:00Z</dcterms:created>
  <dcterms:modified xsi:type="dcterms:W3CDTF">2020-10-20T12:08:00Z</dcterms:modified>
</cp:coreProperties>
</file>