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46C3" w14:textId="77777777" w:rsidR="00C943B8" w:rsidRPr="00C943B8" w:rsidRDefault="00C943B8" w:rsidP="00C943B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ДОГОВІР</w:t>
      </w:r>
    </w:p>
    <w:p w14:paraId="2AA55838" w14:textId="77777777" w:rsidR="00C943B8" w:rsidRPr="00C943B8" w:rsidRDefault="00C943B8" w:rsidP="00C943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КУПІВЛІ-ПРОДАЖУ НЕРУХОМОГО МАЙНА</w:t>
      </w:r>
    </w:p>
    <w:p w14:paraId="24362AB9" w14:textId="77777777" w:rsidR="00C943B8" w:rsidRPr="00C943B8" w:rsidRDefault="00C943B8" w:rsidP="00C943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D07395" w14:textId="77777777" w:rsidR="00C9158A" w:rsidRPr="00C9158A" w:rsidRDefault="00C9158A" w:rsidP="00C9158A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15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 Харків                                                                                              «09» липня 2021 р.</w:t>
      </w:r>
    </w:p>
    <w:p w14:paraId="3A618181" w14:textId="77777777" w:rsidR="00C943B8" w:rsidRPr="00C943B8" w:rsidRDefault="00C943B8" w:rsidP="00C9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D759F0" w14:textId="191FD5DA" w:rsidR="00C9158A" w:rsidRPr="004C6003" w:rsidRDefault="00C9158A" w:rsidP="00C9158A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ПП «МОДУМ»</w:t>
      </w:r>
      <w:r w:rsidRPr="00C51F6F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1F6F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 xml:space="preserve"> ЄДРПОУ - 22379336</w:t>
      </w:r>
      <w:r w:rsidRPr="00C51F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F6F">
        <w:rPr>
          <w:rFonts w:ascii="Times New Roman" w:hAnsi="Times New Roman" w:cs="Times New Roman"/>
          <w:sz w:val="24"/>
          <w:szCs w:val="24"/>
        </w:rPr>
        <w:t>зареєстрован</w:t>
      </w:r>
      <w:proofErr w:type="spellEnd"/>
      <w:r w:rsidR="002C66F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C51F6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51F6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51F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79008,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>
        <w:rPr>
          <w:rFonts w:ascii="Times New Roman" w:hAnsi="Times New Roman" w:cs="Times New Roman"/>
          <w:sz w:val="24"/>
          <w:szCs w:val="24"/>
        </w:rPr>
        <w:t>, пр. Свободи,10</w:t>
      </w:r>
      <w:r w:rsidRPr="00C51F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 Пост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Ірини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Ігорівни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F6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51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F6F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C51F6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1F6F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Статуту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C51F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37">
        <w:rPr>
          <w:rFonts w:ascii="Times New Roman" w:hAnsi="Times New Roman" w:cs="Times New Roman"/>
          <w:sz w:val="24"/>
          <w:szCs w:val="24"/>
        </w:rPr>
        <w:t>надал</w:t>
      </w:r>
      <w:r w:rsidRPr="00C51F6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51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F6F">
        <w:rPr>
          <w:rFonts w:ascii="Times New Roman" w:hAnsi="Times New Roman" w:cs="Times New Roman"/>
          <w:sz w:val="24"/>
          <w:szCs w:val="24"/>
        </w:rPr>
        <w:t>іменован</w:t>
      </w:r>
      <w:proofErr w:type="spellEnd"/>
      <w:r w:rsidR="002C66F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4C60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7F04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«Продавець»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6003">
        <w:rPr>
          <w:rFonts w:ascii="Times New Roman" w:hAnsi="Times New Roman" w:cs="Times New Roman"/>
          <w:sz w:val="24"/>
          <w:szCs w:val="24"/>
          <w:lang w:val="uk-UA"/>
        </w:rPr>
        <w:t xml:space="preserve">з однієї сторони, та </w:t>
      </w:r>
    </w:p>
    <w:p w14:paraId="4FA2BC9D" w14:textId="77777777" w:rsidR="00C943B8" w:rsidRPr="00C943B8" w:rsidRDefault="00C943B8" w:rsidP="00C943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3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_______________________________________</w:t>
      </w:r>
      <w:r w:rsidRPr="00C94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(надалі – «</w:t>
      </w:r>
      <w:r w:rsidRPr="00C9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Покупець»</w:t>
      </w:r>
      <w:r w:rsidRPr="00C94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з іншої сторони,</w:t>
      </w:r>
      <w:r w:rsidRPr="00C9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2AA5D5" w14:textId="77777777" w:rsidR="00C943B8" w:rsidRPr="00C943B8" w:rsidRDefault="00C943B8" w:rsidP="00C943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які надалі разом іменуються </w:t>
      </w:r>
      <w:r w:rsidRPr="00C943B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«</w:t>
      </w:r>
      <w:r w:rsidRPr="00C943B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Сторони</w:t>
      </w:r>
      <w:r w:rsidRPr="00C943B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», </w:t>
      </w:r>
      <w:r w:rsidRPr="00C943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кожна окремо - </w:t>
      </w:r>
      <w:r w:rsidRPr="00C943B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«</w:t>
      </w:r>
      <w:r w:rsidRPr="00C943B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Сторона</w:t>
      </w:r>
      <w:r w:rsidRPr="00C943B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», </w:t>
      </w:r>
      <w:r w:rsidRPr="00C94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попередньо ознайомлені нотаріусом з вимогами чинного законодавства України щодо змісту та правових наслідків правочину, що укладається, розуміючи природу, права та обов’язки Сторін щодо цього правочину, уклали цей Договір купівлі-продажу нерухомого майна (надалі – «</w:t>
      </w:r>
      <w:r w:rsidRPr="00C9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Договір</w:t>
      </w:r>
      <w:r w:rsidRPr="00C9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про таке: </w:t>
      </w:r>
    </w:p>
    <w:p w14:paraId="4F3CC707" w14:textId="77777777" w:rsidR="00C943B8" w:rsidRDefault="00C943B8" w:rsidP="00C943B8">
      <w:pPr>
        <w:shd w:val="clear" w:color="auto" w:fill="FFFFFF"/>
        <w:spacing w:after="240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uk-UA"/>
        </w:rPr>
      </w:pPr>
    </w:p>
    <w:p w14:paraId="71B6B60A" w14:textId="4C28AB34" w:rsidR="00C943B8" w:rsidRPr="00C943B8" w:rsidRDefault="00C943B8" w:rsidP="00C943B8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1. ПРЕДМЕТ ДОГОВОРУ</w:t>
      </w:r>
    </w:p>
    <w:p w14:paraId="09729F43" w14:textId="301EE552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1.1. За цим договором Продавець передає у власність (продає) Покупцю нежитлове приміщення, яке знаходиться за </w:t>
      </w:r>
      <w:proofErr w:type="spellStart"/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адресою</w:t>
      </w:r>
      <w:proofErr w:type="spellEnd"/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r w:rsidR="005458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 Львів, пр. Свободи,10</w:t>
      </w: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а Покупець приймає у власність (купує), нежитлове приміщення і сплачує за ного обговорену грошову суму.</w:t>
      </w:r>
    </w:p>
    <w:p w14:paraId="0D548A1C" w14:textId="1BB0674E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1.2. Нежитлове приміщення, що відчужується за цим Договором, розташоване за </w:t>
      </w:r>
      <w:proofErr w:type="spellStart"/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адресою</w:t>
      </w:r>
      <w:proofErr w:type="spellEnd"/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8202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 Львів, пр. Свободи</w:t>
      </w: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8202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10,</w:t>
      </w: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загальна площа відчужуваного приміщення </w:t>
      </w:r>
      <w:r w:rsidR="008356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</w:t>
      </w: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кв.м</w:t>
      </w:r>
      <w:proofErr w:type="spellEnd"/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7F43138F" w14:textId="1C473E21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1.3. Нежитлове приміщення належить Продавцеві на підставі</w:t>
      </w:r>
      <w:r w:rsidR="00220B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купівлі- продажу нежитлового приміщення серія та номер: 996, виданий 27.12.2003р.</w:t>
      </w:r>
    </w:p>
    <w:p w14:paraId="4B52486A" w14:textId="77777777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1.4. Продавець свідчить, що на момент укладання цього договору вказане вище приміщення не перебуває під арештом чи забороною, щодо нього не ведуться судові спори, воно не заставлена, у податковій заставі не перебуває, відносно нього не укладено будь-яких договорів з відчуження чи щодо користування з іншими особами, як юридична адреса вона не використовується. Треті особи не мають прав на нежитлове приміщення.</w:t>
      </w:r>
    </w:p>
    <w:p w14:paraId="2EB0E0E7" w14:textId="77777777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1.5. Під забороною відчуження (арештом) не перебуває, згідно з Інформаційною довідкою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Іпотек</w:t>
      </w:r>
      <w:proofErr w:type="spellEnd"/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Єдиного реєстру заборон відчуження об’єктів нерухомого майна щодо об’єкта нерухомого майна, виданою ----</w:t>
      </w:r>
    </w:p>
    <w:p w14:paraId="52B0C1F4" w14:textId="77777777" w:rsidR="00C943B8" w:rsidRPr="00C943B8" w:rsidRDefault="00C943B8" w:rsidP="00C943B8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 ЦІНА ДОГОВОРУ ТА ПОРЯДОК РОЗРАХУНКІВ</w:t>
      </w:r>
    </w:p>
    <w:p w14:paraId="620D84C8" w14:textId="77777777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2.1. Продаж нежитлового приміщення за домовленістю сторін вчиняється за ------ (-------- ---) гривень, 00 копійок, що станом на --------- року становить еквівалент ------ (--------) доларів США згідно офіційного курсу НБУ, з яких: ------ (--------) гривні, -- копійки, що становить еквівалент ------- (------) доларів США Покупець оплатив Продавцю згідно умов Попереднього договору, а решта грошей в розмірі ------ (-----------) гривень, 00 копійок, що станом на -------- року становить еквівалент ------ (--------) доларів США згідно офіційного курсу НБУ до підписання цього договору.</w:t>
      </w:r>
    </w:p>
    <w:p w14:paraId="3BABD003" w14:textId="346C0446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2.2. Підписання Продавцем та Покупцем цього договору є підтвердження факту повного розрахунку за продане нежитлове приміщення та відсутність матеріальних претензій один до одного щодо оплати ціни </w:t>
      </w:r>
      <w:r w:rsidR="008202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приміщення</w:t>
      </w: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49EEB1B4" w14:textId="77777777" w:rsidR="00C943B8" w:rsidRPr="00C943B8" w:rsidRDefault="00C943B8" w:rsidP="00C943B8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 ПРАВА ТА ОБОВ`ЯЗКИ СТОРІН</w:t>
      </w:r>
    </w:p>
    <w:p w14:paraId="65241DD4" w14:textId="77777777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3.1. Обов`язки Продавця:</w:t>
      </w:r>
    </w:p>
    <w:p w14:paraId="35994D3F" w14:textId="77777777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3.1.1. Передати приміщення Покупцю у стані, що відповідає санітарним та технічним нормам щодо нежитлових приміщень й умовам цього Договору.</w:t>
      </w:r>
    </w:p>
    <w:p w14:paraId="7426EE43" w14:textId="1FB52F25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3.1.</w:t>
      </w:r>
      <w:r w:rsidR="00220B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Попередити Покупцеві про всі відомі їй недоліки нежитлового приміщення.</w:t>
      </w:r>
    </w:p>
    <w:p w14:paraId="148F7010" w14:textId="6077F05A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3.1.</w:t>
      </w:r>
      <w:r w:rsidR="00220B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Звільнити нежитлове приміщення від речей для вільного і безперешкодного користування приміщенням Покупцем.</w:t>
      </w:r>
    </w:p>
    <w:p w14:paraId="5DCAC2B1" w14:textId="77777777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3.2. Права Продавця:</w:t>
      </w:r>
    </w:p>
    <w:p w14:paraId="469BF8EF" w14:textId="77777777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3.2.1. Вимагати сплати встановленої ціни за приміщення відповідно до умов цього Договору.</w:t>
      </w:r>
    </w:p>
    <w:p w14:paraId="68A9D398" w14:textId="77777777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3.2.2. Вимагати прийняття </w:t>
      </w:r>
      <w:proofErr w:type="spellStart"/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нежитловго</w:t>
      </w:r>
      <w:proofErr w:type="spellEnd"/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приміщення Покупцем у стані, що відповідає санітарним та технічним нормам й умовам цього Договору.</w:t>
      </w:r>
    </w:p>
    <w:p w14:paraId="56276833" w14:textId="77777777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3.3. Обов'язки Покупця:</w:t>
      </w:r>
    </w:p>
    <w:p w14:paraId="40D561A4" w14:textId="77777777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3.3.1. Сплатити за нежитлове приміщення ціну, встановлену цим Договором.</w:t>
      </w:r>
    </w:p>
    <w:p w14:paraId="550FA6BF" w14:textId="77777777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3.3.2. Прийняти приміщення у стані, що відповідає санітарним та технічним нормам й умовам цього Договору.</w:t>
      </w:r>
    </w:p>
    <w:p w14:paraId="547CC2E1" w14:textId="77777777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3.4. Права Покупця:</w:t>
      </w:r>
    </w:p>
    <w:p w14:paraId="514D153E" w14:textId="77777777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3.4.1. Вимагати від Продавця передачі </w:t>
      </w:r>
      <w:proofErr w:type="spellStart"/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нежитловго</w:t>
      </w:r>
      <w:proofErr w:type="spellEnd"/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приміщення у стані, що відповідає санітарним та технічним нормам й умовам цього Договору.</w:t>
      </w:r>
    </w:p>
    <w:p w14:paraId="1534CDC2" w14:textId="77777777" w:rsidR="00C943B8" w:rsidRPr="00C943B8" w:rsidRDefault="00C943B8" w:rsidP="00C943B8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 ІНШІ УМОВИ</w:t>
      </w:r>
    </w:p>
    <w:p w14:paraId="25C643F9" w14:textId="77777777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4.1. Вимоги законодавства щодо змісту й правових наслідків правочину, що укладається сторонами, їм роз'яснено нотаріусом. Сторони стверджують, що однаково розуміють значення і умови цього договору та його правові наслідки, правочин спрямований на реальне настання правових наслідків, що обумовлені ним, їх волевиявлення є вільним і відповідає їх внутрішній волі, а також те, що договір не носить характеру фіктивного та удаваного правочину. Ціна продажу, зазначена в пункті 2.1 цього договору, за свідченням сторін відповідає їх дійсним намірам. Сторони також стверджують, що не обмежені в праві укладати правочини, не визнані у встановленому порядку недієздатними повністю або частково, не страждають на захворювання, що перешкоджають усвідомленню ними суті цього договору; внаслідок укладення цього договору не буде порушено прав та законних інтересів інших осіб, в тому числі неповнолітніх, малолітніх, непрацездатних дітей та інших осіб, яких сторони зобов’язані утримувати за законом чи договором; договір не укладається під впливом тяжкої для них обставини; умови даного договору зрозумілі і відповідають реальній домовленості сторін.</w:t>
      </w:r>
    </w:p>
    <w:p w14:paraId="422A7FA6" w14:textId="77777777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4.2. Продавець повідомляє, що недоліків, які перешкоджають використанню приміщення за цільовим призначенням - немає;</w:t>
      </w:r>
    </w:p>
    <w:p w14:paraId="2F1A3DB3" w14:textId="6EA46E1F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</w:t>
      </w:r>
      <w:r w:rsidR="00C915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Витрати щодо укладання цього Договору розподіляються між Сторонами наступним чином: а) нотаріальні послуги (держмито) сплачує Продавець та Покупець порівну; б)податок з ДФО/військовий збір сплачує Продавець; в) витяг з Державного реєстру речових прав на нерухоме майно – сплачує Покупець; г) довідки про відсутність заборон – сплачує Продавець та Покупець (кожна сторона щодо довідки, яка її стосується); д) реєстрацію правочину сплачує Продавець та Покупець порівну; е) реєстрацію договору в Державному реєстрі речових прав на нерухоме майно сплачує Покупець.</w:t>
      </w:r>
    </w:p>
    <w:p w14:paraId="1CBDCF80" w14:textId="77777777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4.5. Право власності на нежитлове приміщення виникає у Покупця з моменту державної реєстрації цього права відповідно до Закону України "Про державну реєстрацію речових прав на нерухоме майно та їх обтяжень".</w:t>
      </w:r>
    </w:p>
    <w:p w14:paraId="38CE2250" w14:textId="77777777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4.6. Договір складено в двох примірниках, з яких перший примірник залишається на зберіганні в приватного нотаріуса, а інший, що має силу оригіналу видається Покупцю.</w:t>
      </w:r>
    </w:p>
    <w:p w14:paraId="57073579" w14:textId="77777777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4.7. У випадках, не передбачених даним Договором сторони керуються чинним законодавством України. Таке ж правило діє у разі протиріччя цього Договору імперативним нормам чинних законодавчих актів.</w:t>
      </w:r>
    </w:p>
    <w:p w14:paraId="4A9B37B3" w14:textId="77777777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4.8. Спори, що можуть виникнути після укладання договору, вирішуються в судовому порядку.</w:t>
      </w:r>
    </w:p>
    <w:p w14:paraId="3FB4B893" w14:textId="77777777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4.9. Відповідальність сторін встановлюється згідно з чинним законодавством України.</w:t>
      </w:r>
    </w:p>
    <w:p w14:paraId="1319C47C" w14:textId="77777777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4.10. Усі зміни та доповнення до цього Договору, що зроблені за узгодженням сторін повинні бути нотаріально посвідчені.</w:t>
      </w:r>
    </w:p>
    <w:p w14:paraId="5E937DCB" w14:textId="77777777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4.11. Зміст ст. ст. 215-218, 220, ЦК України, ст. 172 Податкового кодексу України, та зміст ст. 27 Закону України «Про нотаріат» про те, що нотаріус не несе відповідальності у разі, якщо особа, яка звернулася до нотаріуса за вчинення нотаріальної дії, подала неправдиву інформацію щодо будь-якого питання, пов'язаного із вчиненням нотаріальної дії; подала недійсні та/або підроблені документи; не заявила про відсутність чи наявність осіб, прав чи інтересів яких може стосуватися нотаріальна дія, за вчиненням якої звернулася особа - нотаріусом сторонам роз’яснено.</w:t>
      </w:r>
    </w:p>
    <w:p w14:paraId="5B4DD027" w14:textId="77777777" w:rsidR="00C943B8" w:rsidRPr="00C943B8" w:rsidRDefault="00C943B8" w:rsidP="00C943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94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ПІДПИСИ СТОРІН :</w:t>
      </w:r>
    </w:p>
    <w:p w14:paraId="370DC4EC" w14:textId="47C02025" w:rsidR="00C943B8" w:rsidRPr="00C943B8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</w:t>
      </w: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ПРОДАВЕЦЬ: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</w:t>
      </w:r>
      <w:r w:rsidRPr="00C943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ПОКУПЕЦЬ:</w:t>
      </w:r>
    </w:p>
    <w:p w14:paraId="1E794983" w14:textId="69F07296" w:rsidR="00011014" w:rsidRPr="00E944B1" w:rsidRDefault="00011014" w:rsidP="00011014">
      <w:pPr>
        <w:pStyle w:val="a3"/>
        <w:tabs>
          <w:tab w:val="center" w:pos="2613"/>
        </w:tabs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ПП «МОДУМ»</w:t>
      </w: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14:paraId="2E05FA23" w14:textId="4868C274" w:rsidR="00011014" w:rsidRPr="00E944B1" w:rsidRDefault="00011014" w:rsidP="00011014">
      <w:pPr>
        <w:pStyle w:val="a3"/>
        <w:tabs>
          <w:tab w:val="center" w:pos="2613"/>
        </w:tabs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>79008, м.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>Львів</w:t>
      </w:r>
      <w:proofErr w:type="spellEnd"/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</w:t>
      </w:r>
    </w:p>
    <w:p w14:paraId="3659D87F" w14:textId="75F8AD6F" w:rsidR="00011014" w:rsidRPr="00E944B1" w:rsidRDefault="00011014" w:rsidP="00011014">
      <w:pPr>
        <w:pStyle w:val="a3"/>
        <w:tabs>
          <w:tab w:val="center" w:pos="2613"/>
        </w:tabs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Пр. Свободи,10</w:t>
      </w: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14:paraId="2FD35A6D" w14:textId="3C1A2A63" w:rsidR="00011014" w:rsidRPr="00E944B1" w:rsidRDefault="00011014" w:rsidP="00011014">
      <w:pPr>
        <w:pStyle w:val="a3"/>
        <w:tabs>
          <w:tab w:val="center" w:pos="2613"/>
        </w:tabs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Код ЄДРПОУ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>22379336</w:t>
      </w: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</w:t>
      </w:r>
    </w:p>
    <w:p w14:paraId="5A40DCB7" w14:textId="265F966A" w:rsidR="00011014" w:rsidRPr="00705B7B" w:rsidRDefault="00011014" w:rsidP="00011014">
      <w:pPr>
        <w:pStyle w:val="a3"/>
        <w:tabs>
          <w:tab w:val="center" w:pos="2613"/>
        </w:tabs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>п/р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633348510000000026009135798</w:t>
      </w: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</w:t>
      </w:r>
    </w:p>
    <w:p w14:paraId="05603F83" w14:textId="77777777" w:rsidR="00011014" w:rsidRDefault="00011014" w:rsidP="00011014">
      <w:pPr>
        <w:pStyle w:val="a3"/>
        <w:tabs>
          <w:tab w:val="center" w:pos="2613"/>
        </w:tabs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>МФО 3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34851 в</w:t>
      </w:r>
      <w:r w:rsidRPr="00705B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«ПУМБ</w:t>
      </w:r>
      <w:r w:rsidRPr="00E944B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</w:t>
      </w:r>
    </w:p>
    <w:p w14:paraId="58712EB3" w14:textId="77777777" w:rsidR="00011014" w:rsidRPr="00E944B1" w:rsidRDefault="00011014" w:rsidP="00011014">
      <w:pPr>
        <w:pStyle w:val="a3"/>
        <w:tabs>
          <w:tab w:val="center" w:pos="2613"/>
        </w:tabs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9196604" w14:textId="77777777" w:rsidR="00011014" w:rsidRDefault="00011014" w:rsidP="00011014">
      <w:pPr>
        <w:pStyle w:val="a3"/>
        <w:tabs>
          <w:tab w:val="center" w:pos="2613"/>
        </w:tabs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E6B6AE4" w14:textId="77777777" w:rsidR="00011014" w:rsidRDefault="00011014" w:rsidP="00011014">
      <w:pPr>
        <w:pStyle w:val="a3"/>
        <w:tabs>
          <w:tab w:val="center" w:pos="2613"/>
        </w:tabs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337483A" w14:textId="26486954" w:rsidR="00C943B8" w:rsidRPr="00011014" w:rsidRDefault="00C943B8" w:rsidP="00C94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14:paraId="5170EADC" w14:textId="77777777" w:rsidR="00827A07" w:rsidRPr="00C943B8" w:rsidRDefault="00827A07">
      <w:pPr>
        <w:rPr>
          <w:rFonts w:ascii="Times New Roman" w:hAnsi="Times New Roman" w:cs="Times New Roman"/>
          <w:sz w:val="24"/>
          <w:szCs w:val="24"/>
        </w:rPr>
      </w:pPr>
    </w:p>
    <w:sectPr w:rsidR="00827A07" w:rsidRPr="00C94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 Mon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35"/>
    <w:rsid w:val="00011014"/>
    <w:rsid w:val="00220B04"/>
    <w:rsid w:val="002C66F9"/>
    <w:rsid w:val="00545814"/>
    <w:rsid w:val="0082028E"/>
    <w:rsid w:val="00827A07"/>
    <w:rsid w:val="00835610"/>
    <w:rsid w:val="00C9158A"/>
    <w:rsid w:val="00C943B8"/>
    <w:rsid w:val="00E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C5C4"/>
  <w15:chartTrackingRefBased/>
  <w15:docId w15:val="{669C0C56-2591-49C4-AA7C-5D48F047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9158A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a3">
    <w:name w:val="Текст у вказаному форматі"/>
    <w:basedOn w:val="a"/>
    <w:uiPriority w:val="99"/>
    <w:rsid w:val="00011014"/>
    <w:pPr>
      <w:tabs>
        <w:tab w:val="left" w:pos="709"/>
      </w:tabs>
      <w:suppressAutoHyphens/>
      <w:spacing w:after="0" w:line="240" w:lineRule="auto"/>
    </w:pPr>
    <w:rPr>
      <w:rFonts w:ascii="DejaVu Sans Mono" w:eastAsia="Times New Roman" w:hAnsi="DejaVu Sans Mono" w:cs="DejaVu Sans Mono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9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4830</Words>
  <Characters>2754</Characters>
  <Application>Microsoft Office Word</Application>
  <DocSecurity>0</DocSecurity>
  <Lines>22</Lines>
  <Paragraphs>15</Paragraphs>
  <ScaleCrop>false</ScaleCrop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2021-07-09T12:50:00Z</dcterms:created>
  <dcterms:modified xsi:type="dcterms:W3CDTF">2021-07-09T13:43:00Z</dcterms:modified>
</cp:coreProperties>
</file>