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2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5B48">
        <w:rPr>
          <w:rFonts w:ascii="Times New Roman" w:hAnsi="Times New Roman" w:cs="Times New Roman"/>
          <w:sz w:val="28"/>
          <w:szCs w:val="28"/>
        </w:rPr>
        <w:t>Визначення переможця аукц</w:t>
      </w:r>
      <w:r w:rsidRPr="004C5B48">
        <w:rPr>
          <w:rFonts w:ascii="Times New Roman" w:hAnsi="Times New Roman" w:cs="Times New Roman"/>
          <w:sz w:val="28"/>
          <w:szCs w:val="28"/>
          <w:lang w:val="uk-UA"/>
        </w:rPr>
        <w:t>іону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проведення аукціону, учасник, якого визнано переможцем, протягом визначеного регламентом періоду, підписує протокол проведення аукціону та передає його в 5 екземплярах продавцю (1 – переможцю, 1 – продавцю, 1 – майданчику, з якого було подано найбільшу пропозицію, 1 – майданчику, з якого було заведено лот в систему, 1 – нотаріусу) разом з наступним пакетом документів: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юридичних осіб: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Виписка з єдиного державного реєстру;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Статут підприємства;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Наказ про призначення директора;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Протокол зборів про призначення директора;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Протокол зборів про рішення придбання об’єкту;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Паспорт код директора</w:t>
      </w:r>
      <w:r>
        <w:rPr>
          <w:color w:val="222222"/>
          <w:sz w:val="28"/>
          <w:szCs w:val="28"/>
          <w:lang w:val="uk-UA"/>
        </w:rPr>
        <w:t>.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фізичних осіб:</w:t>
      </w:r>
    </w:p>
    <w:p w:rsidR="004C5B48" w:rsidRPr="00581A6F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        </w:t>
      </w:r>
      <w:r>
        <w:rPr>
          <w:color w:val="222222"/>
          <w:sz w:val="28"/>
          <w:szCs w:val="28"/>
          <w:lang w:val="uk-UA"/>
        </w:rPr>
        <w:t>Копія п</w:t>
      </w:r>
      <w:r w:rsidRPr="004C5B48">
        <w:rPr>
          <w:color w:val="222222"/>
          <w:sz w:val="28"/>
          <w:szCs w:val="28"/>
          <w:lang w:val="uk-UA"/>
        </w:rPr>
        <w:t>аспорт</w:t>
      </w:r>
      <w:r>
        <w:rPr>
          <w:color w:val="222222"/>
          <w:sz w:val="28"/>
          <w:szCs w:val="28"/>
          <w:lang w:val="uk-UA"/>
        </w:rPr>
        <w:t>у</w:t>
      </w:r>
    </w:p>
    <w:p w:rsidR="004C5B48" w:rsidRPr="00581A6F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        </w:t>
      </w:r>
      <w:r>
        <w:rPr>
          <w:color w:val="222222"/>
          <w:sz w:val="28"/>
          <w:szCs w:val="28"/>
          <w:lang w:val="uk-UA"/>
        </w:rPr>
        <w:t>Копія ідентифікаційного</w:t>
      </w:r>
      <w:r w:rsidRPr="004C5B48">
        <w:rPr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к</w:t>
      </w:r>
      <w:r w:rsidRPr="004C5B48">
        <w:rPr>
          <w:color w:val="222222"/>
          <w:sz w:val="28"/>
          <w:szCs w:val="28"/>
          <w:lang w:val="uk-UA"/>
        </w:rPr>
        <w:t>од</w:t>
      </w:r>
      <w:r>
        <w:rPr>
          <w:color w:val="222222"/>
          <w:sz w:val="28"/>
          <w:szCs w:val="28"/>
          <w:lang w:val="uk-UA"/>
        </w:rPr>
        <w:t>у</w:t>
      </w:r>
    </w:p>
    <w:p w:rsidR="004C5B48" w:rsidRDefault="004C5B48" w:rsidP="004C5B48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        Дозвіл на придбання від (чоловіка/дружини)</w:t>
      </w:r>
      <w:r>
        <w:rPr>
          <w:color w:val="222222"/>
          <w:sz w:val="28"/>
          <w:szCs w:val="28"/>
          <w:lang w:val="uk-UA"/>
        </w:rPr>
        <w:t xml:space="preserve"> в разі, якщо покупець перебуває у шлюбі.</w:t>
      </w:r>
    </w:p>
    <w:p w:rsidR="004C5B48" w:rsidRDefault="004C5B48" w:rsidP="004C5B48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ind w:left="1080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color w:val="222222"/>
          <w:sz w:val="28"/>
          <w:szCs w:val="28"/>
          <w:lang w:val="uk-UA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можливий запит додаткових документів</w:t>
      </w: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за вимогою нотаріуса</w:t>
      </w:r>
      <w:r w:rsidR="0096337C">
        <w:rPr>
          <w:rFonts w:ascii="Arial" w:hAnsi="Arial" w:cs="Arial"/>
          <w:color w:val="222222"/>
          <w:shd w:val="clear" w:color="auto" w:fill="FFFFFF"/>
          <w:lang w:val="uk-UA"/>
        </w:rPr>
        <w:t>.</w:t>
      </w:r>
    </w:p>
    <w:p w:rsidR="0096337C" w:rsidRDefault="0096337C" w:rsidP="0096337C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Розрахунки за придбаний об’єкт проводяться в національній валюті.</w:t>
      </w:r>
    </w:p>
    <w:p w:rsidR="0096337C" w:rsidRPr="0096337C" w:rsidRDefault="00581A6F" w:rsidP="0096337C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</w:rPr>
        <w:t>Терм</w:t>
      </w:r>
      <w:r>
        <w:rPr>
          <w:color w:val="222222"/>
          <w:sz w:val="28"/>
          <w:szCs w:val="28"/>
          <w:shd w:val="clear" w:color="auto" w:fill="FFFFFF"/>
          <w:lang w:val="uk-UA"/>
        </w:rPr>
        <w:t>ін</w:t>
      </w:r>
      <w:bookmarkStart w:id="0" w:name="_GoBack"/>
      <w:bookmarkEnd w:id="0"/>
      <w:r w:rsidR="0096337C">
        <w:rPr>
          <w:color w:val="222222"/>
          <w:sz w:val="28"/>
          <w:szCs w:val="28"/>
          <w:shd w:val="clear" w:color="auto" w:fill="FFFFFF"/>
          <w:lang w:val="uk-UA"/>
        </w:rPr>
        <w:t xml:space="preserve"> оплати – згідно регламенту проведення аукціону.</w:t>
      </w:r>
    </w:p>
    <w:p w:rsidR="004C5B48" w:rsidRPr="004C5B48" w:rsidRDefault="004C5B48">
      <w:pPr>
        <w:rPr>
          <w:rFonts w:ascii="Times New Roman" w:hAnsi="Times New Roman" w:cs="Times New Roman"/>
          <w:sz w:val="28"/>
          <w:szCs w:val="28"/>
        </w:rPr>
      </w:pPr>
    </w:p>
    <w:sectPr w:rsidR="004C5B48" w:rsidRPr="004C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8"/>
    <w:rsid w:val="002E4592"/>
    <w:rsid w:val="004C5B48"/>
    <w:rsid w:val="00581A6F"/>
    <w:rsid w:val="009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87886244404204783gmail-msolistparagraph">
    <w:name w:val="m_-6387886244404204783gmail-msolistparagraph"/>
    <w:basedOn w:val="a"/>
    <w:rsid w:val="004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87886244404204783gmail-msolistparagraph">
    <w:name w:val="m_-6387886244404204783gmail-msolistparagraph"/>
    <w:basedOn w:val="a"/>
    <w:rsid w:val="004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F81-A0F5-45EB-A831-ABFB1D83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2019-03-27T07:10:00Z</dcterms:created>
  <dcterms:modified xsi:type="dcterms:W3CDTF">2019-03-27T07:38:00Z</dcterms:modified>
</cp:coreProperties>
</file>