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2C" w:rsidRPr="00FC25EB" w:rsidRDefault="00631D2C" w:rsidP="00631D2C">
      <w:pPr>
        <w:pStyle w:val="31"/>
        <w:shd w:val="clear" w:color="auto" w:fill="auto"/>
        <w:spacing w:line="240" w:lineRule="auto"/>
        <w:jc w:val="right"/>
        <w:rPr>
          <w:color w:val="000000"/>
          <w:sz w:val="20"/>
          <w:szCs w:val="20"/>
          <w:shd w:val="clear" w:color="auto" w:fill="FFFFFF"/>
          <w:lang w:val="uk-UA"/>
        </w:rPr>
      </w:pPr>
      <w:r>
        <w:rPr>
          <w:color w:val="000000"/>
          <w:sz w:val="20"/>
          <w:szCs w:val="20"/>
          <w:shd w:val="clear" w:color="auto" w:fill="FFFFFF"/>
          <w:lang w:val="uk-UA"/>
        </w:rPr>
        <w:t>ПРОЕКТ</w:t>
      </w:r>
    </w:p>
    <w:p w:rsidR="00631D2C" w:rsidRDefault="00631D2C" w:rsidP="00631D2C">
      <w:pPr>
        <w:pStyle w:val="a4"/>
        <w:jc w:val="center"/>
        <w:rPr>
          <w:rFonts w:ascii="Times New Roman" w:hAnsi="Times New Roman" w:cs="Times New Roman"/>
          <w:b/>
          <w:sz w:val="20"/>
          <w:szCs w:val="20"/>
        </w:rPr>
      </w:pPr>
    </w:p>
    <w:p w:rsidR="00631D2C" w:rsidRDefault="00631D2C" w:rsidP="00631D2C">
      <w:pPr>
        <w:pStyle w:val="a4"/>
        <w:jc w:val="center"/>
        <w:rPr>
          <w:rFonts w:ascii="Times New Roman" w:hAnsi="Times New Roman" w:cs="Times New Roman"/>
          <w:b/>
          <w:sz w:val="20"/>
          <w:szCs w:val="20"/>
        </w:rPr>
      </w:pPr>
    </w:p>
    <w:p w:rsidR="00631D2C" w:rsidRPr="00F14EBA" w:rsidRDefault="00631D2C" w:rsidP="00631D2C">
      <w:pPr>
        <w:pStyle w:val="a4"/>
        <w:jc w:val="center"/>
        <w:rPr>
          <w:rFonts w:ascii="Times New Roman" w:hAnsi="Times New Roman" w:cs="Times New Roman"/>
          <w:b/>
          <w:sz w:val="20"/>
          <w:szCs w:val="20"/>
        </w:rPr>
      </w:pPr>
      <w:r w:rsidRPr="00F14EBA">
        <w:rPr>
          <w:rFonts w:ascii="Times New Roman" w:hAnsi="Times New Roman" w:cs="Times New Roman"/>
          <w:b/>
          <w:sz w:val="20"/>
          <w:szCs w:val="20"/>
        </w:rPr>
        <w:t>ДОГОВІР ОРЕНДИ</w:t>
      </w:r>
    </w:p>
    <w:p w:rsidR="00631D2C" w:rsidRPr="00F14EBA" w:rsidRDefault="00631D2C" w:rsidP="00631D2C">
      <w:pPr>
        <w:pStyle w:val="a4"/>
        <w:jc w:val="center"/>
        <w:rPr>
          <w:rFonts w:ascii="Times New Roman" w:hAnsi="Times New Roman" w:cs="Times New Roman"/>
          <w:b/>
          <w:sz w:val="20"/>
          <w:szCs w:val="20"/>
        </w:rPr>
      </w:pPr>
      <w:r w:rsidRPr="00F14EBA">
        <w:rPr>
          <w:rFonts w:ascii="Times New Roman" w:hAnsi="Times New Roman" w:cs="Times New Roman"/>
          <w:b/>
          <w:sz w:val="20"/>
          <w:szCs w:val="20"/>
        </w:rPr>
        <w:t>нерухомого або іншого окремого індивідуально визначеного майна, що належить до комунальної власності (далі - Договір)</w:t>
      </w:r>
    </w:p>
    <w:p w:rsidR="00631D2C" w:rsidRDefault="00631D2C" w:rsidP="00631D2C">
      <w:pPr>
        <w:pStyle w:val="3"/>
        <w:shd w:val="clear" w:color="auto" w:fill="auto"/>
        <w:tabs>
          <w:tab w:val="left" w:pos="9497"/>
        </w:tabs>
        <w:spacing w:after="0"/>
        <w:ind w:right="-1"/>
        <w:jc w:val="center"/>
        <w:rPr>
          <w:b/>
          <w:lang w:val="uk-UA"/>
        </w:rPr>
      </w:pPr>
    </w:p>
    <w:p w:rsidR="00631D2C" w:rsidRPr="0023738E" w:rsidRDefault="00631D2C" w:rsidP="00631D2C">
      <w:pPr>
        <w:pStyle w:val="3"/>
        <w:framePr w:w="10522" w:h="442" w:hRule="exact" w:wrap="none" w:vAnchor="page" w:hAnchor="page" w:x="1116" w:y="2277"/>
        <w:shd w:val="clear" w:color="auto" w:fill="auto"/>
        <w:spacing w:after="0" w:line="240" w:lineRule="auto"/>
        <w:jc w:val="center"/>
        <w:rPr>
          <w:sz w:val="20"/>
          <w:szCs w:val="20"/>
        </w:rPr>
      </w:pPr>
      <w:r w:rsidRPr="0023738E">
        <w:rPr>
          <w:sz w:val="20"/>
          <w:szCs w:val="20"/>
        </w:rPr>
        <w:t>А. ЗМІНЮВАНІ УМОВИ ДОГОВОРУ (ДАЛІ - УМОВИ)</w:t>
      </w:r>
    </w:p>
    <w:p w:rsidR="00631D2C" w:rsidRPr="001C6FF9" w:rsidRDefault="00631D2C" w:rsidP="00631D2C">
      <w:pPr>
        <w:pStyle w:val="3"/>
        <w:shd w:val="clear" w:color="auto" w:fill="auto"/>
        <w:tabs>
          <w:tab w:val="left" w:pos="9497"/>
        </w:tabs>
        <w:spacing w:after="0"/>
        <w:ind w:right="-1"/>
        <w:jc w:val="center"/>
        <w:rPr>
          <w:b/>
          <w:lang w:val="uk-UA"/>
        </w:rPr>
      </w:pPr>
    </w:p>
    <w:tbl>
      <w:tblPr>
        <w:tblpPr w:leftFromText="180" w:rightFromText="180" w:vertAnchor="text" w:horzAnchor="margin" w:tblpXSpec="center" w:tblpY="569"/>
        <w:tblOverlap w:val="neve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701"/>
        <w:gridCol w:w="1418"/>
        <w:gridCol w:w="1134"/>
        <w:gridCol w:w="1559"/>
        <w:gridCol w:w="1134"/>
        <w:gridCol w:w="1276"/>
        <w:gridCol w:w="1651"/>
      </w:tblGrid>
      <w:tr w:rsidR="00631D2C" w:rsidRPr="003228A4" w:rsidTr="00631D2C">
        <w:trPr>
          <w:trHeight w:hRule="exact" w:val="299"/>
        </w:trPr>
        <w:tc>
          <w:tcPr>
            <w:tcW w:w="577" w:type="dxa"/>
            <w:shd w:val="clear" w:color="auto" w:fill="FFFFFF"/>
          </w:tcPr>
          <w:p w:rsidR="00631D2C" w:rsidRPr="003228A4" w:rsidRDefault="00631D2C" w:rsidP="00631D2C">
            <w:pPr>
              <w:pStyle w:val="3"/>
              <w:shd w:val="clear" w:color="auto" w:fill="auto"/>
              <w:spacing w:after="0" w:line="240" w:lineRule="auto"/>
              <w:jc w:val="center"/>
              <w:rPr>
                <w:color w:val="000000"/>
                <w:sz w:val="20"/>
                <w:szCs w:val="20"/>
              </w:rPr>
            </w:pPr>
            <w:r w:rsidRPr="003228A4">
              <w:rPr>
                <w:rStyle w:val="1"/>
                <w:sz w:val="20"/>
                <w:szCs w:val="20"/>
                <w:lang w:eastAsia="ru-RU"/>
              </w:rPr>
              <w:t>1</w:t>
            </w:r>
          </w:p>
        </w:tc>
        <w:tc>
          <w:tcPr>
            <w:tcW w:w="1701" w:type="dxa"/>
            <w:shd w:val="clear" w:color="auto" w:fill="FFFFFF"/>
          </w:tcPr>
          <w:p w:rsidR="00631D2C" w:rsidRPr="003228A4" w:rsidRDefault="00631D2C" w:rsidP="00631D2C">
            <w:pPr>
              <w:pStyle w:val="3"/>
              <w:shd w:val="clear" w:color="auto" w:fill="auto"/>
              <w:spacing w:after="0" w:line="240" w:lineRule="auto"/>
              <w:ind w:left="85"/>
              <w:rPr>
                <w:color w:val="000000"/>
                <w:sz w:val="20"/>
                <w:szCs w:val="20"/>
              </w:rPr>
            </w:pPr>
            <w:r w:rsidRPr="003228A4">
              <w:rPr>
                <w:rStyle w:val="1"/>
                <w:sz w:val="20"/>
                <w:szCs w:val="20"/>
                <w:lang w:eastAsia="ru-RU"/>
              </w:rPr>
              <w:t>Населений пункт</w:t>
            </w:r>
          </w:p>
        </w:tc>
        <w:tc>
          <w:tcPr>
            <w:tcW w:w="8172" w:type="dxa"/>
            <w:gridSpan w:val="6"/>
            <w:shd w:val="clear" w:color="auto" w:fill="FFFFFF"/>
          </w:tcPr>
          <w:p w:rsidR="00631D2C" w:rsidRPr="003228A4" w:rsidRDefault="00631D2C" w:rsidP="00631D2C">
            <w:pPr>
              <w:rPr>
                <w:rFonts w:ascii="Times New Roman" w:hAnsi="Times New Roman" w:cs="Times New Roman"/>
                <w:sz w:val="20"/>
                <w:szCs w:val="20"/>
              </w:rPr>
            </w:pPr>
            <w:r w:rsidRPr="003228A4">
              <w:rPr>
                <w:rFonts w:ascii="Times New Roman" w:hAnsi="Times New Roman" w:cs="Times New Roman"/>
                <w:sz w:val="20"/>
                <w:szCs w:val="20"/>
                <w:shd w:val="clear" w:color="auto" w:fill="FFFFFF"/>
              </w:rPr>
              <w:t>Львівська</w:t>
            </w:r>
            <w:r>
              <w:rPr>
                <w:rFonts w:ascii="Times New Roman" w:hAnsi="Times New Roman" w:cs="Times New Roman"/>
                <w:sz w:val="20"/>
                <w:szCs w:val="20"/>
                <w:shd w:val="clear" w:color="auto" w:fill="FFFFFF"/>
              </w:rPr>
              <w:t xml:space="preserve"> область, Миколаївський район, </w:t>
            </w:r>
            <w:proofErr w:type="spellStart"/>
            <w:r>
              <w:rPr>
                <w:rFonts w:ascii="Times New Roman" w:hAnsi="Times New Roman" w:cs="Times New Roman"/>
                <w:sz w:val="20"/>
                <w:szCs w:val="20"/>
                <w:shd w:val="clear" w:color="auto" w:fill="FFFFFF"/>
              </w:rPr>
              <w:t>м</w:t>
            </w:r>
            <w:r w:rsidRPr="003228A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Миколаїв</w:t>
            </w:r>
            <w:proofErr w:type="spellEnd"/>
            <w:r>
              <w:rPr>
                <w:rFonts w:ascii="Times New Roman" w:hAnsi="Times New Roman" w:cs="Times New Roman"/>
                <w:sz w:val="20"/>
                <w:szCs w:val="20"/>
                <w:shd w:val="clear" w:color="auto" w:fill="FFFFFF"/>
              </w:rPr>
              <w:t>,вул. В.Великого, 6</w:t>
            </w:r>
            <w:r w:rsidRPr="003228A4">
              <w:rPr>
                <w:rFonts w:ascii="Times New Roman" w:hAnsi="Times New Roman" w:cs="Times New Roman"/>
                <w:sz w:val="20"/>
                <w:szCs w:val="20"/>
                <w:shd w:val="clear" w:color="auto" w:fill="FFFFFF"/>
              </w:rPr>
              <w:t>.</w:t>
            </w:r>
          </w:p>
        </w:tc>
      </w:tr>
      <w:tr w:rsidR="00631D2C" w:rsidRPr="00C44B7D" w:rsidTr="00631D2C">
        <w:trPr>
          <w:trHeight w:hRule="exact" w:val="236"/>
        </w:trPr>
        <w:tc>
          <w:tcPr>
            <w:tcW w:w="577"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2</w:t>
            </w:r>
          </w:p>
        </w:tc>
        <w:tc>
          <w:tcPr>
            <w:tcW w:w="1701" w:type="dxa"/>
            <w:shd w:val="clear" w:color="auto" w:fill="FFFFFF"/>
          </w:tcPr>
          <w:p w:rsidR="00631D2C" w:rsidRPr="00C44B7D" w:rsidRDefault="00631D2C" w:rsidP="00631D2C">
            <w:pPr>
              <w:pStyle w:val="3"/>
              <w:shd w:val="clear" w:color="auto" w:fill="auto"/>
              <w:spacing w:after="0" w:line="240" w:lineRule="auto"/>
              <w:ind w:left="85"/>
              <w:rPr>
                <w:sz w:val="20"/>
                <w:szCs w:val="20"/>
              </w:rPr>
            </w:pPr>
            <w:r w:rsidRPr="00C44B7D">
              <w:rPr>
                <w:rStyle w:val="1"/>
                <w:sz w:val="20"/>
                <w:szCs w:val="20"/>
                <w:lang w:eastAsia="ru-RU"/>
              </w:rPr>
              <w:t>Дата</w:t>
            </w:r>
          </w:p>
        </w:tc>
        <w:tc>
          <w:tcPr>
            <w:tcW w:w="8172" w:type="dxa"/>
            <w:gridSpan w:val="6"/>
            <w:shd w:val="clear" w:color="auto" w:fill="FFFFFF"/>
          </w:tcPr>
          <w:p w:rsidR="00631D2C" w:rsidRPr="00C44B7D" w:rsidRDefault="00631D2C" w:rsidP="00631D2C">
            <w:pPr>
              <w:rPr>
                <w:rFonts w:ascii="Times New Roman" w:hAnsi="Times New Roman" w:cs="Times New Roman"/>
                <w:sz w:val="20"/>
                <w:szCs w:val="20"/>
              </w:rPr>
            </w:pPr>
          </w:p>
        </w:tc>
      </w:tr>
      <w:tr w:rsidR="00631D2C" w:rsidRPr="00C44B7D" w:rsidTr="00631D2C">
        <w:trPr>
          <w:trHeight w:hRule="exact" w:val="2590"/>
        </w:trPr>
        <w:tc>
          <w:tcPr>
            <w:tcW w:w="577"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3</w:t>
            </w:r>
          </w:p>
        </w:tc>
        <w:tc>
          <w:tcPr>
            <w:tcW w:w="1701"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Сторони</w:t>
            </w:r>
          </w:p>
        </w:tc>
        <w:tc>
          <w:tcPr>
            <w:tcW w:w="1418"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Найменування</w:t>
            </w:r>
          </w:p>
        </w:tc>
        <w:tc>
          <w:tcPr>
            <w:tcW w:w="1134"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 xml:space="preserve">Код за Єдиним державним реєстром </w:t>
            </w:r>
            <w:proofErr w:type="spellStart"/>
            <w:r w:rsidRPr="00C44B7D">
              <w:rPr>
                <w:rStyle w:val="1"/>
                <w:sz w:val="20"/>
                <w:szCs w:val="20"/>
                <w:lang w:eastAsia="ru-RU"/>
              </w:rPr>
              <w:t>юрид</w:t>
            </w:r>
            <w:proofErr w:type="spellEnd"/>
            <w:r>
              <w:rPr>
                <w:rStyle w:val="1"/>
                <w:sz w:val="20"/>
                <w:szCs w:val="20"/>
                <w:lang w:eastAsia="ru-RU"/>
              </w:rPr>
              <w:t>.</w:t>
            </w:r>
            <w:r w:rsidRPr="00C44B7D">
              <w:rPr>
                <w:rStyle w:val="1"/>
                <w:sz w:val="20"/>
                <w:szCs w:val="20"/>
                <w:lang w:eastAsia="ru-RU"/>
              </w:rPr>
              <w:t xml:space="preserve"> осіб, фізичних </w:t>
            </w:r>
            <w:proofErr w:type="spellStart"/>
            <w:r w:rsidRPr="00C44B7D">
              <w:rPr>
                <w:rStyle w:val="1"/>
                <w:sz w:val="20"/>
                <w:szCs w:val="20"/>
                <w:lang w:eastAsia="ru-RU"/>
              </w:rPr>
              <w:t>осіб-</w:t>
            </w:r>
            <w:proofErr w:type="spellEnd"/>
            <w:r w:rsidRPr="00C44B7D">
              <w:rPr>
                <w:rStyle w:val="1"/>
                <w:sz w:val="20"/>
                <w:szCs w:val="20"/>
                <w:lang w:eastAsia="ru-RU"/>
              </w:rPr>
              <w:t xml:space="preserve"> підприємців і</w:t>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громадських</w:t>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формувань</w:t>
            </w:r>
          </w:p>
        </w:tc>
        <w:tc>
          <w:tcPr>
            <w:tcW w:w="1559"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Адреса</w:t>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місце</w:t>
            </w:r>
            <w:r w:rsidRPr="00C44B7D">
              <w:rPr>
                <w:rStyle w:val="1"/>
                <w:sz w:val="20"/>
                <w:szCs w:val="20"/>
                <w:lang w:eastAsia="ru-RU"/>
              </w:rPr>
              <w:softHyphen/>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знаходження</w:t>
            </w:r>
          </w:p>
        </w:tc>
        <w:tc>
          <w:tcPr>
            <w:tcW w:w="1134"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 xml:space="preserve">Прізвище, ім’я, </w:t>
            </w:r>
            <w:proofErr w:type="spellStart"/>
            <w:r w:rsidRPr="00C44B7D">
              <w:rPr>
                <w:rStyle w:val="1"/>
                <w:sz w:val="20"/>
                <w:szCs w:val="20"/>
                <w:lang w:eastAsia="ru-RU"/>
              </w:rPr>
              <w:t>по-</w:t>
            </w:r>
            <w:proofErr w:type="spellEnd"/>
            <w:r w:rsidRPr="00C44B7D">
              <w:rPr>
                <w:rStyle w:val="1"/>
                <w:sz w:val="20"/>
                <w:szCs w:val="20"/>
                <w:lang w:eastAsia="ru-RU"/>
              </w:rPr>
              <w:t xml:space="preserve"> батькові особи, що підписала Договір</w:t>
            </w:r>
          </w:p>
        </w:tc>
        <w:tc>
          <w:tcPr>
            <w:tcW w:w="1276"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Посада особи, що підписала Договір</w:t>
            </w:r>
          </w:p>
        </w:tc>
        <w:tc>
          <w:tcPr>
            <w:tcW w:w="1651"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Посилання на документ, який надає повноваження на підписання Договору (статут, положення, наказ, довіреність тощо)</w:t>
            </w:r>
          </w:p>
        </w:tc>
      </w:tr>
      <w:tr w:rsidR="00631D2C" w:rsidRPr="00FE64BD" w:rsidTr="00631D2C">
        <w:trPr>
          <w:trHeight w:hRule="exact" w:val="2844"/>
        </w:trPr>
        <w:tc>
          <w:tcPr>
            <w:tcW w:w="577" w:type="dxa"/>
            <w:shd w:val="clear" w:color="auto" w:fill="FFFFFF"/>
          </w:tcPr>
          <w:p w:rsidR="00631D2C" w:rsidRPr="00FE64BD" w:rsidRDefault="00631D2C" w:rsidP="00631D2C">
            <w:pPr>
              <w:pStyle w:val="3"/>
              <w:shd w:val="clear" w:color="auto" w:fill="auto"/>
              <w:spacing w:after="0" w:line="240" w:lineRule="auto"/>
              <w:jc w:val="center"/>
              <w:rPr>
                <w:color w:val="000000"/>
                <w:sz w:val="20"/>
                <w:szCs w:val="20"/>
              </w:rPr>
            </w:pPr>
            <w:r w:rsidRPr="00FE64BD">
              <w:rPr>
                <w:rStyle w:val="1"/>
                <w:sz w:val="20"/>
                <w:szCs w:val="20"/>
                <w:lang w:eastAsia="ru-RU"/>
              </w:rPr>
              <w:t>3.1.</w:t>
            </w:r>
          </w:p>
        </w:tc>
        <w:tc>
          <w:tcPr>
            <w:tcW w:w="1701" w:type="dxa"/>
            <w:shd w:val="clear" w:color="auto" w:fill="FFFFFF"/>
          </w:tcPr>
          <w:p w:rsidR="00631D2C" w:rsidRPr="00FE64BD" w:rsidRDefault="00631D2C" w:rsidP="00631D2C">
            <w:pPr>
              <w:pStyle w:val="3"/>
              <w:shd w:val="clear" w:color="auto" w:fill="auto"/>
              <w:spacing w:after="0" w:line="240" w:lineRule="auto"/>
              <w:rPr>
                <w:b/>
                <w:color w:val="000000"/>
                <w:sz w:val="20"/>
                <w:szCs w:val="20"/>
              </w:rPr>
            </w:pPr>
            <w:r w:rsidRPr="00FE64BD">
              <w:rPr>
                <w:rStyle w:val="1"/>
                <w:b/>
                <w:sz w:val="20"/>
                <w:szCs w:val="20"/>
                <w:lang w:eastAsia="ru-RU"/>
              </w:rPr>
              <w:t>Орендодавець</w:t>
            </w:r>
            <w:r>
              <w:rPr>
                <w:rStyle w:val="1"/>
                <w:b/>
                <w:sz w:val="20"/>
                <w:szCs w:val="20"/>
                <w:lang w:eastAsia="ru-RU"/>
              </w:rPr>
              <w:t xml:space="preserve">/ </w:t>
            </w:r>
            <w:proofErr w:type="spellStart"/>
            <w:r>
              <w:rPr>
                <w:rStyle w:val="1"/>
                <w:b/>
                <w:sz w:val="20"/>
                <w:szCs w:val="20"/>
                <w:lang w:eastAsia="ru-RU"/>
              </w:rPr>
              <w:t>Балансоутримувач</w:t>
            </w:r>
            <w:proofErr w:type="spellEnd"/>
          </w:p>
        </w:tc>
        <w:tc>
          <w:tcPr>
            <w:tcW w:w="1418"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shd w:val="clear" w:color="auto" w:fill="FFFFFF"/>
              </w:rPr>
              <w:t>Миколаївська районна рада Львівської області</w:t>
            </w:r>
          </w:p>
        </w:tc>
        <w:tc>
          <w:tcPr>
            <w:tcW w:w="1134"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shd w:val="clear" w:color="auto" w:fill="FFFFFF"/>
              </w:rPr>
              <w:t>25238748</w:t>
            </w:r>
          </w:p>
        </w:tc>
        <w:tc>
          <w:tcPr>
            <w:tcW w:w="1559" w:type="dxa"/>
            <w:shd w:val="clear" w:color="auto" w:fill="FFFFFF"/>
          </w:tcPr>
          <w:p w:rsidR="00631D2C" w:rsidRPr="00FE64BD" w:rsidRDefault="00631D2C" w:rsidP="00631D2C">
            <w:pPr>
              <w:rPr>
                <w:rFonts w:ascii="Times New Roman" w:hAnsi="Times New Roman" w:cs="Times New Roman"/>
                <w:sz w:val="20"/>
                <w:szCs w:val="20"/>
              </w:rPr>
            </w:pPr>
            <w:r>
              <w:rPr>
                <w:rFonts w:ascii="Times New Roman" w:hAnsi="Times New Roman" w:cs="Times New Roman"/>
                <w:sz w:val="20"/>
                <w:szCs w:val="20"/>
              </w:rPr>
              <w:t xml:space="preserve">81600, </w:t>
            </w:r>
            <w:r w:rsidRPr="00FE64BD">
              <w:rPr>
                <w:rFonts w:ascii="Times New Roman" w:hAnsi="Times New Roman" w:cs="Times New Roman"/>
                <w:sz w:val="20"/>
                <w:szCs w:val="20"/>
              </w:rPr>
              <w:t xml:space="preserve">Львівська область, Миколаївський район, м. Миколаїв, вул. </w:t>
            </w:r>
            <w:proofErr w:type="spellStart"/>
            <w:r w:rsidRPr="00FE64BD">
              <w:rPr>
                <w:rFonts w:ascii="Times New Roman" w:hAnsi="Times New Roman" w:cs="Times New Roman"/>
                <w:sz w:val="20"/>
                <w:szCs w:val="20"/>
              </w:rPr>
              <w:t>в.В.Великого</w:t>
            </w:r>
            <w:proofErr w:type="spellEnd"/>
            <w:r w:rsidRPr="00FE64BD">
              <w:rPr>
                <w:rFonts w:ascii="Times New Roman" w:hAnsi="Times New Roman" w:cs="Times New Roman"/>
                <w:sz w:val="20"/>
                <w:szCs w:val="20"/>
              </w:rPr>
              <w:t>, 6</w:t>
            </w:r>
          </w:p>
          <w:p w:rsidR="00631D2C" w:rsidRPr="00FE64BD" w:rsidRDefault="00631D2C" w:rsidP="00631D2C">
            <w:pPr>
              <w:rPr>
                <w:rFonts w:ascii="Times New Roman" w:hAnsi="Times New Roman" w:cs="Times New Roman"/>
                <w:sz w:val="20"/>
                <w:szCs w:val="20"/>
              </w:rPr>
            </w:pPr>
          </w:p>
        </w:tc>
        <w:tc>
          <w:tcPr>
            <w:tcW w:w="1134"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rPr>
              <w:t>Зубрицький Тарас Богданович</w:t>
            </w:r>
          </w:p>
        </w:tc>
        <w:tc>
          <w:tcPr>
            <w:tcW w:w="1276"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rPr>
              <w:t>Голова районної ради</w:t>
            </w:r>
          </w:p>
        </w:tc>
        <w:tc>
          <w:tcPr>
            <w:tcW w:w="1651"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rPr>
              <w:t xml:space="preserve">Закон України «Про місцеве самоврядування в Україні», рішення сесії №1 від 17.11.2015 року І сесії </w:t>
            </w:r>
            <w:r w:rsidRPr="00FE64BD">
              <w:rPr>
                <w:rFonts w:ascii="Times New Roman" w:hAnsi="Times New Roman" w:cs="Times New Roman"/>
                <w:sz w:val="20"/>
                <w:szCs w:val="20"/>
                <w:lang w:val="en-US"/>
              </w:rPr>
              <w:t>VII</w:t>
            </w:r>
            <w:r w:rsidRPr="00FE64BD">
              <w:rPr>
                <w:rFonts w:ascii="Times New Roman" w:hAnsi="Times New Roman" w:cs="Times New Roman"/>
                <w:sz w:val="20"/>
                <w:szCs w:val="20"/>
              </w:rPr>
              <w:t xml:space="preserve"> демократичного скликання </w:t>
            </w:r>
            <w:r>
              <w:rPr>
                <w:rFonts w:ascii="Times New Roman" w:hAnsi="Times New Roman" w:cs="Times New Roman"/>
                <w:sz w:val="20"/>
                <w:szCs w:val="20"/>
              </w:rPr>
              <w:t>Миколаївської районної ради</w:t>
            </w:r>
          </w:p>
        </w:tc>
      </w:tr>
      <w:tr w:rsidR="00631D2C" w:rsidRPr="00FE64BD" w:rsidTr="00631D2C">
        <w:trPr>
          <w:trHeight w:hRule="exact" w:val="701"/>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3.1.1</w:t>
            </w:r>
          </w:p>
        </w:tc>
        <w:tc>
          <w:tcPr>
            <w:tcW w:w="4253" w:type="dxa"/>
            <w:gridSpan w:val="3"/>
            <w:shd w:val="clear" w:color="auto" w:fill="FFFFFF"/>
          </w:tcPr>
          <w:p w:rsidR="00631D2C" w:rsidRPr="00FE64BD" w:rsidRDefault="00631D2C" w:rsidP="00631D2C">
            <w:pPr>
              <w:pStyle w:val="3"/>
              <w:shd w:val="clear" w:color="auto" w:fill="auto"/>
              <w:spacing w:after="0" w:line="240" w:lineRule="auto"/>
              <w:rPr>
                <w:sz w:val="20"/>
                <w:szCs w:val="20"/>
              </w:rPr>
            </w:pPr>
            <w:r w:rsidRPr="00FE64BD">
              <w:rPr>
                <w:rStyle w:val="1"/>
                <w:sz w:val="20"/>
                <w:szCs w:val="20"/>
                <w:lang w:eastAsia="ru-RU"/>
              </w:rPr>
              <w:t>Адреса електронної пошти Орендодавця, на яку надсилаються офіційні повідомленням за цим Договором</w:t>
            </w:r>
          </w:p>
        </w:tc>
        <w:tc>
          <w:tcPr>
            <w:tcW w:w="5620" w:type="dxa"/>
            <w:gridSpan w:val="4"/>
            <w:shd w:val="clear" w:color="auto" w:fill="FFFFFF"/>
          </w:tcPr>
          <w:p w:rsidR="00631D2C" w:rsidRPr="00FE64BD" w:rsidRDefault="00631D2C" w:rsidP="00631D2C">
            <w:pPr>
              <w:pStyle w:val="login-buttonuser"/>
              <w:spacing w:before="0" w:beforeAutospacing="0" w:after="0" w:afterAutospacing="0" w:line="510" w:lineRule="atLeast"/>
              <w:rPr>
                <w:b/>
                <w:bCs/>
                <w:color w:val="000000"/>
                <w:sz w:val="20"/>
                <w:szCs w:val="20"/>
              </w:rPr>
            </w:pPr>
            <w:r w:rsidRPr="00FE64BD">
              <w:rPr>
                <w:b/>
                <w:bCs/>
                <w:color w:val="000000"/>
                <w:sz w:val="20"/>
                <w:szCs w:val="20"/>
              </w:rPr>
              <w:t>mykrada@ukr.net</w:t>
            </w:r>
          </w:p>
          <w:p w:rsidR="00631D2C" w:rsidRPr="00FE64BD" w:rsidRDefault="00631D2C" w:rsidP="00631D2C">
            <w:pPr>
              <w:rPr>
                <w:rFonts w:ascii="Times New Roman" w:hAnsi="Times New Roman" w:cs="Times New Roman"/>
                <w:sz w:val="20"/>
                <w:szCs w:val="20"/>
              </w:rPr>
            </w:pPr>
          </w:p>
        </w:tc>
      </w:tr>
      <w:tr w:rsidR="00631D2C" w:rsidRPr="00FE64BD" w:rsidTr="00631D2C">
        <w:trPr>
          <w:trHeight w:hRule="exact" w:val="331"/>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3.2</w:t>
            </w:r>
          </w:p>
        </w:tc>
        <w:tc>
          <w:tcPr>
            <w:tcW w:w="1701" w:type="dxa"/>
            <w:shd w:val="clear" w:color="auto" w:fill="FFFFFF"/>
          </w:tcPr>
          <w:p w:rsidR="00631D2C" w:rsidRPr="00FE64BD" w:rsidRDefault="00631D2C" w:rsidP="00631D2C">
            <w:pPr>
              <w:pStyle w:val="3"/>
              <w:shd w:val="clear" w:color="auto" w:fill="auto"/>
              <w:spacing w:after="0" w:line="240" w:lineRule="auto"/>
              <w:rPr>
                <w:b/>
                <w:sz w:val="20"/>
                <w:szCs w:val="20"/>
              </w:rPr>
            </w:pPr>
            <w:r w:rsidRPr="00FE64BD">
              <w:rPr>
                <w:rStyle w:val="1"/>
                <w:b/>
                <w:sz w:val="20"/>
                <w:szCs w:val="20"/>
                <w:lang w:eastAsia="ru-RU"/>
              </w:rPr>
              <w:t>Орендар</w:t>
            </w:r>
          </w:p>
        </w:tc>
        <w:tc>
          <w:tcPr>
            <w:tcW w:w="1418" w:type="dxa"/>
            <w:shd w:val="clear" w:color="auto" w:fill="FFFFFF"/>
          </w:tcPr>
          <w:p w:rsidR="00631D2C" w:rsidRPr="00FE64BD" w:rsidRDefault="00631D2C" w:rsidP="00631D2C">
            <w:pPr>
              <w:rPr>
                <w:rFonts w:ascii="Times New Roman" w:hAnsi="Times New Roman" w:cs="Times New Roman"/>
                <w:sz w:val="20"/>
                <w:szCs w:val="20"/>
              </w:rPr>
            </w:pPr>
          </w:p>
        </w:tc>
        <w:tc>
          <w:tcPr>
            <w:tcW w:w="1134" w:type="dxa"/>
            <w:shd w:val="clear" w:color="auto" w:fill="FFFFFF"/>
          </w:tcPr>
          <w:p w:rsidR="00631D2C" w:rsidRPr="00FE64BD" w:rsidRDefault="00631D2C" w:rsidP="00631D2C">
            <w:pPr>
              <w:rPr>
                <w:rFonts w:ascii="Times New Roman" w:hAnsi="Times New Roman" w:cs="Times New Roman"/>
                <w:sz w:val="20"/>
                <w:szCs w:val="20"/>
              </w:rPr>
            </w:pPr>
          </w:p>
        </w:tc>
        <w:tc>
          <w:tcPr>
            <w:tcW w:w="1559" w:type="dxa"/>
            <w:shd w:val="clear" w:color="auto" w:fill="FFFFFF"/>
          </w:tcPr>
          <w:p w:rsidR="00631D2C" w:rsidRPr="00FE64BD" w:rsidRDefault="00631D2C" w:rsidP="00631D2C">
            <w:pPr>
              <w:rPr>
                <w:rFonts w:ascii="Times New Roman" w:hAnsi="Times New Roman" w:cs="Times New Roman"/>
                <w:sz w:val="20"/>
                <w:szCs w:val="20"/>
              </w:rPr>
            </w:pPr>
          </w:p>
        </w:tc>
        <w:tc>
          <w:tcPr>
            <w:tcW w:w="1134" w:type="dxa"/>
            <w:shd w:val="clear" w:color="auto" w:fill="FFFFFF"/>
          </w:tcPr>
          <w:p w:rsidR="00631D2C" w:rsidRPr="00FE64BD" w:rsidRDefault="00631D2C" w:rsidP="00631D2C">
            <w:pPr>
              <w:rPr>
                <w:rFonts w:ascii="Times New Roman" w:hAnsi="Times New Roman" w:cs="Times New Roman"/>
                <w:sz w:val="20"/>
                <w:szCs w:val="20"/>
              </w:rPr>
            </w:pPr>
          </w:p>
        </w:tc>
        <w:tc>
          <w:tcPr>
            <w:tcW w:w="1276" w:type="dxa"/>
            <w:shd w:val="clear" w:color="auto" w:fill="FFFFFF"/>
          </w:tcPr>
          <w:p w:rsidR="00631D2C" w:rsidRPr="00FE64BD" w:rsidRDefault="00631D2C" w:rsidP="00631D2C">
            <w:pPr>
              <w:rPr>
                <w:rFonts w:ascii="Times New Roman" w:hAnsi="Times New Roman" w:cs="Times New Roman"/>
                <w:sz w:val="20"/>
                <w:szCs w:val="20"/>
              </w:rPr>
            </w:pPr>
          </w:p>
        </w:tc>
        <w:tc>
          <w:tcPr>
            <w:tcW w:w="1651" w:type="dxa"/>
            <w:shd w:val="clear" w:color="auto" w:fill="FFFFFF"/>
          </w:tcPr>
          <w:p w:rsidR="00631D2C" w:rsidRPr="00FE64BD" w:rsidRDefault="00631D2C" w:rsidP="00631D2C">
            <w:pPr>
              <w:rPr>
                <w:rFonts w:ascii="Times New Roman" w:hAnsi="Times New Roman" w:cs="Times New Roman"/>
                <w:sz w:val="20"/>
                <w:szCs w:val="20"/>
              </w:rPr>
            </w:pPr>
          </w:p>
        </w:tc>
      </w:tr>
      <w:tr w:rsidR="00631D2C" w:rsidRPr="00FE64BD" w:rsidTr="00631D2C">
        <w:trPr>
          <w:trHeight w:hRule="exact" w:val="696"/>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3.2.1</w:t>
            </w:r>
          </w:p>
        </w:tc>
        <w:tc>
          <w:tcPr>
            <w:tcW w:w="4253" w:type="dxa"/>
            <w:gridSpan w:val="3"/>
            <w:shd w:val="clear" w:color="auto" w:fill="FFFFFF"/>
          </w:tcPr>
          <w:p w:rsidR="00631D2C" w:rsidRPr="00FE64BD" w:rsidRDefault="00631D2C" w:rsidP="00631D2C">
            <w:pPr>
              <w:pStyle w:val="3"/>
              <w:shd w:val="clear" w:color="auto" w:fill="auto"/>
              <w:spacing w:after="0" w:line="240" w:lineRule="auto"/>
              <w:rPr>
                <w:sz w:val="20"/>
                <w:szCs w:val="20"/>
              </w:rPr>
            </w:pPr>
            <w:r w:rsidRPr="00FE64BD">
              <w:rPr>
                <w:rStyle w:val="1"/>
                <w:sz w:val="20"/>
                <w:szCs w:val="20"/>
                <w:lang w:eastAsia="ru-RU"/>
              </w:rPr>
              <w:t>Адреса електронної пошти Орендаря, на яку надсилаються офіційні повідомленням за цим Договором</w:t>
            </w:r>
          </w:p>
        </w:tc>
        <w:tc>
          <w:tcPr>
            <w:tcW w:w="5620" w:type="dxa"/>
            <w:gridSpan w:val="4"/>
            <w:shd w:val="clear" w:color="auto" w:fill="FFFFFF"/>
          </w:tcPr>
          <w:p w:rsidR="00631D2C" w:rsidRPr="00FE64BD" w:rsidRDefault="00631D2C" w:rsidP="00631D2C">
            <w:pPr>
              <w:rPr>
                <w:rFonts w:ascii="Times New Roman" w:hAnsi="Times New Roman" w:cs="Times New Roman"/>
                <w:sz w:val="20"/>
                <w:szCs w:val="20"/>
              </w:rPr>
            </w:pPr>
          </w:p>
        </w:tc>
      </w:tr>
      <w:tr w:rsidR="00631D2C" w:rsidRPr="00FE64BD" w:rsidTr="00631D2C">
        <w:trPr>
          <w:trHeight w:hRule="exact" w:val="918"/>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3.2.2</w:t>
            </w:r>
          </w:p>
        </w:tc>
        <w:tc>
          <w:tcPr>
            <w:tcW w:w="4253" w:type="dxa"/>
            <w:gridSpan w:val="3"/>
            <w:shd w:val="clear" w:color="auto" w:fill="FFFFFF"/>
          </w:tcPr>
          <w:p w:rsidR="00631D2C" w:rsidRPr="00FE64BD" w:rsidRDefault="00631D2C" w:rsidP="00631D2C">
            <w:pPr>
              <w:pStyle w:val="3"/>
              <w:shd w:val="clear" w:color="auto" w:fill="auto"/>
              <w:spacing w:after="0" w:line="240" w:lineRule="auto"/>
              <w:rPr>
                <w:sz w:val="20"/>
                <w:szCs w:val="20"/>
              </w:rPr>
            </w:pPr>
            <w:r w:rsidRPr="00FE64BD">
              <w:rPr>
                <w:rStyle w:val="1"/>
                <w:sz w:val="20"/>
                <w:szCs w:val="20"/>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FE64BD">
              <w:rPr>
                <w:rStyle w:val="1"/>
                <w:sz w:val="20"/>
                <w:szCs w:val="20"/>
                <w:vertAlign w:val="superscript"/>
                <w:lang w:eastAsia="ru-RU"/>
              </w:rPr>
              <w:t>1</w:t>
            </w:r>
          </w:p>
        </w:tc>
        <w:tc>
          <w:tcPr>
            <w:tcW w:w="5620" w:type="dxa"/>
            <w:gridSpan w:val="4"/>
            <w:shd w:val="clear" w:color="auto" w:fill="FFFFFF"/>
          </w:tcPr>
          <w:p w:rsidR="00631D2C" w:rsidRPr="00FE64BD" w:rsidRDefault="00631D2C" w:rsidP="00631D2C">
            <w:pPr>
              <w:rPr>
                <w:rFonts w:ascii="Times New Roman" w:hAnsi="Times New Roman" w:cs="Times New Roman"/>
                <w:sz w:val="20"/>
                <w:szCs w:val="20"/>
              </w:rPr>
            </w:pPr>
          </w:p>
        </w:tc>
      </w:tr>
    </w:tbl>
    <w:p w:rsidR="00631D2C" w:rsidRDefault="00631D2C"/>
    <w:p w:rsidR="00631D2C" w:rsidRPr="00631D2C" w:rsidRDefault="00631D2C" w:rsidP="00631D2C"/>
    <w:tbl>
      <w:tblPr>
        <w:tblpPr w:leftFromText="180" w:rightFromText="180" w:vertAnchor="page" w:horzAnchor="margin" w:tblpXSpec="center" w:tblpY="11753"/>
        <w:tblOverlap w:val="never"/>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631D2C" w:rsidRPr="0023738E" w:rsidTr="00631D2C">
        <w:trPr>
          <w:trHeight w:hRule="exact" w:val="331"/>
        </w:trPr>
        <w:tc>
          <w:tcPr>
            <w:tcW w:w="629" w:type="dxa"/>
            <w:tcBorders>
              <w:top w:val="single" w:sz="4" w:space="0" w:color="auto"/>
              <w:lef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w:t>
            </w:r>
          </w:p>
        </w:tc>
        <w:tc>
          <w:tcPr>
            <w:tcW w:w="9879" w:type="dxa"/>
            <w:gridSpan w:val="2"/>
            <w:tcBorders>
              <w:top w:val="single" w:sz="4" w:space="0" w:color="auto"/>
              <w:left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Об’єкт оренди та склад майна (далі - Майно)</w:t>
            </w:r>
          </w:p>
        </w:tc>
      </w:tr>
      <w:tr w:rsidR="00631D2C" w:rsidRPr="00AC4B3C" w:rsidTr="00631D2C">
        <w:trPr>
          <w:trHeight w:hRule="exact" w:val="960"/>
        </w:trPr>
        <w:tc>
          <w:tcPr>
            <w:tcW w:w="629" w:type="dxa"/>
            <w:tcBorders>
              <w:top w:val="single" w:sz="4" w:space="0" w:color="auto"/>
              <w:left w:val="single" w:sz="4" w:space="0" w:color="auto"/>
            </w:tcBorders>
            <w:shd w:val="clear" w:color="auto" w:fill="FFFFFF"/>
          </w:tcPr>
          <w:p w:rsidR="00631D2C" w:rsidRPr="00AC4B3C" w:rsidRDefault="00631D2C" w:rsidP="00631D2C">
            <w:pPr>
              <w:pStyle w:val="a4"/>
              <w:jc w:val="center"/>
              <w:rPr>
                <w:rFonts w:ascii="Times New Roman" w:hAnsi="Times New Roman" w:cs="Times New Roman"/>
                <w:sz w:val="20"/>
                <w:szCs w:val="20"/>
              </w:rPr>
            </w:pPr>
            <w:r w:rsidRPr="00AC4B3C">
              <w:rPr>
                <w:rStyle w:val="1"/>
                <w:sz w:val="20"/>
                <w:szCs w:val="20"/>
              </w:rPr>
              <w:t>4.1</w:t>
            </w:r>
          </w:p>
        </w:tc>
        <w:tc>
          <w:tcPr>
            <w:tcW w:w="3413" w:type="dxa"/>
            <w:tcBorders>
              <w:top w:val="single" w:sz="4" w:space="0" w:color="auto"/>
              <w:left w:val="single" w:sz="4" w:space="0" w:color="auto"/>
            </w:tcBorders>
            <w:shd w:val="clear" w:color="auto" w:fill="FFFFFF"/>
          </w:tcPr>
          <w:p w:rsidR="00631D2C" w:rsidRPr="00AC4B3C" w:rsidRDefault="00631D2C" w:rsidP="00631D2C">
            <w:pPr>
              <w:pStyle w:val="a4"/>
              <w:rPr>
                <w:rFonts w:ascii="Times New Roman" w:hAnsi="Times New Roman" w:cs="Times New Roman"/>
                <w:sz w:val="20"/>
                <w:szCs w:val="20"/>
              </w:rPr>
            </w:pPr>
            <w:r w:rsidRPr="00AC4B3C">
              <w:rPr>
                <w:rStyle w:val="1"/>
                <w:sz w:val="20"/>
                <w:szCs w:val="20"/>
              </w:rPr>
              <w:t>Інформація про об’єкт оренди - нерухоме майно</w:t>
            </w:r>
          </w:p>
        </w:tc>
        <w:tc>
          <w:tcPr>
            <w:tcW w:w="6466" w:type="dxa"/>
            <w:tcBorders>
              <w:top w:val="single" w:sz="4" w:space="0" w:color="auto"/>
              <w:left w:val="single" w:sz="4" w:space="0" w:color="auto"/>
              <w:right w:val="single" w:sz="4" w:space="0" w:color="auto"/>
            </w:tcBorders>
            <w:shd w:val="clear" w:color="auto" w:fill="FFFFFF"/>
          </w:tcPr>
          <w:p w:rsidR="00631D2C" w:rsidRPr="004E06B4" w:rsidRDefault="004E06B4" w:rsidP="004E06B4">
            <w:pPr>
              <w:pStyle w:val="a4"/>
              <w:rPr>
                <w:rFonts w:ascii="Times New Roman" w:hAnsi="Times New Roman" w:cs="Times New Roman"/>
                <w:sz w:val="20"/>
                <w:szCs w:val="20"/>
              </w:rPr>
            </w:pPr>
            <w:r w:rsidRPr="004E06B4">
              <w:rPr>
                <w:rFonts w:ascii="Times New Roman" w:hAnsi="Times New Roman" w:cs="Times New Roman"/>
                <w:sz w:val="20"/>
                <w:szCs w:val="20"/>
                <w:shd w:val="clear" w:color="auto" w:fill="FFFFFF"/>
              </w:rPr>
              <w:t xml:space="preserve">нежитлові приміщення № 224,225 на IІІ-му поверсі будівлі центру електрозв’язку, </w:t>
            </w:r>
            <w:r>
              <w:rPr>
                <w:rFonts w:ascii="Times New Roman" w:hAnsi="Times New Roman" w:cs="Times New Roman"/>
                <w:sz w:val="20"/>
                <w:szCs w:val="20"/>
                <w:shd w:val="clear" w:color="auto" w:fill="FFFFFF"/>
              </w:rPr>
              <w:t xml:space="preserve">загальною площею </w:t>
            </w:r>
            <w:r w:rsidRPr="004E06B4">
              <w:rPr>
                <w:rFonts w:ascii="Times New Roman" w:hAnsi="Times New Roman" w:cs="Times New Roman"/>
                <w:sz w:val="20"/>
                <w:szCs w:val="20"/>
                <w:shd w:val="clear" w:color="auto" w:fill="FFFFFF"/>
                <w:lang w:val="ru-RU"/>
              </w:rPr>
              <w:t>18</w:t>
            </w:r>
            <w:r>
              <w:rPr>
                <w:rFonts w:ascii="Times New Roman" w:hAnsi="Times New Roman" w:cs="Times New Roman"/>
                <w:sz w:val="20"/>
                <w:szCs w:val="20"/>
                <w:shd w:val="clear" w:color="auto" w:fill="FFFFFF"/>
              </w:rPr>
              <w:t>,</w:t>
            </w:r>
            <w:r w:rsidRPr="004E06B4">
              <w:rPr>
                <w:rFonts w:ascii="Times New Roman" w:hAnsi="Times New Roman" w:cs="Times New Roman"/>
                <w:sz w:val="20"/>
                <w:szCs w:val="20"/>
                <w:shd w:val="clear" w:color="auto" w:fill="FFFFFF"/>
                <w:lang w:val="ru-RU"/>
              </w:rPr>
              <w:t>34</w:t>
            </w:r>
            <w:r>
              <w:rPr>
                <w:rFonts w:ascii="Times New Roman" w:hAnsi="Times New Roman" w:cs="Times New Roman"/>
                <w:sz w:val="20"/>
                <w:szCs w:val="20"/>
                <w:shd w:val="clear" w:color="auto" w:fill="FFFFFF"/>
              </w:rPr>
              <w:t xml:space="preserve"> м2 (корисна площа </w:t>
            </w:r>
            <w:r w:rsidRPr="004E06B4">
              <w:rPr>
                <w:rFonts w:ascii="Times New Roman" w:hAnsi="Times New Roman" w:cs="Times New Roman"/>
                <w:sz w:val="20"/>
                <w:szCs w:val="20"/>
                <w:shd w:val="clear" w:color="auto" w:fill="FFFFFF"/>
                <w:lang w:val="ru-RU"/>
              </w:rPr>
              <w:t>14</w:t>
            </w:r>
            <w:r>
              <w:rPr>
                <w:rFonts w:ascii="Times New Roman" w:hAnsi="Times New Roman" w:cs="Times New Roman"/>
                <w:sz w:val="20"/>
                <w:szCs w:val="20"/>
                <w:shd w:val="clear" w:color="auto" w:fill="FFFFFF"/>
              </w:rPr>
              <w:t>,</w:t>
            </w:r>
            <w:r w:rsidRPr="004E06B4">
              <w:rPr>
                <w:rFonts w:ascii="Times New Roman" w:hAnsi="Times New Roman" w:cs="Times New Roman"/>
                <w:sz w:val="20"/>
                <w:szCs w:val="20"/>
                <w:shd w:val="clear" w:color="auto" w:fill="FFFFFF"/>
                <w:lang w:val="ru-RU"/>
              </w:rPr>
              <w:t>0</w:t>
            </w:r>
            <w:r>
              <w:rPr>
                <w:rFonts w:ascii="Times New Roman" w:hAnsi="Times New Roman" w:cs="Times New Roman"/>
                <w:sz w:val="20"/>
                <w:szCs w:val="20"/>
                <w:shd w:val="clear" w:color="auto" w:fill="FFFFFF"/>
              </w:rPr>
              <w:t xml:space="preserve"> м2, додаткова площа 4,</w:t>
            </w:r>
            <w:r w:rsidRPr="004E06B4">
              <w:rPr>
                <w:rFonts w:ascii="Times New Roman" w:hAnsi="Times New Roman" w:cs="Times New Roman"/>
                <w:sz w:val="20"/>
                <w:szCs w:val="20"/>
                <w:shd w:val="clear" w:color="auto" w:fill="FFFFFF"/>
                <w:lang w:val="ru-RU"/>
              </w:rPr>
              <w:t>34</w:t>
            </w:r>
            <w:r w:rsidR="00631D2C">
              <w:rPr>
                <w:rFonts w:ascii="Times New Roman" w:hAnsi="Times New Roman" w:cs="Times New Roman"/>
                <w:sz w:val="20"/>
                <w:szCs w:val="20"/>
                <w:shd w:val="clear" w:color="auto" w:fill="FFFFFF"/>
              </w:rPr>
              <w:t xml:space="preserve"> м2)</w:t>
            </w:r>
            <w:r w:rsidR="00631D2C" w:rsidRPr="00846355">
              <w:rPr>
                <w:rFonts w:ascii="Times New Roman" w:hAnsi="Times New Roman" w:cs="Times New Roman"/>
                <w:sz w:val="20"/>
                <w:szCs w:val="20"/>
                <w:shd w:val="clear" w:color="auto" w:fill="FFFFFF"/>
              </w:rPr>
              <w:t xml:space="preserve">, яке знаходиться за адресою: </w:t>
            </w:r>
            <w:r w:rsidRPr="004E06B4">
              <w:rPr>
                <w:rFonts w:ascii="Times New Roman" w:hAnsi="Times New Roman" w:cs="Times New Roman"/>
                <w:sz w:val="20"/>
                <w:szCs w:val="20"/>
                <w:shd w:val="clear" w:color="auto" w:fill="FFFFFF"/>
              </w:rPr>
              <w:t xml:space="preserve"> Львівська область, м. Миколаїв, вул. Чайковського, 18</w:t>
            </w:r>
            <w:r>
              <w:rPr>
                <w:rFonts w:ascii="Times New Roman" w:hAnsi="Times New Roman" w:cs="Times New Roman"/>
                <w:sz w:val="20"/>
                <w:szCs w:val="20"/>
                <w:shd w:val="clear" w:color="auto" w:fill="FFFFFF"/>
              </w:rPr>
              <w:t>.</w:t>
            </w:r>
          </w:p>
        </w:tc>
      </w:tr>
      <w:tr w:rsidR="00631D2C" w:rsidRPr="0023738E" w:rsidTr="00631D2C">
        <w:trPr>
          <w:trHeight w:val="1247"/>
        </w:trPr>
        <w:tc>
          <w:tcPr>
            <w:tcW w:w="629" w:type="dxa"/>
            <w:tcBorders>
              <w:top w:val="single" w:sz="4" w:space="0" w:color="auto"/>
              <w:lef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4.2</w:t>
            </w:r>
          </w:p>
        </w:tc>
        <w:tc>
          <w:tcPr>
            <w:tcW w:w="9879" w:type="dxa"/>
            <w:gridSpan w:val="2"/>
            <w:tcBorders>
              <w:top w:val="single" w:sz="4" w:space="0" w:color="auto"/>
              <w:left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rStyle w:val="1"/>
                <w:sz w:val="20"/>
                <w:szCs w:val="20"/>
                <w:lang w:eastAsia="ru-RU"/>
              </w:rPr>
            </w:pPr>
            <w:r w:rsidRPr="005E42C8">
              <w:rPr>
                <w:rStyle w:val="1"/>
                <w:sz w:val="20"/>
                <w:szCs w:val="20"/>
                <w:lang w:eastAsia="ru-RU"/>
              </w:rPr>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w:t>
            </w:r>
            <w:r>
              <w:rPr>
                <w:rStyle w:val="1"/>
                <w:sz w:val="20"/>
                <w:szCs w:val="20"/>
                <w:lang w:eastAsia="ru-RU"/>
              </w:rPr>
              <w:t>5</w:t>
            </w:r>
            <w:r w:rsidRPr="005E42C8">
              <w:rPr>
                <w:rStyle w:val="1"/>
                <w:sz w:val="20"/>
                <w:szCs w:val="20"/>
                <w:lang w:eastAsia="ru-RU"/>
              </w:rPr>
              <w:t xml:space="preserve">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w:t>
            </w:r>
            <w:r>
              <w:rPr>
                <w:rStyle w:val="1"/>
                <w:sz w:val="20"/>
                <w:szCs w:val="20"/>
                <w:lang w:eastAsia="ru-RU"/>
              </w:rPr>
              <w:t>6</w:t>
            </w:r>
            <w:r w:rsidRPr="005E42C8">
              <w:rPr>
                <w:rStyle w:val="1"/>
                <w:sz w:val="20"/>
                <w:szCs w:val="20"/>
                <w:lang w:eastAsia="ru-RU"/>
              </w:rPr>
              <w:t xml:space="preserve"> Порядку):</w:t>
            </w: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________________________________________</w:t>
            </w:r>
            <w:r w:rsidRPr="00A73B59">
              <w:rPr>
                <w:rStyle w:val="1"/>
                <w:sz w:val="20"/>
                <w:szCs w:val="20"/>
                <w:u w:val="single"/>
                <w:lang w:eastAsia="ru-RU"/>
              </w:rPr>
              <w:t>-</w:t>
            </w:r>
            <w:r w:rsidRPr="005E42C8">
              <w:rPr>
                <w:rStyle w:val="1"/>
                <w:sz w:val="20"/>
                <w:szCs w:val="20"/>
                <w:lang w:eastAsia="ru-RU"/>
              </w:rPr>
              <w:t>__________________________________________________</w:t>
            </w:r>
          </w:p>
        </w:tc>
      </w:tr>
      <w:tr w:rsidR="00631D2C" w:rsidRPr="0023738E" w:rsidTr="00825C56">
        <w:trPr>
          <w:trHeight w:hRule="exact" w:val="975"/>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4.3</w:t>
            </w:r>
          </w:p>
        </w:tc>
        <w:tc>
          <w:tcPr>
            <w:tcW w:w="3413"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Інформація про належність Майна до пам’яток культурної спадщини,</w:t>
            </w:r>
            <w:r>
              <w:rPr>
                <w:rStyle w:val="1"/>
                <w:sz w:val="20"/>
                <w:szCs w:val="20"/>
                <w:lang w:eastAsia="ru-RU"/>
              </w:rPr>
              <w:t xml:space="preserve"> </w:t>
            </w:r>
            <w:r w:rsidRPr="005E42C8">
              <w:rPr>
                <w:rStyle w:val="1"/>
                <w:sz w:val="20"/>
                <w:szCs w:val="20"/>
                <w:lang w:eastAsia="ru-RU"/>
              </w:rPr>
              <w:t xml:space="preserve"> щойно виявлених об'єктів культурної спадщини</w:t>
            </w:r>
          </w:p>
        </w:tc>
        <w:tc>
          <w:tcPr>
            <w:tcW w:w="6466" w:type="dxa"/>
            <w:tcBorders>
              <w:top w:val="single" w:sz="4" w:space="0" w:color="auto"/>
              <w:left w:val="single" w:sz="4" w:space="0" w:color="auto"/>
              <w:bottom w:val="single" w:sz="4" w:space="0" w:color="auto"/>
              <w:right w:val="single" w:sz="4" w:space="0" w:color="auto"/>
            </w:tcBorders>
            <w:shd w:val="clear" w:color="auto" w:fill="FFFFFF"/>
          </w:tcPr>
          <w:p w:rsidR="00631D2C" w:rsidRPr="0023738E" w:rsidRDefault="00631D2C" w:rsidP="00631D2C">
            <w:pPr>
              <w:jc w:val="center"/>
              <w:rPr>
                <w:rFonts w:ascii="Times New Roman" w:hAnsi="Times New Roman" w:cs="Times New Roman"/>
                <w:sz w:val="20"/>
                <w:szCs w:val="20"/>
              </w:rPr>
            </w:pPr>
            <w:r>
              <w:rPr>
                <w:rFonts w:ascii="Times New Roman" w:hAnsi="Times New Roman" w:cs="Times New Roman"/>
                <w:sz w:val="20"/>
                <w:szCs w:val="20"/>
              </w:rPr>
              <w:t>-</w:t>
            </w:r>
          </w:p>
        </w:tc>
      </w:tr>
    </w:tbl>
    <w:p w:rsidR="00631D2C" w:rsidRPr="00631D2C" w:rsidRDefault="00631D2C" w:rsidP="00631D2C"/>
    <w:tbl>
      <w:tblPr>
        <w:tblpPr w:leftFromText="180" w:rightFromText="180" w:vertAnchor="text" w:horzAnchor="margin" w:tblpXSpec="center"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3821"/>
        <w:gridCol w:w="2637"/>
      </w:tblGrid>
      <w:tr w:rsidR="00631D2C" w:rsidRPr="005E42C8" w:rsidTr="00631D2C">
        <w:trPr>
          <w:trHeight w:hRule="exact" w:val="1622"/>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4.4</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458" w:type="dxa"/>
            <w:gridSpan w:val="2"/>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r w:rsidRPr="005E42C8">
              <w:rPr>
                <w:rStyle w:val="1"/>
                <w:sz w:val="20"/>
                <w:szCs w:val="20"/>
                <w:lang w:eastAsia="ru-RU"/>
              </w:rPr>
              <w:t xml:space="preserve">Орган, що надав погодження: </w:t>
            </w:r>
            <w:r>
              <w:rPr>
                <w:rStyle w:val="1"/>
                <w:sz w:val="20"/>
                <w:szCs w:val="20"/>
                <w:lang w:eastAsia="ru-RU"/>
              </w:rPr>
              <w:t>-</w:t>
            </w: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Дата погодження:</w:t>
            </w:r>
            <w:r>
              <w:rPr>
                <w:rStyle w:val="1"/>
                <w:sz w:val="20"/>
                <w:szCs w:val="20"/>
                <w:lang w:eastAsia="ru-RU"/>
              </w:rPr>
              <w:t>-</w:t>
            </w:r>
          </w:p>
        </w:tc>
      </w:tr>
      <w:tr w:rsidR="00631D2C" w:rsidRPr="005E42C8" w:rsidTr="00631D2C">
        <w:trPr>
          <w:trHeight w:hRule="exact" w:val="470"/>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4.5</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Інформація про укладання охоронного договору щодо Майна</w:t>
            </w:r>
          </w:p>
        </w:tc>
        <w:tc>
          <w:tcPr>
            <w:tcW w:w="6458" w:type="dxa"/>
            <w:gridSpan w:val="2"/>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r w:rsidRPr="005E42C8">
              <w:rPr>
                <w:rStyle w:val="1"/>
                <w:sz w:val="20"/>
                <w:szCs w:val="20"/>
                <w:lang w:eastAsia="ru-RU"/>
              </w:rPr>
              <w:t xml:space="preserve">Дата та номер договору: </w:t>
            </w:r>
            <w:r>
              <w:rPr>
                <w:rStyle w:val="1"/>
                <w:sz w:val="20"/>
                <w:szCs w:val="20"/>
                <w:lang w:eastAsia="ru-RU"/>
              </w:rPr>
              <w:t>-</w:t>
            </w: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Сторони договору:</w:t>
            </w:r>
            <w:r>
              <w:rPr>
                <w:rStyle w:val="1"/>
                <w:sz w:val="20"/>
                <w:szCs w:val="20"/>
                <w:lang w:eastAsia="ru-RU"/>
              </w:rPr>
              <w:t>-</w:t>
            </w:r>
          </w:p>
        </w:tc>
      </w:tr>
      <w:tr w:rsidR="00631D2C" w:rsidRPr="005E42C8" w:rsidTr="00631D2C">
        <w:trPr>
          <w:trHeight w:hRule="exact" w:val="269"/>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5</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Процедура, внаслідок якої Майно отримано в оренду</w:t>
            </w:r>
          </w:p>
        </w:tc>
      </w:tr>
      <w:tr w:rsidR="00631D2C" w:rsidRPr="005E42C8" w:rsidTr="00631D2C">
        <w:trPr>
          <w:trHeight w:hRule="exact" w:val="514"/>
        </w:trPr>
        <w:tc>
          <w:tcPr>
            <w:tcW w:w="629" w:type="dxa"/>
            <w:vMerge w:val="restart"/>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5.1.</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(А) Аукціон (Б) Без аукціону (В) Продовження - за результатами проведення аукціону (Г) Продовження - без</w:t>
            </w: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проведення аукціону</w:t>
            </w:r>
          </w:p>
        </w:tc>
      </w:tr>
      <w:tr w:rsidR="00631D2C" w:rsidRPr="005E42C8" w:rsidTr="00631D2C">
        <w:trPr>
          <w:trHeight w:hRule="exact" w:val="331"/>
        </w:trPr>
        <w:tc>
          <w:tcPr>
            <w:tcW w:w="629" w:type="dxa"/>
            <w:vMerge/>
            <w:shd w:val="clear" w:color="auto" w:fill="FFFFFF"/>
          </w:tcPr>
          <w:p w:rsidR="00631D2C" w:rsidRPr="0023738E" w:rsidRDefault="00631D2C" w:rsidP="00631D2C">
            <w:pPr>
              <w:jc w:val="center"/>
              <w:rPr>
                <w:rFonts w:ascii="Times New Roman" w:hAnsi="Times New Roman" w:cs="Times New Roman"/>
                <w:sz w:val="20"/>
                <w:szCs w:val="20"/>
              </w:rPr>
            </w:pPr>
          </w:p>
        </w:tc>
        <w:tc>
          <w:tcPr>
            <w:tcW w:w="9871" w:type="dxa"/>
            <w:gridSpan w:val="3"/>
            <w:shd w:val="clear" w:color="auto" w:fill="FFFFFF"/>
          </w:tcPr>
          <w:p w:rsidR="00631D2C" w:rsidRPr="005E42C8" w:rsidRDefault="00631D2C" w:rsidP="00631D2C">
            <w:pPr>
              <w:pStyle w:val="3"/>
              <w:shd w:val="clear" w:color="auto" w:fill="auto"/>
              <w:spacing w:after="0" w:line="240" w:lineRule="auto"/>
              <w:jc w:val="both"/>
              <w:rPr>
                <w:sz w:val="20"/>
                <w:szCs w:val="20"/>
              </w:rPr>
            </w:pPr>
            <w:r w:rsidRPr="005E42C8">
              <w:rPr>
                <w:rStyle w:val="10"/>
                <w:sz w:val="20"/>
                <w:szCs w:val="20"/>
                <w:lang w:eastAsia="ru-RU"/>
              </w:rPr>
              <w:t>Виписати потрібне</w:t>
            </w:r>
            <w:r w:rsidRPr="00C677FF">
              <w:rPr>
                <w:rStyle w:val="10"/>
                <w:color w:val="FF0000"/>
                <w:sz w:val="20"/>
                <w:szCs w:val="20"/>
                <w:lang w:eastAsia="ru-RU"/>
              </w:rPr>
              <w:t xml:space="preserve">:     </w:t>
            </w:r>
            <w:r w:rsidRPr="0011225B">
              <w:rPr>
                <w:rStyle w:val="1"/>
                <w:sz w:val="20"/>
                <w:szCs w:val="20"/>
                <w:lang w:eastAsia="ru-RU"/>
              </w:rPr>
              <w:t>(А) Аукціон</w:t>
            </w:r>
          </w:p>
        </w:tc>
      </w:tr>
      <w:tr w:rsidR="00631D2C" w:rsidRPr="005E42C8" w:rsidTr="00631D2C">
        <w:trPr>
          <w:trHeight w:hRule="exact" w:val="291"/>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b/>
                <w:sz w:val="20"/>
                <w:szCs w:val="20"/>
                <w:lang w:eastAsia="ru-RU"/>
              </w:rPr>
              <w:t>Вартість Майна</w:t>
            </w:r>
          </w:p>
        </w:tc>
      </w:tr>
      <w:tr w:rsidR="00631D2C" w:rsidRPr="005E42C8" w:rsidTr="00631D2C">
        <w:trPr>
          <w:trHeight w:hRule="exact" w:val="1618"/>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6.1</w:t>
            </w:r>
          </w:p>
        </w:tc>
        <w:tc>
          <w:tcPr>
            <w:tcW w:w="3413" w:type="dxa"/>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9E55D2" w:rsidRPr="005E42C8" w:rsidRDefault="009E55D2" w:rsidP="009E55D2">
            <w:pPr>
              <w:pStyle w:val="3"/>
              <w:shd w:val="clear" w:color="auto" w:fill="auto"/>
              <w:spacing w:after="0" w:line="240" w:lineRule="auto"/>
              <w:rPr>
                <w:rStyle w:val="1"/>
                <w:sz w:val="20"/>
                <w:szCs w:val="20"/>
                <w:lang w:eastAsia="ru-RU"/>
              </w:rPr>
            </w:pPr>
            <w:r w:rsidRPr="005E42C8">
              <w:rPr>
                <w:rStyle w:val="1"/>
                <w:sz w:val="20"/>
                <w:szCs w:val="20"/>
                <w:lang w:eastAsia="ru-RU"/>
              </w:rPr>
              <w:t xml:space="preserve">Балансова залишкова вартість, визначена на підставі фінансової звітності </w:t>
            </w:r>
            <w:proofErr w:type="spellStart"/>
            <w:r w:rsidRPr="005E42C8">
              <w:rPr>
                <w:rStyle w:val="1"/>
                <w:sz w:val="20"/>
                <w:szCs w:val="20"/>
                <w:lang w:eastAsia="ru-RU"/>
              </w:rPr>
              <w:t>Балансоутримувача</w:t>
            </w:r>
            <w:proofErr w:type="spellEnd"/>
            <w:r w:rsidRPr="005E42C8">
              <w:rPr>
                <w:rStyle w:val="1"/>
                <w:sz w:val="20"/>
                <w:szCs w:val="20"/>
                <w:lang w:eastAsia="ru-RU"/>
              </w:rPr>
              <w:t xml:space="preserve"> </w:t>
            </w:r>
          </w:p>
          <w:p w:rsidR="00631D2C" w:rsidRPr="005E42C8" w:rsidRDefault="009E55D2" w:rsidP="009E55D2">
            <w:pPr>
              <w:pStyle w:val="3"/>
              <w:shd w:val="clear" w:color="auto" w:fill="auto"/>
              <w:spacing w:after="0" w:line="240" w:lineRule="auto"/>
              <w:rPr>
                <w:sz w:val="20"/>
                <w:szCs w:val="20"/>
              </w:rPr>
            </w:pPr>
            <w:r w:rsidRPr="005E42C8">
              <w:rPr>
                <w:rStyle w:val="1"/>
                <w:sz w:val="20"/>
                <w:szCs w:val="20"/>
                <w:lang w:eastAsia="ru-RU"/>
              </w:rPr>
              <w:t>(Частина 1 статті 8 Закону)</w:t>
            </w:r>
          </w:p>
        </w:tc>
        <w:tc>
          <w:tcPr>
            <w:tcW w:w="3821" w:type="dxa"/>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9E55D2">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xml:space="preserve">), без ПДВ </w:t>
            </w:r>
            <w:r>
              <w:rPr>
                <w:rStyle w:val="1"/>
                <w:sz w:val="20"/>
                <w:szCs w:val="20"/>
                <w:lang w:eastAsia="ru-RU"/>
              </w:rPr>
              <w:t xml:space="preserve">– </w:t>
            </w:r>
            <w:r w:rsidR="009E55D2">
              <w:rPr>
                <w:rStyle w:val="1"/>
                <w:color w:val="000000" w:themeColor="text1"/>
                <w:sz w:val="20"/>
                <w:szCs w:val="20"/>
                <w:lang w:eastAsia="ru-RU"/>
              </w:rPr>
              <w:t>29789,20</w:t>
            </w:r>
          </w:p>
        </w:tc>
        <w:tc>
          <w:tcPr>
            <w:tcW w:w="2637"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Станом на останню дату місяця, що передувала даті оприлюднення оголошення або включення Майна до Переліку другого типу</w:t>
            </w:r>
          </w:p>
          <w:p w:rsidR="00631D2C" w:rsidRPr="007901AC" w:rsidRDefault="00631D2C" w:rsidP="00631D2C">
            <w:pPr>
              <w:pStyle w:val="3"/>
              <w:shd w:val="clear" w:color="auto" w:fill="auto"/>
              <w:spacing w:after="0" w:line="240" w:lineRule="auto"/>
              <w:jc w:val="center"/>
              <w:rPr>
                <w:sz w:val="20"/>
                <w:szCs w:val="20"/>
                <w:u w:val="single"/>
              </w:rPr>
            </w:pPr>
            <w:r w:rsidRPr="007901AC">
              <w:rPr>
                <w:rStyle w:val="1"/>
                <w:sz w:val="20"/>
                <w:szCs w:val="20"/>
                <w:u w:val="single"/>
                <w:lang w:eastAsia="ru-RU"/>
              </w:rPr>
              <w:t>«31»  серпня 2020 р.</w:t>
            </w:r>
          </w:p>
          <w:p w:rsidR="00631D2C" w:rsidRPr="005E42C8" w:rsidRDefault="00631D2C" w:rsidP="00631D2C">
            <w:pPr>
              <w:pStyle w:val="3"/>
              <w:spacing w:after="0" w:line="240" w:lineRule="auto"/>
              <w:jc w:val="center"/>
              <w:rPr>
                <w:sz w:val="20"/>
                <w:szCs w:val="20"/>
              </w:rPr>
            </w:pPr>
            <w:r w:rsidRPr="005E42C8">
              <w:rPr>
                <w:rStyle w:val="10"/>
                <w:sz w:val="20"/>
                <w:szCs w:val="20"/>
                <w:lang w:eastAsia="ru-RU"/>
              </w:rPr>
              <w:t xml:space="preserve"> (зазначити дату)</w:t>
            </w:r>
          </w:p>
        </w:tc>
      </w:tr>
      <w:tr w:rsidR="00631D2C" w:rsidRPr="005E42C8" w:rsidTr="00631D2C">
        <w:trPr>
          <w:trHeight w:hRule="exact" w:val="322"/>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6.2</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Страхова вартість</w:t>
            </w:r>
          </w:p>
          <w:p w:rsidR="00631D2C" w:rsidRPr="005E42C8" w:rsidRDefault="00631D2C" w:rsidP="00631D2C">
            <w:pPr>
              <w:pStyle w:val="3"/>
              <w:shd w:val="clear" w:color="auto" w:fill="auto"/>
              <w:spacing w:after="0" w:line="240" w:lineRule="auto"/>
              <w:jc w:val="center"/>
              <w:rPr>
                <w:sz w:val="20"/>
                <w:szCs w:val="20"/>
              </w:rPr>
            </w:pPr>
          </w:p>
        </w:tc>
      </w:tr>
      <w:tr w:rsidR="00631D2C" w:rsidRPr="005E42C8" w:rsidTr="00631D2C">
        <w:trPr>
          <w:trHeight w:hRule="exact" w:val="644"/>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6.2.1</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Сума, яка дорівнює визначеній у пункті 6.1 Умов</w:t>
            </w:r>
          </w:p>
        </w:tc>
        <w:tc>
          <w:tcPr>
            <w:tcW w:w="6458" w:type="dxa"/>
            <w:gridSpan w:val="2"/>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xml:space="preserve">), без ПДВ </w:t>
            </w:r>
            <w:r>
              <w:rPr>
                <w:rStyle w:val="1"/>
                <w:sz w:val="20"/>
                <w:szCs w:val="20"/>
                <w:lang w:eastAsia="ru-RU"/>
              </w:rPr>
              <w:t xml:space="preserve">-     </w:t>
            </w:r>
            <w:r w:rsidR="009E55D2">
              <w:rPr>
                <w:rStyle w:val="1"/>
                <w:color w:val="000000" w:themeColor="text1"/>
                <w:sz w:val="20"/>
                <w:szCs w:val="20"/>
                <w:lang w:eastAsia="ru-RU"/>
              </w:rPr>
              <w:t>29789,20</w:t>
            </w:r>
          </w:p>
        </w:tc>
      </w:tr>
    </w:tbl>
    <w:tbl>
      <w:tblPr>
        <w:tblpPr w:leftFromText="180" w:rightFromText="180" w:vertAnchor="text" w:horzAnchor="margin" w:tblpXSpec="center" w:tblpY="-2686"/>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3432"/>
        <w:gridCol w:w="3034"/>
      </w:tblGrid>
      <w:tr w:rsidR="00631D2C" w:rsidRPr="002D5E4A" w:rsidTr="007F627C">
        <w:trPr>
          <w:trHeight w:hRule="exact" w:val="475"/>
        </w:trPr>
        <w:tc>
          <w:tcPr>
            <w:tcW w:w="629"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6.3</w:t>
            </w:r>
          </w:p>
        </w:tc>
        <w:tc>
          <w:tcPr>
            <w:tcW w:w="9879" w:type="dxa"/>
            <w:gridSpan w:val="3"/>
            <w:shd w:val="clear" w:color="auto" w:fill="FFFFFF"/>
          </w:tcPr>
          <w:p w:rsidR="00631D2C" w:rsidRDefault="00631D2C" w:rsidP="00DC7377">
            <w:pPr>
              <w:pStyle w:val="3"/>
              <w:shd w:val="clear" w:color="auto" w:fill="auto"/>
              <w:spacing w:after="0" w:line="240" w:lineRule="auto"/>
              <w:rPr>
                <w:rStyle w:val="1"/>
                <w:sz w:val="20"/>
                <w:szCs w:val="20"/>
                <w:lang w:eastAsia="ru-RU"/>
              </w:rPr>
            </w:pPr>
            <w:r w:rsidRPr="005E42C8">
              <w:rPr>
                <w:rStyle w:val="1"/>
                <w:sz w:val="20"/>
                <w:szCs w:val="20"/>
                <w:lang w:eastAsia="ru-RU"/>
              </w:rPr>
              <w:t xml:space="preserve">Витрати </w:t>
            </w:r>
            <w:proofErr w:type="spellStart"/>
            <w:r w:rsidRPr="005E42C8">
              <w:rPr>
                <w:rStyle w:val="1"/>
                <w:sz w:val="20"/>
                <w:szCs w:val="20"/>
                <w:lang w:eastAsia="ru-RU"/>
              </w:rPr>
              <w:t>Балансоутримувача</w:t>
            </w:r>
            <w:proofErr w:type="spellEnd"/>
            <w:r w:rsidRPr="005E42C8">
              <w:rPr>
                <w:rStyle w:val="1"/>
                <w:sz w:val="20"/>
                <w:szCs w:val="20"/>
                <w:lang w:eastAsia="ru-RU"/>
              </w:rPr>
              <w:t xml:space="preserve">, пов’язані </w:t>
            </w:r>
          </w:p>
          <w:p w:rsidR="00631D2C" w:rsidRPr="005E42C8" w:rsidRDefault="00631D2C" w:rsidP="009E55D2">
            <w:pPr>
              <w:pStyle w:val="3"/>
              <w:shd w:val="clear" w:color="auto" w:fill="auto"/>
              <w:spacing w:after="0" w:line="240" w:lineRule="auto"/>
              <w:rPr>
                <w:rStyle w:val="1"/>
                <w:b/>
                <w:sz w:val="20"/>
                <w:szCs w:val="20"/>
                <w:lang w:eastAsia="ru-RU"/>
              </w:rPr>
            </w:pPr>
            <w:r w:rsidRPr="005E42C8">
              <w:rPr>
                <w:rStyle w:val="1"/>
                <w:sz w:val="20"/>
                <w:szCs w:val="20"/>
                <w:lang w:eastAsia="ru-RU"/>
              </w:rPr>
              <w:t xml:space="preserve">із проведенням оцінки Майна </w:t>
            </w:r>
            <w:r>
              <w:rPr>
                <w:rStyle w:val="1"/>
                <w:sz w:val="20"/>
                <w:szCs w:val="20"/>
                <w:lang w:eastAsia="ru-RU"/>
              </w:rPr>
              <w:t xml:space="preserve">                    </w:t>
            </w: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w:t>
            </w:r>
            <w:r>
              <w:rPr>
                <w:rStyle w:val="1"/>
                <w:sz w:val="20"/>
                <w:szCs w:val="20"/>
                <w:lang w:eastAsia="ru-RU"/>
              </w:rPr>
              <w:t xml:space="preserve"> - </w:t>
            </w:r>
            <w:r w:rsidRPr="003837CA">
              <w:rPr>
                <w:rStyle w:val="1"/>
                <w:color w:val="FF0000"/>
                <w:sz w:val="20"/>
                <w:szCs w:val="20"/>
                <w:lang w:eastAsia="ru-RU"/>
              </w:rPr>
              <w:t xml:space="preserve"> </w:t>
            </w:r>
          </w:p>
        </w:tc>
      </w:tr>
      <w:tr w:rsidR="00631D2C" w:rsidRPr="002D5E4A" w:rsidTr="007F627C">
        <w:trPr>
          <w:trHeight w:hRule="exact" w:val="236"/>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7</w:t>
            </w:r>
          </w:p>
        </w:tc>
        <w:tc>
          <w:tcPr>
            <w:tcW w:w="9879" w:type="dxa"/>
            <w:gridSpan w:val="3"/>
            <w:shd w:val="clear" w:color="auto" w:fill="FFFFFF"/>
          </w:tcPr>
          <w:p w:rsidR="00631D2C" w:rsidRPr="002D5E4A" w:rsidRDefault="00631D2C" w:rsidP="00DC7377">
            <w:pPr>
              <w:pStyle w:val="3"/>
              <w:shd w:val="clear" w:color="auto" w:fill="auto"/>
              <w:spacing w:after="0" w:line="240" w:lineRule="auto"/>
              <w:jc w:val="center"/>
              <w:rPr>
                <w:b/>
                <w:sz w:val="20"/>
                <w:szCs w:val="20"/>
                <w:lang w:val="uk-UA"/>
              </w:rPr>
            </w:pPr>
            <w:r w:rsidRPr="005E42C8">
              <w:rPr>
                <w:rStyle w:val="1"/>
                <w:b/>
                <w:sz w:val="20"/>
                <w:szCs w:val="20"/>
                <w:lang w:eastAsia="ru-RU"/>
              </w:rPr>
              <w:t>Цільове призначення Майна</w:t>
            </w:r>
          </w:p>
        </w:tc>
      </w:tr>
      <w:tr w:rsidR="00631D2C" w:rsidRPr="005E42C8" w:rsidTr="005132A0">
        <w:trPr>
          <w:trHeight w:hRule="exact" w:val="853"/>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7.1</w:t>
            </w:r>
          </w:p>
        </w:tc>
        <w:tc>
          <w:tcPr>
            <w:tcW w:w="9879" w:type="dxa"/>
            <w:gridSpan w:val="3"/>
            <w:shd w:val="clear" w:color="auto" w:fill="FFFFFF"/>
          </w:tcPr>
          <w:p w:rsidR="005132A0" w:rsidRPr="005E42C8" w:rsidRDefault="005132A0" w:rsidP="00104E60">
            <w:pPr>
              <w:pStyle w:val="3"/>
              <w:shd w:val="clear" w:color="auto" w:fill="auto"/>
              <w:spacing w:after="0" w:line="240" w:lineRule="auto"/>
              <w:jc w:val="center"/>
              <w:rPr>
                <w:sz w:val="20"/>
                <w:szCs w:val="20"/>
              </w:rPr>
            </w:pPr>
            <w:r w:rsidRPr="005E42C8">
              <w:rPr>
                <w:rStyle w:val="1"/>
                <w:sz w:val="20"/>
                <w:szCs w:val="20"/>
                <w:lang w:eastAsia="ru-RU"/>
              </w:rPr>
              <w:t>Майно може бути використане Орендарем за будь-яким цільовим призначенням на розсуд Орендаря*</w:t>
            </w:r>
          </w:p>
          <w:p w:rsidR="00631D2C" w:rsidRPr="005E42C8" w:rsidRDefault="005132A0" w:rsidP="00104E60">
            <w:pPr>
              <w:pStyle w:val="3"/>
              <w:shd w:val="clear" w:color="auto" w:fill="auto"/>
              <w:spacing w:after="0" w:line="240" w:lineRule="auto"/>
              <w:jc w:val="center"/>
              <w:rPr>
                <w:sz w:val="20"/>
                <w:szCs w:val="20"/>
              </w:rPr>
            </w:pPr>
            <w:r w:rsidRPr="005E42C8">
              <w:rPr>
                <w:rStyle w:val="1"/>
                <w:sz w:val="20"/>
                <w:szCs w:val="20"/>
                <w:lang w:eastAsia="ru-RU"/>
              </w:rPr>
              <w:t>(*</w:t>
            </w:r>
            <w:r w:rsidRPr="005E42C8">
              <w:rPr>
                <w:rStyle w:val="10"/>
                <w:sz w:val="20"/>
                <w:szCs w:val="20"/>
                <w:lang w:eastAsia="ru-RU"/>
              </w:rPr>
              <w:t xml:space="preserve">Використовується, якщо Майно передано в оренду </w:t>
            </w:r>
            <w:r>
              <w:rPr>
                <w:rStyle w:val="10"/>
                <w:sz w:val="20"/>
                <w:szCs w:val="20"/>
                <w:lang w:eastAsia="ru-RU"/>
              </w:rPr>
              <w:t>на аукціоні без додаткових умов</w:t>
            </w:r>
            <w:r w:rsidR="00796DB9" w:rsidRPr="005E42C8">
              <w:rPr>
                <w:rStyle w:val="10"/>
                <w:sz w:val="20"/>
                <w:szCs w:val="20"/>
                <w:lang w:eastAsia="ru-RU"/>
              </w:rPr>
              <w:t>)</w:t>
            </w:r>
          </w:p>
        </w:tc>
      </w:tr>
      <w:tr w:rsidR="00631D2C" w:rsidRPr="005E42C8" w:rsidTr="007F627C">
        <w:trPr>
          <w:trHeight w:hRule="exact" w:val="470"/>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8</w:t>
            </w:r>
          </w:p>
        </w:tc>
        <w:tc>
          <w:tcPr>
            <w:tcW w:w="9879" w:type="dxa"/>
            <w:gridSpan w:val="3"/>
            <w:shd w:val="clear" w:color="auto" w:fill="FFFFFF"/>
          </w:tcPr>
          <w:p w:rsidR="00631D2C" w:rsidRDefault="00631D2C" w:rsidP="00DC7377">
            <w:pPr>
              <w:pStyle w:val="3"/>
              <w:shd w:val="clear" w:color="auto" w:fill="auto"/>
              <w:spacing w:after="0" w:line="240" w:lineRule="auto"/>
              <w:rPr>
                <w:rStyle w:val="10"/>
                <w:sz w:val="20"/>
                <w:szCs w:val="20"/>
                <w:lang w:eastAsia="ru-RU"/>
              </w:rPr>
            </w:pPr>
            <w:r w:rsidRPr="005E42C8">
              <w:rPr>
                <w:rStyle w:val="1"/>
                <w:sz w:val="20"/>
                <w:szCs w:val="20"/>
                <w:lang w:eastAsia="ru-RU"/>
              </w:rPr>
              <w:t xml:space="preserve">Графік використання </w:t>
            </w:r>
            <w:r w:rsidRPr="005E42C8">
              <w:rPr>
                <w:rStyle w:val="10"/>
                <w:sz w:val="20"/>
                <w:szCs w:val="20"/>
                <w:lang w:eastAsia="ru-RU"/>
              </w:rPr>
              <w:t>(заповнюється, якщо майно передається в погодинну оренду)</w:t>
            </w:r>
          </w:p>
          <w:p w:rsidR="00687861" w:rsidRPr="005E42C8" w:rsidRDefault="00687861" w:rsidP="00687861">
            <w:pPr>
              <w:pStyle w:val="3"/>
              <w:shd w:val="clear" w:color="auto" w:fill="auto"/>
              <w:spacing w:after="0" w:line="240" w:lineRule="auto"/>
              <w:jc w:val="center"/>
              <w:rPr>
                <w:sz w:val="20"/>
                <w:szCs w:val="20"/>
              </w:rPr>
            </w:pPr>
            <w:r>
              <w:rPr>
                <w:rStyle w:val="10"/>
                <w:sz w:val="20"/>
                <w:szCs w:val="20"/>
                <w:lang w:eastAsia="ru-RU"/>
              </w:rPr>
              <w:t>---</w:t>
            </w:r>
          </w:p>
        </w:tc>
      </w:tr>
      <w:tr w:rsidR="00631D2C" w:rsidRPr="005E42C8" w:rsidTr="00E77C91">
        <w:trPr>
          <w:trHeight w:hRule="exact" w:val="374"/>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w:t>
            </w:r>
          </w:p>
        </w:tc>
        <w:tc>
          <w:tcPr>
            <w:tcW w:w="9879" w:type="dxa"/>
            <w:gridSpan w:val="3"/>
            <w:shd w:val="clear" w:color="auto" w:fill="FFFFFF"/>
          </w:tcPr>
          <w:p w:rsidR="00631D2C" w:rsidRPr="005E42C8" w:rsidRDefault="00631D2C" w:rsidP="00DC7377">
            <w:pPr>
              <w:pStyle w:val="3"/>
              <w:shd w:val="clear" w:color="auto" w:fill="auto"/>
              <w:spacing w:after="0" w:line="240" w:lineRule="auto"/>
              <w:jc w:val="center"/>
              <w:rPr>
                <w:b/>
                <w:sz w:val="20"/>
                <w:szCs w:val="20"/>
              </w:rPr>
            </w:pPr>
            <w:r w:rsidRPr="005E42C8">
              <w:rPr>
                <w:rStyle w:val="1"/>
                <w:b/>
                <w:sz w:val="20"/>
                <w:szCs w:val="20"/>
                <w:lang w:eastAsia="ru-RU"/>
              </w:rPr>
              <w:t>Орендна плата і інші платежі</w:t>
            </w:r>
          </w:p>
          <w:p w:rsidR="00631D2C" w:rsidRPr="005E42C8" w:rsidRDefault="00631D2C" w:rsidP="00DC7377">
            <w:pPr>
              <w:pStyle w:val="3"/>
              <w:shd w:val="clear" w:color="auto" w:fill="auto"/>
              <w:spacing w:after="0" w:line="240" w:lineRule="auto"/>
              <w:jc w:val="center"/>
              <w:rPr>
                <w:sz w:val="20"/>
                <w:szCs w:val="20"/>
              </w:rPr>
            </w:pPr>
          </w:p>
        </w:tc>
      </w:tr>
      <w:tr w:rsidR="00631D2C" w:rsidRPr="005E42C8" w:rsidTr="007F627C">
        <w:trPr>
          <w:trHeight w:hRule="exact" w:val="962"/>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9.1</w:t>
            </w:r>
          </w:p>
        </w:tc>
        <w:tc>
          <w:tcPr>
            <w:tcW w:w="3413" w:type="dxa"/>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Місячна орендна плата, визначена за результатами проведення аукціону</w:t>
            </w:r>
          </w:p>
        </w:tc>
        <w:tc>
          <w:tcPr>
            <w:tcW w:w="3432"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 ________________</w:t>
            </w:r>
          </w:p>
        </w:tc>
        <w:tc>
          <w:tcPr>
            <w:tcW w:w="3034"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Дата і реквізити протоколу електронного аукціону</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_</w:t>
            </w:r>
            <w:r>
              <w:rPr>
                <w:rStyle w:val="1"/>
                <w:sz w:val="20"/>
                <w:szCs w:val="20"/>
                <w:lang w:eastAsia="ru-RU"/>
              </w:rPr>
              <w:t>____________________________</w:t>
            </w:r>
          </w:p>
        </w:tc>
      </w:tr>
    </w:tbl>
    <w:p w:rsidR="00631D2C" w:rsidRPr="00631D2C" w:rsidRDefault="00631D2C" w:rsidP="00631D2C"/>
    <w:tbl>
      <w:tblPr>
        <w:tblpPr w:leftFromText="180" w:rightFromText="180" w:vertAnchor="text" w:horzAnchor="margin" w:tblpXSpec="center" w:tblpY="11"/>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631D2C" w:rsidRPr="005E42C8" w:rsidTr="00DC7377">
        <w:trPr>
          <w:trHeight w:hRule="exact" w:val="696"/>
        </w:trPr>
        <w:tc>
          <w:tcPr>
            <w:tcW w:w="629" w:type="dxa"/>
            <w:tcBorders>
              <w:top w:val="single" w:sz="4" w:space="0" w:color="auto"/>
              <w:left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9.2</w:t>
            </w:r>
          </w:p>
        </w:tc>
        <w:tc>
          <w:tcPr>
            <w:tcW w:w="3413" w:type="dxa"/>
            <w:tcBorders>
              <w:top w:val="single" w:sz="4" w:space="0" w:color="auto"/>
              <w:left w:val="single" w:sz="4" w:space="0" w:color="auto"/>
            </w:tcBorders>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Витрати на утримання орендованого Майна та надання комунальних послуг Орендарю</w:t>
            </w:r>
          </w:p>
        </w:tc>
        <w:tc>
          <w:tcPr>
            <w:tcW w:w="6466" w:type="dxa"/>
            <w:tcBorders>
              <w:top w:val="single" w:sz="4" w:space="0" w:color="auto"/>
              <w:left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Компенсуються Орендарем в порядку, передбаченому пунктом 6.5</w:t>
            </w: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Договору</w:t>
            </w:r>
          </w:p>
        </w:tc>
      </w:tr>
      <w:tr w:rsidR="00631D2C" w:rsidRPr="005E42C8" w:rsidTr="00DC7377">
        <w:trPr>
          <w:trHeight w:hRule="exact" w:val="295"/>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10</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jc w:val="center"/>
              <w:rPr>
                <w:b/>
                <w:sz w:val="20"/>
                <w:szCs w:val="20"/>
              </w:rPr>
            </w:pPr>
            <w:r w:rsidRPr="005E42C8">
              <w:rPr>
                <w:rStyle w:val="1"/>
                <w:b/>
                <w:sz w:val="20"/>
                <w:szCs w:val="20"/>
                <w:lang w:eastAsia="ru-RU"/>
              </w:rPr>
              <w:t>Розмір авансового орендного платежу</w:t>
            </w:r>
          </w:p>
          <w:p w:rsidR="00631D2C" w:rsidRPr="005E42C8" w:rsidRDefault="00631D2C" w:rsidP="00DC7377">
            <w:pPr>
              <w:pStyle w:val="3"/>
              <w:shd w:val="clear" w:color="auto" w:fill="auto"/>
              <w:spacing w:after="0" w:line="240" w:lineRule="auto"/>
              <w:jc w:val="center"/>
              <w:rPr>
                <w:sz w:val="20"/>
                <w:szCs w:val="20"/>
              </w:rPr>
            </w:pPr>
          </w:p>
        </w:tc>
      </w:tr>
      <w:tr w:rsidR="00631D2C" w:rsidRPr="005E42C8" w:rsidTr="00E77C91">
        <w:trPr>
          <w:trHeight w:hRule="exact" w:val="1838"/>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10.1</w:t>
            </w:r>
          </w:p>
        </w:tc>
        <w:tc>
          <w:tcPr>
            <w:tcW w:w="3413"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 xml:space="preserve">2 </w:t>
            </w:r>
            <w:r w:rsidRPr="005E42C8">
              <w:rPr>
                <w:rStyle w:val="1"/>
                <w:b/>
                <w:sz w:val="20"/>
                <w:szCs w:val="20"/>
                <w:lang w:eastAsia="ru-RU"/>
              </w:rPr>
              <w:t>(дві)</w:t>
            </w:r>
            <w:r w:rsidRPr="005E42C8">
              <w:rPr>
                <w:rStyle w:val="1"/>
                <w:sz w:val="20"/>
                <w:szCs w:val="20"/>
                <w:lang w:eastAsia="ru-RU"/>
              </w:rPr>
              <w:t xml:space="preserve">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148 Порядку)</w:t>
            </w:r>
          </w:p>
        </w:tc>
        <w:tc>
          <w:tcPr>
            <w:tcW w:w="6466" w:type="dxa"/>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rPr>
                <w:rStyle w:val="1"/>
                <w:sz w:val="20"/>
                <w:szCs w:val="20"/>
                <w:lang w:eastAsia="ru-RU"/>
              </w:rPr>
            </w:pP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w:t>
            </w:r>
            <w:r w:rsidRPr="003837CA">
              <w:rPr>
                <w:rStyle w:val="1"/>
                <w:color w:val="FF0000"/>
                <w:sz w:val="20"/>
                <w:szCs w:val="20"/>
                <w:lang w:eastAsia="ru-RU"/>
              </w:rPr>
              <w:t xml:space="preserve"> ___________________</w:t>
            </w:r>
          </w:p>
          <w:p w:rsidR="00631D2C" w:rsidRPr="005E42C8" w:rsidRDefault="00631D2C" w:rsidP="00DC7377">
            <w:pPr>
              <w:pStyle w:val="3"/>
              <w:shd w:val="clear" w:color="auto" w:fill="auto"/>
              <w:spacing w:after="0" w:line="240" w:lineRule="auto"/>
              <w:rPr>
                <w:sz w:val="20"/>
                <w:szCs w:val="20"/>
              </w:rPr>
            </w:pPr>
          </w:p>
        </w:tc>
      </w:tr>
    </w:tbl>
    <w:p w:rsidR="00631D2C" w:rsidRPr="00631D2C" w:rsidRDefault="00631D2C" w:rsidP="00631D2C"/>
    <w:tbl>
      <w:tblPr>
        <w:tblpPr w:leftFromText="180" w:rightFromText="180" w:vertAnchor="text" w:horzAnchor="page" w:tblpX="1176" w:tblpY="255"/>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B505BD" w:rsidRPr="00B505BD" w:rsidTr="00631D2C">
        <w:trPr>
          <w:trHeight w:val="1127"/>
        </w:trPr>
        <w:tc>
          <w:tcPr>
            <w:tcW w:w="629" w:type="dxa"/>
            <w:tcBorders>
              <w:top w:val="single" w:sz="4" w:space="0" w:color="auto"/>
              <w:left w:val="single" w:sz="4" w:space="0" w:color="auto"/>
            </w:tcBorders>
            <w:shd w:val="clear" w:color="auto" w:fill="FFFFFF"/>
          </w:tcPr>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11</w:t>
            </w:r>
          </w:p>
        </w:tc>
        <w:tc>
          <w:tcPr>
            <w:tcW w:w="3413" w:type="dxa"/>
            <w:tcBorders>
              <w:top w:val="single" w:sz="4" w:space="0" w:color="auto"/>
              <w:left w:val="single" w:sz="4" w:space="0" w:color="auto"/>
            </w:tcBorders>
            <w:shd w:val="clear" w:color="auto" w:fill="FFFFFF"/>
          </w:tcPr>
          <w:p w:rsidR="00631D2C" w:rsidRPr="00B505BD" w:rsidRDefault="00631D2C" w:rsidP="00631D2C">
            <w:pPr>
              <w:pStyle w:val="3"/>
              <w:shd w:val="clear" w:color="auto" w:fill="auto"/>
              <w:spacing w:after="0" w:line="240" w:lineRule="auto"/>
              <w:rPr>
                <w:rStyle w:val="1"/>
                <w:color w:val="000000" w:themeColor="text1"/>
                <w:sz w:val="20"/>
                <w:szCs w:val="20"/>
                <w:lang w:eastAsia="ru-RU"/>
              </w:rPr>
            </w:pPr>
          </w:p>
          <w:p w:rsidR="00631D2C" w:rsidRPr="00B505BD" w:rsidRDefault="00631D2C" w:rsidP="00631D2C">
            <w:pPr>
              <w:pStyle w:val="3"/>
              <w:shd w:val="clear" w:color="auto" w:fill="auto"/>
              <w:spacing w:after="0" w:line="240" w:lineRule="auto"/>
              <w:rPr>
                <w:color w:val="000000" w:themeColor="text1"/>
                <w:sz w:val="20"/>
                <w:szCs w:val="20"/>
              </w:rPr>
            </w:pPr>
            <w:r w:rsidRPr="00B505BD">
              <w:rPr>
                <w:rStyle w:val="1"/>
                <w:color w:val="000000" w:themeColor="text1"/>
                <w:sz w:val="20"/>
                <w:szCs w:val="20"/>
                <w:lang w:eastAsia="ru-RU"/>
              </w:rPr>
              <w:t>Сума забезпечувального депозиту</w:t>
            </w:r>
          </w:p>
        </w:tc>
        <w:tc>
          <w:tcPr>
            <w:tcW w:w="6466" w:type="dxa"/>
            <w:tcBorders>
              <w:top w:val="single" w:sz="4" w:space="0" w:color="auto"/>
              <w:left w:val="single" w:sz="4" w:space="0" w:color="auto"/>
              <w:right w:val="single" w:sz="4" w:space="0" w:color="auto"/>
            </w:tcBorders>
            <w:shd w:val="clear" w:color="auto" w:fill="FFFFFF"/>
          </w:tcPr>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Сума (</w:t>
            </w:r>
            <w:proofErr w:type="spellStart"/>
            <w:r w:rsidRPr="00B505BD">
              <w:rPr>
                <w:rStyle w:val="1"/>
                <w:color w:val="000000" w:themeColor="text1"/>
                <w:sz w:val="20"/>
                <w:szCs w:val="20"/>
                <w:lang w:eastAsia="ru-RU"/>
              </w:rPr>
              <w:t>грн</w:t>
            </w:r>
            <w:proofErr w:type="spellEnd"/>
            <w:r w:rsidRPr="00B505BD">
              <w:rPr>
                <w:rStyle w:val="1"/>
                <w:color w:val="000000" w:themeColor="text1"/>
                <w:sz w:val="20"/>
                <w:szCs w:val="20"/>
                <w:lang w:eastAsia="ru-RU"/>
              </w:rPr>
              <w:t>), без ПДВ ___________________</w:t>
            </w:r>
          </w:p>
        </w:tc>
      </w:tr>
      <w:tr w:rsidR="00631D2C" w:rsidRPr="005E42C8" w:rsidTr="00631D2C">
        <w:trPr>
          <w:trHeight w:hRule="exact" w:val="283"/>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12</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Строк Договору</w:t>
            </w:r>
          </w:p>
          <w:p w:rsidR="00631D2C" w:rsidRPr="005E42C8" w:rsidRDefault="00631D2C" w:rsidP="00631D2C">
            <w:pPr>
              <w:pStyle w:val="3"/>
              <w:shd w:val="clear" w:color="auto" w:fill="auto"/>
              <w:spacing w:after="0" w:line="240" w:lineRule="auto"/>
              <w:jc w:val="center"/>
              <w:rPr>
                <w:sz w:val="20"/>
                <w:szCs w:val="20"/>
              </w:rPr>
            </w:pPr>
          </w:p>
        </w:tc>
      </w:tr>
      <w:tr w:rsidR="00631D2C" w:rsidRPr="005E42C8" w:rsidTr="00631D2C">
        <w:trPr>
          <w:trHeight w:hRule="exact" w:val="470"/>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12.1</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rStyle w:val="1"/>
                <w:sz w:val="20"/>
                <w:szCs w:val="20"/>
                <w:lang w:eastAsia="ru-RU"/>
              </w:rPr>
            </w:pPr>
          </w:p>
          <w:p w:rsidR="00631D2C" w:rsidRPr="005E42C8" w:rsidRDefault="00631D2C" w:rsidP="00631D2C">
            <w:pPr>
              <w:pStyle w:val="3"/>
              <w:shd w:val="clear" w:color="auto" w:fill="auto"/>
              <w:spacing w:after="0" w:line="240" w:lineRule="auto"/>
              <w:jc w:val="center"/>
              <w:rPr>
                <w:sz w:val="20"/>
                <w:szCs w:val="20"/>
              </w:rPr>
            </w:pPr>
            <w:r>
              <w:rPr>
                <w:rStyle w:val="1"/>
                <w:sz w:val="20"/>
                <w:szCs w:val="20"/>
                <w:lang w:eastAsia="ru-RU"/>
              </w:rPr>
              <w:t>4 роки 11 місяців</w:t>
            </w:r>
            <w:r w:rsidRPr="005E42C8">
              <w:rPr>
                <w:rStyle w:val="1"/>
                <w:sz w:val="20"/>
                <w:szCs w:val="20"/>
                <w:lang w:eastAsia="ru-RU"/>
              </w:rPr>
              <w:t xml:space="preserve"> з дати набрання чинності цим Договором.</w:t>
            </w:r>
          </w:p>
        </w:tc>
      </w:tr>
    </w:tbl>
    <w:p w:rsidR="00631D2C" w:rsidRPr="00631D2C" w:rsidRDefault="00631D2C" w:rsidP="00631D2C"/>
    <w:tbl>
      <w:tblPr>
        <w:tblW w:w="1050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1194"/>
        <w:gridCol w:w="9"/>
        <w:gridCol w:w="3119"/>
        <w:gridCol w:w="2143"/>
      </w:tblGrid>
      <w:tr w:rsidR="00631D2C" w:rsidRPr="005E42C8" w:rsidTr="00DC7377">
        <w:trPr>
          <w:trHeight w:hRule="exact" w:val="946"/>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13</w:t>
            </w:r>
          </w:p>
        </w:tc>
        <w:tc>
          <w:tcPr>
            <w:tcW w:w="3413"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Згода на суборенду</w:t>
            </w:r>
            <w:r w:rsidRPr="005E42C8">
              <w:rPr>
                <w:rStyle w:val="1"/>
                <w:sz w:val="20"/>
                <w:szCs w:val="20"/>
                <w:vertAlign w:val="superscript"/>
                <w:lang w:eastAsia="ru-RU"/>
              </w:rPr>
              <w:t>4</w:t>
            </w:r>
          </w:p>
        </w:tc>
        <w:tc>
          <w:tcPr>
            <w:tcW w:w="6465" w:type="dxa"/>
            <w:gridSpan w:val="4"/>
            <w:shd w:val="clear" w:color="auto" w:fill="FFFFFF"/>
          </w:tcPr>
          <w:p w:rsidR="004B30B7" w:rsidRDefault="004B30B7" w:rsidP="00DC7377">
            <w:pPr>
              <w:pStyle w:val="3"/>
              <w:shd w:val="clear" w:color="auto" w:fill="auto"/>
              <w:spacing w:after="0" w:line="240" w:lineRule="auto"/>
              <w:jc w:val="center"/>
              <w:rPr>
                <w:sz w:val="20"/>
                <w:lang w:val="uk-UA"/>
              </w:rPr>
            </w:pPr>
          </w:p>
          <w:p w:rsidR="00631D2C" w:rsidRPr="005E42C8" w:rsidRDefault="004B30B7" w:rsidP="00DC7377">
            <w:pPr>
              <w:pStyle w:val="3"/>
              <w:shd w:val="clear" w:color="auto" w:fill="auto"/>
              <w:spacing w:after="0" w:line="240" w:lineRule="auto"/>
              <w:jc w:val="center"/>
              <w:rPr>
                <w:sz w:val="20"/>
                <w:szCs w:val="20"/>
              </w:rPr>
            </w:pPr>
            <w:proofErr w:type="spellStart"/>
            <w:r>
              <w:rPr>
                <w:sz w:val="20"/>
              </w:rPr>
              <w:t>Орендодавець</w:t>
            </w:r>
            <w:proofErr w:type="spellEnd"/>
            <w:r>
              <w:rPr>
                <w:sz w:val="20"/>
              </w:rPr>
              <w:t xml:space="preserve"> </w:t>
            </w:r>
            <w:r w:rsidR="003C1739" w:rsidRPr="003C1739">
              <w:rPr>
                <w:b/>
                <w:sz w:val="20"/>
                <w:lang w:val="uk-UA"/>
              </w:rPr>
              <w:t>НЕ</w:t>
            </w:r>
            <w:r w:rsidR="003C1739">
              <w:rPr>
                <w:sz w:val="20"/>
                <w:lang w:val="uk-UA"/>
              </w:rPr>
              <w:t xml:space="preserve"> </w:t>
            </w:r>
            <w:r>
              <w:rPr>
                <w:b/>
                <w:bCs/>
                <w:spacing w:val="-11"/>
                <w:sz w:val="20"/>
              </w:rPr>
              <w:t xml:space="preserve">НАДАВ </w:t>
            </w:r>
            <w:r w:rsidR="008F75E2">
              <w:rPr>
                <w:b/>
                <w:bCs/>
                <w:spacing w:val="-11"/>
                <w:sz w:val="20"/>
                <w:lang w:val="uk-UA"/>
              </w:rPr>
              <w:t xml:space="preserve"> </w:t>
            </w:r>
            <w:bookmarkStart w:id="0" w:name="_GoBack"/>
            <w:bookmarkEnd w:id="0"/>
            <w:proofErr w:type="spellStart"/>
            <w:r>
              <w:rPr>
                <w:sz w:val="20"/>
              </w:rPr>
              <w:t>згоду</w:t>
            </w:r>
            <w:proofErr w:type="spellEnd"/>
            <w:r>
              <w:rPr>
                <w:sz w:val="20"/>
              </w:rPr>
              <w:t xml:space="preserve"> на передачу майна </w:t>
            </w:r>
            <w:r>
              <w:rPr>
                <w:spacing w:val="-11"/>
                <w:sz w:val="20"/>
              </w:rPr>
              <w:t xml:space="preserve">в </w:t>
            </w:r>
            <w:proofErr w:type="spellStart"/>
            <w:r>
              <w:rPr>
                <w:spacing w:val="-11"/>
                <w:sz w:val="20"/>
              </w:rPr>
              <w:t>суборенду</w:t>
            </w:r>
            <w:proofErr w:type="spellEnd"/>
            <w:r>
              <w:rPr>
                <w:spacing w:val="-11"/>
                <w:sz w:val="20"/>
              </w:rPr>
              <w:t xml:space="preserve"> </w:t>
            </w:r>
            <w:proofErr w:type="spellStart"/>
            <w:r>
              <w:rPr>
                <w:spacing w:val="-11"/>
                <w:sz w:val="20"/>
              </w:rPr>
              <w:t>згідно</w:t>
            </w:r>
            <w:proofErr w:type="spellEnd"/>
            <w:r>
              <w:rPr>
                <w:spacing w:val="-11"/>
                <w:sz w:val="20"/>
              </w:rPr>
              <w:t xml:space="preserve"> </w:t>
            </w:r>
            <w:proofErr w:type="spellStart"/>
            <w:r>
              <w:rPr>
                <w:spacing w:val="-11"/>
                <w:sz w:val="20"/>
              </w:rPr>
              <w:t>із</w:t>
            </w:r>
            <w:proofErr w:type="spellEnd"/>
            <w:r>
              <w:rPr>
                <w:spacing w:val="-11"/>
                <w:sz w:val="20"/>
              </w:rPr>
              <w:t xml:space="preserve"> </w:t>
            </w:r>
            <w:proofErr w:type="spellStart"/>
            <w:r>
              <w:rPr>
                <w:spacing w:val="-11"/>
                <w:sz w:val="20"/>
              </w:rPr>
              <w:t>Оголошенням</w:t>
            </w:r>
            <w:proofErr w:type="spellEnd"/>
            <w:r>
              <w:rPr>
                <w:spacing w:val="-11"/>
                <w:sz w:val="20"/>
              </w:rPr>
              <w:t xml:space="preserve"> про передачу майна в </w:t>
            </w:r>
            <w:proofErr w:type="spellStart"/>
            <w:r>
              <w:rPr>
                <w:spacing w:val="-11"/>
                <w:sz w:val="20"/>
              </w:rPr>
              <w:t>оренду</w:t>
            </w:r>
            <w:proofErr w:type="spellEnd"/>
            <w:r>
              <w:rPr>
                <w:spacing w:val="-11"/>
                <w:sz w:val="20"/>
              </w:rPr>
              <w:t>. (</w:t>
            </w:r>
            <w:proofErr w:type="spellStart"/>
            <w:r>
              <w:rPr>
                <w:spacing w:val="-11"/>
                <w:sz w:val="20"/>
              </w:rPr>
              <w:t>зазначити</w:t>
            </w:r>
            <w:proofErr w:type="spellEnd"/>
            <w:r>
              <w:rPr>
                <w:spacing w:val="-11"/>
                <w:sz w:val="20"/>
              </w:rPr>
              <w:t xml:space="preserve"> – «НАДАВ» </w:t>
            </w:r>
            <w:proofErr w:type="spellStart"/>
            <w:r>
              <w:rPr>
                <w:spacing w:val="-11"/>
                <w:sz w:val="20"/>
              </w:rPr>
              <w:t>або</w:t>
            </w:r>
            <w:proofErr w:type="spellEnd"/>
            <w:r>
              <w:rPr>
                <w:spacing w:val="-11"/>
                <w:sz w:val="20"/>
              </w:rPr>
              <w:t xml:space="preserve"> «НЕ </w:t>
            </w:r>
            <w:r>
              <w:rPr>
                <w:spacing w:val="-1"/>
                <w:sz w:val="20"/>
              </w:rPr>
              <w:t>НАДАВ»).</w:t>
            </w:r>
          </w:p>
        </w:tc>
      </w:tr>
      <w:tr w:rsidR="00631D2C" w:rsidRPr="005E42C8" w:rsidTr="00DC7377">
        <w:trPr>
          <w:trHeight w:hRule="exact" w:val="470"/>
        </w:trPr>
        <w:tc>
          <w:tcPr>
            <w:tcW w:w="629"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14</w:t>
            </w:r>
          </w:p>
        </w:tc>
        <w:tc>
          <w:tcPr>
            <w:tcW w:w="3413" w:type="dxa"/>
            <w:vMerge w:val="restart"/>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Додаткові умови оренди</w:t>
            </w:r>
          </w:p>
        </w:tc>
        <w:tc>
          <w:tcPr>
            <w:tcW w:w="6465" w:type="dxa"/>
            <w:gridSpan w:val="4"/>
            <w:shd w:val="clear" w:color="auto" w:fill="FFFFFF"/>
          </w:tcPr>
          <w:p w:rsidR="00631D2C" w:rsidRPr="003A0C65" w:rsidRDefault="00631D2C" w:rsidP="00DC7377">
            <w:pPr>
              <w:pStyle w:val="3"/>
              <w:shd w:val="clear" w:color="auto" w:fill="auto"/>
              <w:spacing w:after="0" w:line="240" w:lineRule="auto"/>
              <w:jc w:val="center"/>
              <w:rPr>
                <w:rStyle w:val="10"/>
                <w:color w:val="FF0000"/>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3A0C65">
              <w:rPr>
                <w:rStyle w:val="10"/>
                <w:color w:val="FF0000"/>
                <w:sz w:val="20"/>
                <w:szCs w:val="20"/>
                <w:lang w:eastAsia="ru-RU"/>
              </w:rPr>
              <w:t>(ВКАЗАТИ УСІ ДОДАТКОВІ УМОВИ)</w:t>
            </w:r>
          </w:p>
        </w:tc>
      </w:tr>
      <w:tr w:rsidR="00631D2C" w:rsidRPr="005E42C8" w:rsidTr="00DC7377">
        <w:trPr>
          <w:trHeight w:hRule="exact" w:val="926"/>
        </w:trPr>
        <w:tc>
          <w:tcPr>
            <w:tcW w:w="629" w:type="dxa"/>
            <w:vMerge/>
            <w:shd w:val="clear" w:color="auto" w:fill="FFFFFF"/>
          </w:tcPr>
          <w:p w:rsidR="00631D2C" w:rsidRPr="0023738E" w:rsidRDefault="00631D2C" w:rsidP="00DC7377">
            <w:pPr>
              <w:jc w:val="center"/>
              <w:rPr>
                <w:rFonts w:ascii="Times New Roman" w:hAnsi="Times New Roman" w:cs="Times New Roman"/>
                <w:sz w:val="20"/>
                <w:szCs w:val="20"/>
              </w:rPr>
            </w:pPr>
          </w:p>
        </w:tc>
        <w:tc>
          <w:tcPr>
            <w:tcW w:w="3413" w:type="dxa"/>
            <w:vMerge/>
            <w:shd w:val="clear" w:color="auto" w:fill="FFFFFF"/>
          </w:tcPr>
          <w:p w:rsidR="00631D2C" w:rsidRPr="0023738E" w:rsidRDefault="00631D2C" w:rsidP="00DC7377">
            <w:pPr>
              <w:rPr>
                <w:rFonts w:ascii="Times New Roman" w:hAnsi="Times New Roman" w:cs="Times New Roman"/>
                <w:sz w:val="20"/>
                <w:szCs w:val="20"/>
              </w:rPr>
            </w:pPr>
          </w:p>
        </w:tc>
        <w:tc>
          <w:tcPr>
            <w:tcW w:w="6465" w:type="dxa"/>
            <w:gridSpan w:val="4"/>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Встановлені рішенням уповноваженого органу відповідно до рішення</w:t>
            </w: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такого органу</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Уповноважений орган:</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Дата і номер рішення уповноваженого органу:</w:t>
            </w:r>
          </w:p>
        </w:tc>
      </w:tr>
      <w:tr w:rsidR="00631D2C" w:rsidRPr="005E42C8" w:rsidTr="008F401A">
        <w:trPr>
          <w:trHeight w:hRule="exact" w:val="470"/>
        </w:trPr>
        <w:tc>
          <w:tcPr>
            <w:tcW w:w="629"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15</w:t>
            </w:r>
          </w:p>
        </w:tc>
        <w:tc>
          <w:tcPr>
            <w:tcW w:w="3413"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Банківські реквізити для сплати орендної плати і інших платежів відповідно до цього Договору</w:t>
            </w:r>
          </w:p>
        </w:tc>
        <w:tc>
          <w:tcPr>
            <w:tcW w:w="1203" w:type="dxa"/>
            <w:gridSpan w:val="2"/>
            <w:shd w:val="clear" w:color="auto" w:fill="FFFFFF"/>
          </w:tcPr>
          <w:p w:rsidR="00631D2C" w:rsidRPr="005E42C8" w:rsidRDefault="00631D2C" w:rsidP="00DC7377">
            <w:pPr>
              <w:pStyle w:val="3"/>
              <w:shd w:val="clear" w:color="auto" w:fill="auto"/>
              <w:spacing w:after="0" w:line="240" w:lineRule="auto"/>
              <w:jc w:val="center"/>
              <w:rPr>
                <w:sz w:val="20"/>
                <w:szCs w:val="20"/>
              </w:rPr>
            </w:pPr>
            <w:proofErr w:type="spellStart"/>
            <w:r w:rsidRPr="005E42C8">
              <w:rPr>
                <w:rStyle w:val="1"/>
                <w:sz w:val="20"/>
                <w:szCs w:val="20"/>
                <w:lang w:eastAsia="ru-RU"/>
              </w:rPr>
              <w:t>Балансоутримувача</w:t>
            </w:r>
            <w:proofErr w:type="spellEnd"/>
          </w:p>
        </w:tc>
        <w:tc>
          <w:tcPr>
            <w:tcW w:w="311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Районного бюджету</w:t>
            </w:r>
          </w:p>
        </w:tc>
        <w:tc>
          <w:tcPr>
            <w:tcW w:w="2143"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Орендодавця</w:t>
            </w:r>
          </w:p>
        </w:tc>
      </w:tr>
      <w:tr w:rsidR="00631D2C" w:rsidRPr="0023738E" w:rsidTr="008F401A">
        <w:trPr>
          <w:trHeight w:hRule="exact" w:val="1299"/>
        </w:trPr>
        <w:tc>
          <w:tcPr>
            <w:tcW w:w="629" w:type="dxa"/>
            <w:vMerge/>
            <w:shd w:val="clear" w:color="auto" w:fill="FFFFFF"/>
          </w:tcPr>
          <w:p w:rsidR="00631D2C" w:rsidRPr="0023738E" w:rsidRDefault="00631D2C" w:rsidP="00DC7377">
            <w:pPr>
              <w:jc w:val="center"/>
              <w:rPr>
                <w:rFonts w:ascii="Times New Roman" w:hAnsi="Times New Roman" w:cs="Times New Roman"/>
                <w:sz w:val="20"/>
                <w:szCs w:val="20"/>
              </w:rPr>
            </w:pPr>
          </w:p>
        </w:tc>
        <w:tc>
          <w:tcPr>
            <w:tcW w:w="3413" w:type="dxa"/>
            <w:vMerge/>
            <w:shd w:val="clear" w:color="auto" w:fill="FFFFFF"/>
          </w:tcPr>
          <w:p w:rsidR="00631D2C" w:rsidRPr="0023738E" w:rsidRDefault="00631D2C" w:rsidP="00DC7377">
            <w:pPr>
              <w:rPr>
                <w:rFonts w:ascii="Times New Roman" w:hAnsi="Times New Roman" w:cs="Times New Roman"/>
                <w:sz w:val="20"/>
                <w:szCs w:val="20"/>
              </w:rPr>
            </w:pPr>
          </w:p>
        </w:tc>
        <w:tc>
          <w:tcPr>
            <w:tcW w:w="1203" w:type="dxa"/>
            <w:gridSpan w:val="2"/>
            <w:shd w:val="clear" w:color="auto" w:fill="FFFFFF"/>
          </w:tcPr>
          <w:p w:rsidR="00631D2C" w:rsidRPr="00DC254C" w:rsidRDefault="00631D2C" w:rsidP="00DC7377">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shd w:val="clear" w:color="auto" w:fill="FFFFFF"/>
          </w:tcPr>
          <w:p w:rsidR="00631D2C" w:rsidRDefault="00631D2C" w:rsidP="00DC7377">
            <w:pPr>
              <w:jc w:val="center"/>
              <w:rPr>
                <w:rFonts w:ascii="Times New Roman" w:hAnsi="Times New Roman"/>
                <w:sz w:val="20"/>
                <w:szCs w:val="20"/>
              </w:rPr>
            </w:pPr>
          </w:p>
          <w:p w:rsidR="00631D2C" w:rsidRPr="00DC254C" w:rsidRDefault="00631D2C" w:rsidP="00DC7377">
            <w:pPr>
              <w:jc w:val="center"/>
              <w:rPr>
                <w:rFonts w:ascii="Times New Roman" w:hAnsi="Times New Roman"/>
                <w:sz w:val="20"/>
                <w:szCs w:val="20"/>
              </w:rPr>
            </w:pPr>
            <w:r w:rsidRPr="00DC254C">
              <w:rPr>
                <w:rFonts w:ascii="Times New Roman" w:hAnsi="Times New Roman"/>
                <w:sz w:val="20"/>
                <w:szCs w:val="20"/>
                <w:lang w:val="en-US"/>
              </w:rPr>
              <w:t>UA</w:t>
            </w:r>
            <w:r w:rsidRPr="00DC254C">
              <w:rPr>
                <w:rFonts w:ascii="Times New Roman" w:hAnsi="Times New Roman"/>
                <w:sz w:val="20"/>
                <w:szCs w:val="20"/>
              </w:rPr>
              <w:t>918999980334119871000013331 в ГУ ДКСУ у Львівській обл.</w:t>
            </w:r>
          </w:p>
          <w:p w:rsidR="00631D2C" w:rsidRDefault="00631D2C" w:rsidP="00DC7377">
            <w:pPr>
              <w:jc w:val="center"/>
              <w:rPr>
                <w:rFonts w:ascii="Times New Roman" w:hAnsi="Times New Roman"/>
                <w:sz w:val="20"/>
                <w:szCs w:val="20"/>
              </w:rPr>
            </w:pPr>
            <w:r>
              <w:rPr>
                <w:rFonts w:ascii="Times New Roman" w:hAnsi="Times New Roman"/>
                <w:sz w:val="20"/>
                <w:szCs w:val="20"/>
              </w:rPr>
              <w:t xml:space="preserve">ЄДРПОУ </w:t>
            </w:r>
            <w:r w:rsidRPr="00DC254C">
              <w:rPr>
                <w:rFonts w:ascii="Times New Roman" w:hAnsi="Times New Roman"/>
                <w:sz w:val="20"/>
                <w:szCs w:val="20"/>
              </w:rPr>
              <w:t>37983768</w:t>
            </w:r>
            <w:r>
              <w:rPr>
                <w:rFonts w:ascii="Times New Roman" w:hAnsi="Times New Roman"/>
                <w:sz w:val="20"/>
                <w:szCs w:val="20"/>
              </w:rPr>
              <w:t xml:space="preserve">, </w:t>
            </w:r>
          </w:p>
          <w:p w:rsidR="00631D2C" w:rsidRPr="00DC254C" w:rsidRDefault="00631D2C" w:rsidP="00DC7377">
            <w:pPr>
              <w:jc w:val="center"/>
              <w:rPr>
                <w:rFonts w:ascii="Times New Roman" w:hAnsi="Times New Roman" w:cs="Times New Roman"/>
                <w:sz w:val="20"/>
                <w:szCs w:val="20"/>
              </w:rPr>
            </w:pPr>
            <w:r>
              <w:rPr>
                <w:rFonts w:ascii="Times New Roman" w:hAnsi="Times New Roman"/>
                <w:sz w:val="20"/>
                <w:szCs w:val="20"/>
              </w:rPr>
              <w:t>ККДБ-</w:t>
            </w:r>
            <w:r w:rsidRPr="00DC254C">
              <w:rPr>
                <w:rFonts w:ascii="Times New Roman" w:hAnsi="Times New Roman"/>
                <w:sz w:val="20"/>
                <w:szCs w:val="20"/>
              </w:rPr>
              <w:t>22080401</w:t>
            </w:r>
            <w:r>
              <w:rPr>
                <w:rFonts w:ascii="Times New Roman" w:hAnsi="Times New Roman"/>
                <w:sz w:val="20"/>
                <w:szCs w:val="20"/>
              </w:rPr>
              <w:t>.</w:t>
            </w:r>
          </w:p>
        </w:tc>
        <w:tc>
          <w:tcPr>
            <w:tcW w:w="2143" w:type="dxa"/>
            <w:shd w:val="clear" w:color="auto" w:fill="FFFFFF"/>
          </w:tcPr>
          <w:p w:rsidR="00631D2C" w:rsidRPr="00DC254C" w:rsidRDefault="00631D2C" w:rsidP="00DC7377">
            <w:pPr>
              <w:jc w:val="center"/>
              <w:rPr>
                <w:rFonts w:ascii="Times New Roman" w:hAnsi="Times New Roman" w:cs="Times New Roman"/>
                <w:sz w:val="20"/>
                <w:szCs w:val="20"/>
              </w:rPr>
            </w:pPr>
            <w:r>
              <w:rPr>
                <w:rFonts w:ascii="Times New Roman" w:hAnsi="Times New Roman" w:cs="Times New Roman"/>
                <w:sz w:val="20"/>
                <w:szCs w:val="20"/>
              </w:rPr>
              <w:t>-</w:t>
            </w:r>
          </w:p>
        </w:tc>
      </w:tr>
      <w:tr w:rsidR="008F401A" w:rsidRPr="005E42C8" w:rsidTr="008F401A">
        <w:trPr>
          <w:trHeight w:hRule="exact" w:val="701"/>
        </w:trPr>
        <w:tc>
          <w:tcPr>
            <w:tcW w:w="629" w:type="dxa"/>
            <w:shd w:val="clear" w:color="auto" w:fill="FFFFFF"/>
          </w:tcPr>
          <w:p w:rsidR="008F401A" w:rsidRPr="005E42C8" w:rsidRDefault="008F401A" w:rsidP="00DC7377">
            <w:pPr>
              <w:pStyle w:val="3"/>
              <w:shd w:val="clear" w:color="auto" w:fill="auto"/>
              <w:spacing w:after="0" w:line="240" w:lineRule="auto"/>
              <w:jc w:val="center"/>
              <w:rPr>
                <w:sz w:val="20"/>
                <w:szCs w:val="20"/>
              </w:rPr>
            </w:pPr>
            <w:r w:rsidRPr="005E42C8">
              <w:rPr>
                <w:rStyle w:val="1"/>
                <w:sz w:val="20"/>
                <w:szCs w:val="20"/>
                <w:lang w:eastAsia="ru-RU"/>
              </w:rPr>
              <w:t>16</w:t>
            </w:r>
          </w:p>
        </w:tc>
        <w:tc>
          <w:tcPr>
            <w:tcW w:w="3413" w:type="dxa"/>
            <w:shd w:val="clear" w:color="auto" w:fill="FFFFFF"/>
          </w:tcPr>
          <w:p w:rsidR="008F401A" w:rsidRPr="005E42C8" w:rsidRDefault="008F401A" w:rsidP="00DC7377">
            <w:pPr>
              <w:pStyle w:val="3"/>
              <w:shd w:val="clear" w:color="auto" w:fill="auto"/>
              <w:spacing w:after="0" w:line="240" w:lineRule="auto"/>
              <w:jc w:val="center"/>
              <w:rPr>
                <w:sz w:val="20"/>
                <w:szCs w:val="20"/>
              </w:rPr>
            </w:pPr>
            <w:r w:rsidRPr="005E42C8">
              <w:rPr>
                <w:rStyle w:val="1"/>
                <w:sz w:val="20"/>
                <w:szCs w:val="20"/>
                <w:lang w:eastAsia="ru-RU"/>
              </w:rPr>
              <w:t>Співвідношення розподілу орендної плати станом на дату укладання Договору</w:t>
            </w:r>
          </w:p>
        </w:tc>
        <w:tc>
          <w:tcPr>
            <w:tcW w:w="1194" w:type="dxa"/>
            <w:shd w:val="clear" w:color="auto" w:fill="FFFFFF"/>
          </w:tcPr>
          <w:p w:rsidR="008F401A" w:rsidRPr="00F65E20" w:rsidRDefault="00F65E20" w:rsidP="00DC7377">
            <w:pPr>
              <w:pStyle w:val="3"/>
              <w:shd w:val="clear" w:color="auto" w:fill="auto"/>
              <w:spacing w:after="0" w:line="240" w:lineRule="auto"/>
              <w:jc w:val="center"/>
              <w:rPr>
                <w:sz w:val="20"/>
                <w:szCs w:val="20"/>
                <w:lang w:val="uk-UA"/>
              </w:rPr>
            </w:pPr>
            <w:r>
              <w:rPr>
                <w:sz w:val="20"/>
                <w:szCs w:val="20"/>
                <w:lang w:val="uk-UA"/>
              </w:rPr>
              <w:t>-</w:t>
            </w:r>
          </w:p>
        </w:tc>
        <w:tc>
          <w:tcPr>
            <w:tcW w:w="3128" w:type="dxa"/>
            <w:gridSpan w:val="2"/>
            <w:shd w:val="clear" w:color="auto" w:fill="FFFFFF"/>
          </w:tcPr>
          <w:p w:rsidR="00F65E20" w:rsidRDefault="004C0A3F"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Районному бюджету України:</w:t>
            </w:r>
            <w:r>
              <w:rPr>
                <w:rStyle w:val="1"/>
                <w:sz w:val="20"/>
                <w:szCs w:val="20"/>
                <w:lang w:eastAsia="ru-RU"/>
              </w:rPr>
              <w:t xml:space="preserve"> </w:t>
            </w:r>
          </w:p>
          <w:p w:rsidR="008F401A" w:rsidRPr="005E42C8" w:rsidRDefault="004C0A3F" w:rsidP="00DC7377">
            <w:pPr>
              <w:pStyle w:val="3"/>
              <w:shd w:val="clear" w:color="auto" w:fill="auto"/>
              <w:spacing w:after="0" w:line="240" w:lineRule="auto"/>
              <w:jc w:val="center"/>
              <w:rPr>
                <w:sz w:val="20"/>
                <w:szCs w:val="20"/>
              </w:rPr>
            </w:pPr>
            <w:r>
              <w:rPr>
                <w:rStyle w:val="1"/>
                <w:sz w:val="20"/>
                <w:szCs w:val="20"/>
                <w:lang w:eastAsia="ru-RU"/>
              </w:rPr>
              <w:t>100</w:t>
            </w:r>
            <w:r w:rsidRPr="005E42C8">
              <w:rPr>
                <w:rStyle w:val="1"/>
                <w:sz w:val="20"/>
                <w:szCs w:val="20"/>
                <w:lang w:eastAsia="ru-RU"/>
              </w:rPr>
              <w:t>% від суми орендної плати</w:t>
            </w:r>
          </w:p>
        </w:tc>
        <w:tc>
          <w:tcPr>
            <w:tcW w:w="2143" w:type="dxa"/>
            <w:shd w:val="clear" w:color="auto" w:fill="FFFFFF"/>
          </w:tcPr>
          <w:p w:rsidR="00F65E20" w:rsidRDefault="008F401A" w:rsidP="00F65E20">
            <w:pPr>
              <w:pStyle w:val="3"/>
              <w:shd w:val="clear" w:color="auto" w:fill="auto"/>
              <w:tabs>
                <w:tab w:val="left" w:leader="underscore" w:pos="2098"/>
              </w:tabs>
              <w:spacing w:after="0" w:line="240" w:lineRule="auto"/>
              <w:jc w:val="center"/>
              <w:rPr>
                <w:rStyle w:val="1"/>
                <w:sz w:val="20"/>
                <w:szCs w:val="20"/>
                <w:lang w:eastAsia="ru-RU"/>
              </w:rPr>
            </w:pPr>
            <w:r>
              <w:rPr>
                <w:rStyle w:val="1"/>
                <w:sz w:val="20"/>
                <w:szCs w:val="20"/>
                <w:lang w:eastAsia="ru-RU"/>
              </w:rPr>
              <w:t>Орендодавцю</w:t>
            </w:r>
            <w:r w:rsidRPr="005E42C8">
              <w:rPr>
                <w:rStyle w:val="1"/>
                <w:sz w:val="20"/>
                <w:szCs w:val="20"/>
                <w:lang w:eastAsia="ru-RU"/>
              </w:rPr>
              <w:t>:</w:t>
            </w:r>
          </w:p>
          <w:p w:rsidR="008F401A" w:rsidRPr="005E42C8" w:rsidRDefault="008F401A" w:rsidP="00F65E20">
            <w:pPr>
              <w:pStyle w:val="3"/>
              <w:shd w:val="clear" w:color="auto" w:fill="auto"/>
              <w:tabs>
                <w:tab w:val="left" w:leader="underscore" w:pos="2098"/>
              </w:tabs>
              <w:spacing w:after="0" w:line="240" w:lineRule="auto"/>
              <w:jc w:val="center"/>
              <w:rPr>
                <w:sz w:val="20"/>
                <w:szCs w:val="20"/>
              </w:rPr>
            </w:pPr>
            <w:r>
              <w:rPr>
                <w:rStyle w:val="1"/>
                <w:sz w:val="20"/>
                <w:szCs w:val="20"/>
                <w:lang w:eastAsia="ru-RU"/>
              </w:rPr>
              <w:t>0</w:t>
            </w:r>
            <w:r w:rsidRPr="005E42C8">
              <w:rPr>
                <w:rStyle w:val="1"/>
                <w:sz w:val="20"/>
                <w:szCs w:val="20"/>
                <w:lang w:eastAsia="ru-RU"/>
              </w:rPr>
              <w:t>% від суми</w:t>
            </w:r>
          </w:p>
          <w:p w:rsidR="008F401A" w:rsidRDefault="008F401A" w:rsidP="00F65E20">
            <w:pPr>
              <w:jc w:val="center"/>
              <w:rPr>
                <w:b/>
              </w:rPr>
            </w:pPr>
            <w:r w:rsidRPr="005E42C8">
              <w:rPr>
                <w:rStyle w:val="1"/>
                <w:sz w:val="20"/>
                <w:szCs w:val="20"/>
              </w:rPr>
              <w:t>орендної плати</w:t>
            </w:r>
          </w:p>
          <w:p w:rsidR="008F401A" w:rsidRPr="005E42C8" w:rsidRDefault="008F401A" w:rsidP="00DC7377">
            <w:pPr>
              <w:pStyle w:val="3"/>
              <w:shd w:val="clear" w:color="auto" w:fill="auto"/>
              <w:spacing w:after="0" w:line="240" w:lineRule="auto"/>
              <w:jc w:val="center"/>
              <w:rPr>
                <w:sz w:val="20"/>
                <w:szCs w:val="20"/>
              </w:rPr>
            </w:pPr>
          </w:p>
        </w:tc>
      </w:tr>
    </w:tbl>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lang w:val="ru-RU"/>
        </w:rPr>
      </w:pPr>
    </w:p>
    <w:p w:rsidR="00B54951" w:rsidRPr="0023738E" w:rsidRDefault="00B54951" w:rsidP="00B54951">
      <w:pPr>
        <w:pStyle w:val="a7"/>
        <w:framePr w:w="10032" w:h="456" w:hRule="exact" w:wrap="none" w:vAnchor="page" w:hAnchor="page" w:x="1232" w:y="15481"/>
        <w:shd w:val="clear" w:color="auto" w:fill="auto"/>
        <w:tabs>
          <w:tab w:val="left" w:pos="675"/>
        </w:tabs>
        <w:spacing w:line="240" w:lineRule="auto"/>
        <w:jc w:val="both"/>
        <w:rPr>
          <w:sz w:val="20"/>
          <w:szCs w:val="20"/>
        </w:rPr>
      </w:pPr>
      <w:r w:rsidRPr="0023738E">
        <w:rPr>
          <w:sz w:val="20"/>
          <w:szCs w:val="20"/>
          <w:vertAlign w:val="superscript"/>
        </w:rPr>
        <w:t>4</w:t>
      </w:r>
      <w:r w:rsidRPr="0023738E">
        <w:rPr>
          <w:sz w:val="20"/>
          <w:szCs w:val="20"/>
        </w:rPr>
        <w:tab/>
        <w:t xml:space="preserve">Пункт </w:t>
      </w:r>
      <w:proofErr w:type="spellStart"/>
      <w:r w:rsidRPr="0023738E">
        <w:rPr>
          <w:sz w:val="20"/>
          <w:szCs w:val="20"/>
        </w:rPr>
        <w:t>заповнюється</w:t>
      </w:r>
      <w:proofErr w:type="spellEnd"/>
      <w:r w:rsidRPr="0023738E">
        <w:rPr>
          <w:sz w:val="20"/>
          <w:szCs w:val="20"/>
        </w:rPr>
        <w:t xml:space="preserve">, </w:t>
      </w:r>
      <w:proofErr w:type="spellStart"/>
      <w:r w:rsidRPr="0023738E">
        <w:rPr>
          <w:sz w:val="20"/>
          <w:szCs w:val="20"/>
        </w:rPr>
        <w:t>якщо</w:t>
      </w:r>
      <w:proofErr w:type="spellEnd"/>
      <w:r w:rsidRPr="0023738E">
        <w:rPr>
          <w:sz w:val="20"/>
          <w:szCs w:val="20"/>
        </w:rPr>
        <w:t xml:space="preserve"> </w:t>
      </w:r>
      <w:proofErr w:type="spellStart"/>
      <w:r w:rsidRPr="0023738E">
        <w:rPr>
          <w:sz w:val="20"/>
          <w:szCs w:val="20"/>
        </w:rPr>
        <w:t>цей</w:t>
      </w:r>
      <w:proofErr w:type="spellEnd"/>
      <w:r w:rsidRPr="0023738E">
        <w:rPr>
          <w:sz w:val="20"/>
          <w:szCs w:val="20"/>
        </w:rPr>
        <w:t xml:space="preserve"> </w:t>
      </w:r>
      <w:proofErr w:type="spellStart"/>
      <w:r w:rsidRPr="0023738E">
        <w:rPr>
          <w:sz w:val="20"/>
          <w:szCs w:val="20"/>
        </w:rPr>
        <w:t>Догові</w:t>
      </w:r>
      <w:proofErr w:type="gramStart"/>
      <w:r w:rsidRPr="0023738E">
        <w:rPr>
          <w:sz w:val="20"/>
          <w:szCs w:val="20"/>
        </w:rPr>
        <w:t>р</w:t>
      </w:r>
      <w:proofErr w:type="spellEnd"/>
      <w:proofErr w:type="gramEnd"/>
      <w:r w:rsidRPr="0023738E">
        <w:rPr>
          <w:sz w:val="20"/>
          <w:szCs w:val="20"/>
        </w:rPr>
        <w:t xml:space="preserve"> є Договором типу 5(А) </w:t>
      </w:r>
      <w:proofErr w:type="spellStart"/>
      <w:r w:rsidRPr="0023738E">
        <w:rPr>
          <w:sz w:val="20"/>
          <w:szCs w:val="20"/>
        </w:rPr>
        <w:t>або</w:t>
      </w:r>
      <w:proofErr w:type="spellEnd"/>
      <w:r w:rsidRPr="0023738E">
        <w:rPr>
          <w:sz w:val="20"/>
          <w:szCs w:val="20"/>
        </w:rPr>
        <w:t xml:space="preserve"> 5(В), і </w:t>
      </w:r>
      <w:proofErr w:type="spellStart"/>
      <w:r w:rsidRPr="0023738E">
        <w:rPr>
          <w:sz w:val="20"/>
          <w:szCs w:val="20"/>
        </w:rPr>
        <w:t>майно</w:t>
      </w:r>
      <w:proofErr w:type="spellEnd"/>
      <w:r w:rsidRPr="0023738E">
        <w:rPr>
          <w:sz w:val="20"/>
          <w:szCs w:val="20"/>
        </w:rPr>
        <w:t xml:space="preserve"> за </w:t>
      </w:r>
      <w:proofErr w:type="spellStart"/>
      <w:r w:rsidRPr="0023738E">
        <w:rPr>
          <w:sz w:val="20"/>
          <w:szCs w:val="20"/>
        </w:rPr>
        <w:t>цим</w:t>
      </w:r>
      <w:proofErr w:type="spellEnd"/>
      <w:r w:rsidRPr="0023738E">
        <w:rPr>
          <w:sz w:val="20"/>
          <w:szCs w:val="20"/>
        </w:rPr>
        <w:t xml:space="preserve"> Договором </w:t>
      </w:r>
      <w:proofErr w:type="spellStart"/>
      <w:r w:rsidRPr="0023738E">
        <w:rPr>
          <w:sz w:val="20"/>
          <w:szCs w:val="20"/>
        </w:rPr>
        <w:t>передається</w:t>
      </w:r>
      <w:proofErr w:type="spellEnd"/>
      <w:r w:rsidRPr="0023738E">
        <w:rPr>
          <w:sz w:val="20"/>
          <w:szCs w:val="20"/>
        </w:rPr>
        <w:t xml:space="preserve"> за результатами </w:t>
      </w:r>
      <w:proofErr w:type="spellStart"/>
      <w:r w:rsidRPr="0023738E">
        <w:rPr>
          <w:sz w:val="20"/>
          <w:szCs w:val="20"/>
        </w:rPr>
        <w:t>проведення</w:t>
      </w:r>
      <w:proofErr w:type="spellEnd"/>
      <w:r w:rsidRPr="0023738E">
        <w:rPr>
          <w:sz w:val="20"/>
          <w:szCs w:val="20"/>
        </w:rPr>
        <w:t xml:space="preserve"> </w:t>
      </w:r>
      <w:proofErr w:type="spellStart"/>
      <w:r w:rsidRPr="0023738E">
        <w:rPr>
          <w:sz w:val="20"/>
          <w:szCs w:val="20"/>
        </w:rPr>
        <w:t>аукціону</w:t>
      </w:r>
      <w:proofErr w:type="spellEnd"/>
      <w:r w:rsidRPr="0023738E">
        <w:rPr>
          <w:sz w:val="20"/>
          <w:szCs w:val="20"/>
        </w:rPr>
        <w:t>.</w:t>
      </w:r>
    </w:p>
    <w:p w:rsidR="00B54951" w:rsidRDefault="00B54951" w:rsidP="00631D2C">
      <w:pPr>
        <w:rPr>
          <w:b/>
          <w:lang w:val="ru-RU"/>
        </w:rPr>
      </w:pPr>
    </w:p>
    <w:p w:rsidR="00B54951" w:rsidRDefault="00B54951" w:rsidP="00631D2C">
      <w:pPr>
        <w:rPr>
          <w:b/>
          <w:lang w:val="ru-RU"/>
        </w:rPr>
      </w:pPr>
    </w:p>
    <w:p w:rsidR="00B54951" w:rsidRPr="00631D2C" w:rsidRDefault="00B54951" w:rsidP="00631D2C">
      <w:pPr>
        <w:rPr>
          <w:b/>
          <w:lang w:val="ru-RU"/>
        </w:rPr>
      </w:pPr>
    </w:p>
    <w:p w:rsidR="00631D2C" w:rsidRPr="00631D2C" w:rsidRDefault="00631D2C" w:rsidP="00631D2C"/>
    <w:p w:rsidR="00631D2C" w:rsidRPr="00C22645" w:rsidRDefault="00631D2C" w:rsidP="00631D2C">
      <w:pPr>
        <w:pStyle w:val="a4"/>
        <w:jc w:val="center"/>
        <w:rPr>
          <w:rFonts w:ascii="Times New Roman" w:hAnsi="Times New Roman" w:cs="Times New Roman"/>
          <w:b/>
          <w:sz w:val="22"/>
          <w:szCs w:val="22"/>
          <w:lang w:val="ru-RU"/>
        </w:rPr>
      </w:pPr>
      <w:r w:rsidRPr="00C22645">
        <w:rPr>
          <w:rFonts w:ascii="Times New Roman" w:hAnsi="Times New Roman" w:cs="Times New Roman"/>
          <w:b/>
          <w:sz w:val="22"/>
          <w:szCs w:val="22"/>
        </w:rPr>
        <w:t>Б. НЕЗМІНЮВАНІ УМОВИ ДОГОВОРУ</w:t>
      </w:r>
    </w:p>
    <w:p w:rsidR="00631D2C" w:rsidRPr="00C22645" w:rsidRDefault="00631D2C" w:rsidP="00631D2C">
      <w:pPr>
        <w:pStyle w:val="a4"/>
        <w:jc w:val="center"/>
        <w:rPr>
          <w:rFonts w:ascii="Times New Roman" w:hAnsi="Times New Roman" w:cs="Times New Roman"/>
          <w:b/>
          <w:sz w:val="22"/>
          <w:szCs w:val="22"/>
          <w:lang w:val="ru-RU"/>
        </w:rPr>
      </w:pPr>
    </w:p>
    <w:p w:rsidR="00631D2C" w:rsidRPr="00C22645" w:rsidRDefault="00631D2C" w:rsidP="00631D2C">
      <w:pPr>
        <w:pStyle w:val="a4"/>
        <w:jc w:val="center"/>
        <w:rPr>
          <w:rFonts w:ascii="Times New Roman" w:hAnsi="Times New Roman" w:cs="Times New Roman"/>
          <w:b/>
          <w:sz w:val="22"/>
          <w:szCs w:val="22"/>
          <w:lang w:val="ru-RU"/>
        </w:rPr>
      </w:pPr>
      <w:r w:rsidRPr="00C22645">
        <w:rPr>
          <w:rFonts w:ascii="Times New Roman" w:hAnsi="Times New Roman" w:cs="Times New Roman"/>
          <w:b/>
          <w:sz w:val="22"/>
          <w:szCs w:val="22"/>
        </w:rPr>
        <w:t>Визначення термінів</w:t>
      </w:r>
    </w:p>
    <w:p w:rsidR="00631D2C" w:rsidRPr="00C22645" w:rsidRDefault="00631D2C" w:rsidP="00631D2C">
      <w:pPr>
        <w:pStyle w:val="a4"/>
        <w:rPr>
          <w:rFonts w:ascii="Times New Roman" w:hAnsi="Times New Roman" w:cs="Times New Roman"/>
          <w:sz w:val="22"/>
          <w:szCs w:val="22"/>
          <w:lang w:val="ru-RU"/>
        </w:rPr>
      </w:pPr>
    </w:p>
    <w:p w:rsidR="00631D2C" w:rsidRPr="00FC25EB" w:rsidRDefault="00631D2C" w:rsidP="00631D2C">
      <w:pPr>
        <w:pStyle w:val="a4"/>
        <w:rPr>
          <w:rFonts w:ascii="Times New Roman" w:hAnsi="Times New Roman" w:cs="Times New Roman"/>
          <w:sz w:val="22"/>
          <w:szCs w:val="22"/>
          <w:lang w:val="ru-RU"/>
        </w:rPr>
      </w:pPr>
      <w:r w:rsidRPr="00757E2A">
        <w:rPr>
          <w:rFonts w:ascii="Times New Roman" w:hAnsi="Times New Roman" w:cs="Times New Roman"/>
          <w:sz w:val="22"/>
          <w:szCs w:val="22"/>
        </w:rPr>
        <w:t>У цьому Договорі посилання на акти законодавства мають таке значення:</w:t>
      </w:r>
    </w:p>
    <w:p w:rsidR="00631D2C" w:rsidRPr="00FC25EB" w:rsidRDefault="00631D2C" w:rsidP="00631D2C">
      <w:pPr>
        <w:pStyle w:val="a4"/>
        <w:rPr>
          <w:rFonts w:ascii="Times New Roman" w:hAnsi="Times New Roman" w:cs="Times New Roman"/>
          <w:sz w:val="22"/>
          <w:szCs w:val="22"/>
          <w:lang w:val="ru-RU"/>
        </w:rPr>
      </w:pPr>
    </w:p>
    <w:p w:rsidR="00631D2C" w:rsidRPr="00FC25EB" w:rsidRDefault="00631D2C" w:rsidP="00631D2C">
      <w:pPr>
        <w:pStyle w:val="a4"/>
        <w:rPr>
          <w:rFonts w:ascii="Times New Roman" w:hAnsi="Times New Roman" w:cs="Times New Roman"/>
          <w:sz w:val="22"/>
          <w:szCs w:val="22"/>
          <w:lang w:val="ru-RU"/>
        </w:rPr>
      </w:pPr>
      <w:r w:rsidRPr="00C22645">
        <w:rPr>
          <w:rFonts w:ascii="Times New Roman" w:hAnsi="Times New Roman" w:cs="Times New Roman"/>
          <w:b/>
          <w:sz w:val="22"/>
          <w:szCs w:val="22"/>
        </w:rPr>
        <w:t>Закон</w:t>
      </w:r>
      <w:r w:rsidRPr="00757E2A">
        <w:rPr>
          <w:rFonts w:ascii="Times New Roman" w:hAnsi="Times New Roman" w:cs="Times New Roman"/>
          <w:sz w:val="22"/>
          <w:szCs w:val="22"/>
        </w:rPr>
        <w:t xml:space="preserve"> - Закон «Про оренду державного і комунального майна» від 3 жовтня 2019 р. № 157-ІХ, із наступними змінами і доповненнями;</w:t>
      </w:r>
    </w:p>
    <w:p w:rsidR="00631D2C" w:rsidRPr="00FC25EB" w:rsidRDefault="00631D2C" w:rsidP="00631D2C">
      <w:pPr>
        <w:pStyle w:val="a4"/>
        <w:rPr>
          <w:rFonts w:ascii="Times New Roman" w:hAnsi="Times New Roman" w:cs="Times New Roman"/>
          <w:sz w:val="22"/>
          <w:szCs w:val="22"/>
          <w:lang w:val="ru-RU"/>
        </w:rPr>
      </w:pPr>
    </w:p>
    <w:p w:rsidR="00631D2C" w:rsidRPr="00FC25EB" w:rsidRDefault="00631D2C" w:rsidP="00631D2C">
      <w:pPr>
        <w:pStyle w:val="a4"/>
        <w:rPr>
          <w:rFonts w:ascii="Times New Roman" w:hAnsi="Times New Roman" w:cs="Times New Roman"/>
          <w:sz w:val="22"/>
          <w:szCs w:val="22"/>
          <w:lang w:val="ru-RU"/>
        </w:rPr>
      </w:pPr>
      <w:r w:rsidRPr="00C22645">
        <w:rPr>
          <w:rFonts w:ascii="Times New Roman" w:hAnsi="Times New Roman" w:cs="Times New Roman"/>
          <w:b/>
          <w:sz w:val="22"/>
          <w:szCs w:val="22"/>
        </w:rPr>
        <w:t>Закон про приватизацію</w:t>
      </w:r>
      <w:r w:rsidRPr="00757E2A">
        <w:rPr>
          <w:rFonts w:ascii="Times New Roman" w:hAnsi="Times New Roman" w:cs="Times New Roman"/>
          <w:sz w:val="22"/>
          <w:szCs w:val="22"/>
        </w:rPr>
        <w:t xml:space="preserve"> - Закон «Про приватизацію державного і комунального майна» від 18 січня 2018 р. № 2269-УШ, із наступними змінами і доповненнями;</w:t>
      </w:r>
    </w:p>
    <w:p w:rsidR="00631D2C" w:rsidRPr="00FC25EB" w:rsidRDefault="00631D2C" w:rsidP="00631D2C">
      <w:pPr>
        <w:pStyle w:val="a4"/>
        <w:rPr>
          <w:rFonts w:ascii="Times New Roman" w:hAnsi="Times New Roman" w:cs="Times New Roman"/>
          <w:sz w:val="22"/>
          <w:szCs w:val="22"/>
          <w:lang w:val="ru-RU"/>
        </w:rPr>
      </w:pPr>
    </w:p>
    <w:p w:rsidR="00631D2C" w:rsidRPr="00757E2A" w:rsidRDefault="00631D2C" w:rsidP="00631D2C">
      <w:pPr>
        <w:pStyle w:val="a4"/>
        <w:rPr>
          <w:rFonts w:ascii="Times New Roman" w:hAnsi="Times New Roman" w:cs="Times New Roman"/>
          <w:sz w:val="22"/>
          <w:szCs w:val="22"/>
        </w:rPr>
      </w:pPr>
      <w:r w:rsidRPr="00C22645">
        <w:rPr>
          <w:rFonts w:ascii="Times New Roman" w:hAnsi="Times New Roman" w:cs="Times New Roman"/>
          <w:b/>
          <w:sz w:val="22"/>
          <w:szCs w:val="22"/>
        </w:rPr>
        <w:t>Порядок</w:t>
      </w:r>
      <w:r w:rsidRPr="00757E2A">
        <w:rPr>
          <w:rFonts w:ascii="Times New Roman" w:hAnsi="Times New Roman" w:cs="Times New Roman"/>
          <w:sz w:val="22"/>
          <w:szCs w:val="22"/>
        </w:rPr>
        <w:t xml:space="preserve"> - Порядок передачі в оренду державного і комунального майна,</w:t>
      </w:r>
    </w:p>
    <w:p w:rsidR="00631D2C" w:rsidRPr="00C22645" w:rsidRDefault="00631D2C" w:rsidP="00631D2C">
      <w:pPr>
        <w:pStyle w:val="a4"/>
        <w:rPr>
          <w:rFonts w:ascii="Times New Roman" w:hAnsi="Times New Roman" w:cs="Times New Roman"/>
          <w:sz w:val="22"/>
          <w:szCs w:val="22"/>
        </w:rPr>
      </w:pPr>
      <w:r w:rsidRPr="00757E2A">
        <w:rPr>
          <w:rFonts w:ascii="Times New Roman" w:hAnsi="Times New Roman" w:cs="Times New Roman"/>
          <w:sz w:val="22"/>
          <w:szCs w:val="22"/>
        </w:rPr>
        <w:t>затверджений постановою Кабінету Мі</w:t>
      </w:r>
      <w:r>
        <w:rPr>
          <w:rFonts w:ascii="Times New Roman" w:hAnsi="Times New Roman" w:cs="Times New Roman"/>
          <w:sz w:val="22"/>
          <w:szCs w:val="22"/>
        </w:rPr>
        <w:t xml:space="preserve">ністрів України від </w:t>
      </w:r>
      <w:r w:rsidRPr="00C22645">
        <w:rPr>
          <w:rFonts w:ascii="Times New Roman" w:hAnsi="Times New Roman" w:cs="Times New Roman"/>
          <w:sz w:val="22"/>
          <w:szCs w:val="22"/>
        </w:rPr>
        <w:t>03.</w:t>
      </w:r>
      <w:r>
        <w:rPr>
          <w:rFonts w:ascii="Times New Roman" w:hAnsi="Times New Roman" w:cs="Times New Roman"/>
          <w:sz w:val="22"/>
          <w:szCs w:val="22"/>
        </w:rPr>
        <w:t>06.</w:t>
      </w:r>
      <w:r w:rsidRPr="00757E2A">
        <w:rPr>
          <w:rFonts w:ascii="Times New Roman" w:hAnsi="Times New Roman" w:cs="Times New Roman"/>
          <w:sz w:val="22"/>
          <w:szCs w:val="22"/>
        </w:rPr>
        <w:t>2020 р.</w:t>
      </w:r>
      <w:r>
        <w:rPr>
          <w:rFonts w:ascii="Times New Roman" w:hAnsi="Times New Roman" w:cs="Times New Roman"/>
          <w:sz w:val="22"/>
          <w:szCs w:val="22"/>
        </w:rPr>
        <w:t xml:space="preserve"> </w:t>
      </w:r>
      <w:r w:rsidRPr="00757E2A">
        <w:rPr>
          <w:rFonts w:ascii="Times New Roman" w:hAnsi="Times New Roman" w:cs="Times New Roman"/>
          <w:sz w:val="22"/>
          <w:szCs w:val="22"/>
        </w:rPr>
        <w:t>№</w:t>
      </w:r>
      <w:r>
        <w:rPr>
          <w:rFonts w:ascii="Times New Roman" w:hAnsi="Times New Roman" w:cs="Times New Roman"/>
          <w:sz w:val="22"/>
          <w:szCs w:val="22"/>
        </w:rPr>
        <w:t>483</w:t>
      </w:r>
      <w:r w:rsidRPr="00757E2A">
        <w:rPr>
          <w:rFonts w:ascii="Times New Roman" w:hAnsi="Times New Roman" w:cs="Times New Roman"/>
          <w:sz w:val="22"/>
          <w:szCs w:val="22"/>
        </w:rPr>
        <w:t>, із наступними змінами і доповненнями;</w:t>
      </w:r>
    </w:p>
    <w:p w:rsidR="00631D2C" w:rsidRPr="00C22645" w:rsidRDefault="00631D2C" w:rsidP="00631D2C">
      <w:pPr>
        <w:pStyle w:val="a4"/>
        <w:rPr>
          <w:rFonts w:ascii="Times New Roman" w:hAnsi="Times New Roman" w:cs="Times New Roman"/>
          <w:sz w:val="22"/>
          <w:szCs w:val="22"/>
        </w:rPr>
      </w:pPr>
    </w:p>
    <w:p w:rsidR="00631D2C" w:rsidRPr="00757E2A" w:rsidRDefault="00631D2C" w:rsidP="00631D2C">
      <w:pPr>
        <w:pStyle w:val="a4"/>
        <w:rPr>
          <w:rFonts w:ascii="Times New Roman" w:hAnsi="Times New Roman" w:cs="Times New Roman"/>
          <w:sz w:val="22"/>
          <w:szCs w:val="22"/>
        </w:rPr>
      </w:pPr>
      <w:r w:rsidRPr="00C22645">
        <w:rPr>
          <w:rFonts w:ascii="Times New Roman" w:hAnsi="Times New Roman" w:cs="Times New Roman"/>
          <w:b/>
          <w:sz w:val="22"/>
          <w:szCs w:val="22"/>
        </w:rPr>
        <w:t>Методика розрахунку орендної плати</w:t>
      </w:r>
      <w:r w:rsidRPr="00757E2A">
        <w:rPr>
          <w:rFonts w:ascii="Times New Roman" w:hAnsi="Times New Roman" w:cs="Times New Roman"/>
          <w:sz w:val="22"/>
          <w:szCs w:val="22"/>
        </w:rPr>
        <w:t xml:space="preserve"> - Методика розрахунку орендної плати,</w:t>
      </w:r>
    </w:p>
    <w:p w:rsidR="00631D2C" w:rsidRPr="00FC25EB" w:rsidRDefault="00631D2C" w:rsidP="00631D2C">
      <w:pPr>
        <w:pStyle w:val="a4"/>
        <w:rPr>
          <w:rFonts w:ascii="Times New Roman" w:hAnsi="Times New Roman" w:cs="Times New Roman"/>
          <w:sz w:val="22"/>
          <w:szCs w:val="22"/>
          <w:lang w:val="ru-RU"/>
        </w:rPr>
      </w:pPr>
      <w:r w:rsidRPr="00757E2A">
        <w:rPr>
          <w:rFonts w:ascii="Times New Roman" w:hAnsi="Times New Roman" w:cs="Times New Roman"/>
          <w:sz w:val="22"/>
          <w:szCs w:val="22"/>
        </w:rPr>
        <w:t>затверджена рішенням районної ради (далі - Методика).</w:t>
      </w:r>
    </w:p>
    <w:p w:rsidR="00631D2C" w:rsidRPr="00FC25EB" w:rsidRDefault="00631D2C" w:rsidP="00631D2C">
      <w:pPr>
        <w:pStyle w:val="a4"/>
        <w:rPr>
          <w:rFonts w:ascii="Times New Roman" w:hAnsi="Times New Roman" w:cs="Times New Roman"/>
          <w:sz w:val="22"/>
          <w:szCs w:val="22"/>
          <w:lang w:val="ru-RU"/>
        </w:rPr>
      </w:pPr>
    </w:p>
    <w:p w:rsidR="00631D2C" w:rsidRDefault="00631D2C" w:rsidP="00631D2C">
      <w:pPr>
        <w:pStyle w:val="a4"/>
        <w:numPr>
          <w:ilvl w:val="0"/>
          <w:numId w:val="1"/>
        </w:numPr>
        <w:jc w:val="center"/>
        <w:rPr>
          <w:rFonts w:ascii="Times New Roman" w:hAnsi="Times New Roman" w:cs="Times New Roman"/>
          <w:b/>
          <w:sz w:val="22"/>
          <w:szCs w:val="22"/>
        </w:rPr>
      </w:pPr>
      <w:r w:rsidRPr="00A7582A">
        <w:rPr>
          <w:rFonts w:ascii="Times New Roman" w:hAnsi="Times New Roman" w:cs="Times New Roman"/>
          <w:b/>
          <w:sz w:val="22"/>
          <w:szCs w:val="22"/>
        </w:rPr>
        <w:t>Предмет Договору</w:t>
      </w:r>
    </w:p>
    <w:p w:rsidR="00631D2C" w:rsidRPr="00A7582A" w:rsidRDefault="00631D2C" w:rsidP="00631D2C">
      <w:pPr>
        <w:pStyle w:val="a4"/>
        <w:ind w:left="720"/>
        <w:rPr>
          <w:rFonts w:ascii="Times New Roman" w:hAnsi="Times New Roman" w:cs="Times New Roman"/>
          <w:b/>
          <w:sz w:val="22"/>
          <w:szCs w:val="22"/>
        </w:rPr>
      </w:pPr>
    </w:p>
    <w:p w:rsidR="00631D2C"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sidRPr="00A7582A">
        <w:rPr>
          <w:rFonts w:ascii="Times New Roman" w:hAnsi="Times New Roman" w:cs="Times New Roman"/>
          <w:sz w:val="22"/>
          <w:szCs w:val="22"/>
        </w:rPr>
        <w:t xml:space="preserve">Орендодавець </w:t>
      </w:r>
      <w:r>
        <w:rPr>
          <w:rFonts w:ascii="Times New Roman" w:hAnsi="Times New Roman" w:cs="Times New Roman"/>
          <w:sz w:val="22"/>
          <w:szCs w:val="22"/>
        </w:rPr>
        <w:t>передає</w:t>
      </w:r>
      <w:r w:rsidRPr="00A7582A">
        <w:rPr>
          <w:rFonts w:ascii="Times New Roman" w:hAnsi="Times New Roman" w:cs="Times New Roman"/>
          <w:sz w:val="22"/>
          <w:szCs w:val="22"/>
        </w:rPr>
        <w:t>, а Орендар приймає в строкове платне користування майно, зазначене у пункті 4 Умов, вартість якого становить суму, визначену у пункті 6 Умов.</w:t>
      </w:r>
    </w:p>
    <w:p w:rsidR="00631D2C" w:rsidRDefault="00631D2C" w:rsidP="00631D2C">
      <w:pPr>
        <w:pStyle w:val="a4"/>
        <w:numPr>
          <w:ilvl w:val="1"/>
          <w:numId w:val="1"/>
        </w:numPr>
        <w:tabs>
          <w:tab w:val="left" w:pos="993"/>
        </w:tabs>
        <w:ind w:left="0" w:firstLine="567"/>
        <w:rPr>
          <w:rFonts w:ascii="Times New Roman" w:hAnsi="Times New Roman" w:cs="Times New Roman"/>
          <w:sz w:val="22"/>
          <w:szCs w:val="22"/>
        </w:rPr>
      </w:pPr>
      <w:r w:rsidRPr="00A7582A">
        <w:rPr>
          <w:rFonts w:ascii="Times New Roman" w:hAnsi="Times New Roman" w:cs="Times New Roman"/>
          <w:sz w:val="22"/>
          <w:szCs w:val="22"/>
        </w:rPr>
        <w:t xml:space="preserve"> Майно передається в оренду для використання згідно із пунктом 7 Умов.</w:t>
      </w:r>
    </w:p>
    <w:p w:rsidR="00631D2C" w:rsidRPr="00A7582A" w:rsidRDefault="00631D2C" w:rsidP="00631D2C">
      <w:pPr>
        <w:pStyle w:val="a4"/>
        <w:tabs>
          <w:tab w:val="left" w:pos="993"/>
        </w:tabs>
        <w:ind w:firstLine="567"/>
        <w:rPr>
          <w:rFonts w:ascii="Times New Roman" w:hAnsi="Times New Roman" w:cs="Times New Roman"/>
          <w:sz w:val="22"/>
          <w:szCs w:val="22"/>
        </w:rPr>
      </w:pPr>
    </w:p>
    <w:p w:rsidR="00631D2C" w:rsidRDefault="00631D2C" w:rsidP="00631D2C">
      <w:pPr>
        <w:pStyle w:val="a4"/>
        <w:numPr>
          <w:ilvl w:val="0"/>
          <w:numId w:val="1"/>
        </w:numPr>
        <w:tabs>
          <w:tab w:val="left" w:pos="993"/>
        </w:tabs>
        <w:ind w:left="0" w:firstLine="567"/>
        <w:jc w:val="center"/>
        <w:rPr>
          <w:rFonts w:ascii="Times New Roman" w:hAnsi="Times New Roman" w:cs="Times New Roman"/>
          <w:b/>
          <w:sz w:val="22"/>
          <w:szCs w:val="22"/>
        </w:rPr>
      </w:pPr>
      <w:r w:rsidRPr="00497FB9">
        <w:rPr>
          <w:rFonts w:ascii="Times New Roman" w:hAnsi="Times New Roman" w:cs="Times New Roman"/>
          <w:b/>
          <w:sz w:val="22"/>
          <w:szCs w:val="22"/>
        </w:rPr>
        <w:t>Умови передачі орендованого майна Орендарю</w:t>
      </w:r>
    </w:p>
    <w:p w:rsidR="00631D2C" w:rsidRPr="00497FB9" w:rsidRDefault="00631D2C" w:rsidP="00631D2C">
      <w:pPr>
        <w:pStyle w:val="a4"/>
        <w:tabs>
          <w:tab w:val="left" w:pos="993"/>
        </w:tabs>
        <w:ind w:firstLine="567"/>
        <w:rPr>
          <w:rFonts w:ascii="Times New Roman" w:hAnsi="Times New Roman" w:cs="Times New Roman"/>
          <w:b/>
          <w:sz w:val="22"/>
          <w:szCs w:val="22"/>
        </w:rPr>
      </w:pPr>
    </w:p>
    <w:p w:rsidR="00631D2C" w:rsidRDefault="00631D2C" w:rsidP="00104BA3">
      <w:pPr>
        <w:pStyle w:val="a4"/>
        <w:numPr>
          <w:ilvl w:val="1"/>
          <w:numId w:val="1"/>
        </w:numPr>
        <w:tabs>
          <w:tab w:val="left" w:pos="993"/>
        </w:tabs>
        <w:ind w:left="0" w:firstLine="567"/>
        <w:jc w:val="both"/>
        <w:rPr>
          <w:rFonts w:ascii="Times New Roman" w:hAnsi="Times New Roman" w:cs="Times New Roman"/>
          <w:sz w:val="22"/>
          <w:szCs w:val="22"/>
        </w:rPr>
      </w:pPr>
      <w:r w:rsidRPr="00497FB9">
        <w:rPr>
          <w:rFonts w:ascii="Times New Roman" w:hAnsi="Times New Roman" w:cs="Times New Roman"/>
          <w:sz w:val="22"/>
          <w:szCs w:val="22"/>
        </w:rPr>
        <w:t>Орендар вступає у строкове платне користування Майном у день підписання Акта приймання-передачі Майна.</w:t>
      </w:r>
    </w:p>
    <w:p w:rsidR="00631D2C" w:rsidRPr="00497FB9" w:rsidRDefault="00631D2C" w:rsidP="00631D2C">
      <w:pPr>
        <w:pStyle w:val="a4"/>
        <w:tabs>
          <w:tab w:val="left" w:pos="993"/>
        </w:tabs>
        <w:ind w:firstLine="567"/>
        <w:jc w:val="both"/>
        <w:rPr>
          <w:rFonts w:ascii="Times New Roman" w:hAnsi="Times New Roman" w:cs="Times New Roman"/>
          <w:sz w:val="22"/>
          <w:szCs w:val="22"/>
        </w:rPr>
      </w:pPr>
      <w:r w:rsidRPr="00497FB9">
        <w:rPr>
          <w:rFonts w:ascii="Times New Roman" w:hAnsi="Times New Roman" w:cs="Times New Roman"/>
          <w:sz w:val="22"/>
          <w:szCs w:val="22"/>
        </w:rPr>
        <w:t xml:space="preserve">Акт приймання-передачі підписується між Орендарем і </w:t>
      </w:r>
      <w:r>
        <w:rPr>
          <w:rFonts w:ascii="Times New Roman" w:hAnsi="Times New Roman" w:cs="Times New Roman"/>
          <w:sz w:val="22"/>
          <w:szCs w:val="22"/>
        </w:rPr>
        <w:t>Орендодавцем</w:t>
      </w:r>
      <w:r w:rsidRPr="00497FB9">
        <w:rPr>
          <w:rFonts w:ascii="Times New Roman" w:hAnsi="Times New Roman" w:cs="Times New Roman"/>
          <w:sz w:val="22"/>
          <w:szCs w:val="22"/>
        </w:rPr>
        <w:t xml:space="preserve"> одночасно із підписанням цього Договору.</w:t>
      </w:r>
    </w:p>
    <w:p w:rsidR="00631D2C"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Передача Майна в оренду здійснюється за його страховою вартістю, визначеною у пункті 6.2. Умов.</w:t>
      </w:r>
    </w:p>
    <w:p w:rsidR="00631D2C" w:rsidRPr="00757E2A" w:rsidRDefault="00631D2C" w:rsidP="00631D2C">
      <w:pPr>
        <w:pStyle w:val="a4"/>
        <w:tabs>
          <w:tab w:val="left" w:pos="993"/>
        </w:tabs>
        <w:ind w:left="567"/>
        <w:rPr>
          <w:rFonts w:ascii="Times New Roman" w:hAnsi="Times New Roman" w:cs="Times New Roman"/>
          <w:sz w:val="22"/>
          <w:szCs w:val="22"/>
        </w:rPr>
      </w:pPr>
    </w:p>
    <w:p w:rsidR="00631D2C" w:rsidRDefault="00631D2C" w:rsidP="00631D2C">
      <w:pPr>
        <w:pStyle w:val="a4"/>
        <w:numPr>
          <w:ilvl w:val="0"/>
          <w:numId w:val="1"/>
        </w:numPr>
        <w:jc w:val="center"/>
        <w:rPr>
          <w:rFonts w:ascii="Times New Roman" w:hAnsi="Times New Roman" w:cs="Times New Roman"/>
          <w:b/>
          <w:sz w:val="22"/>
          <w:szCs w:val="22"/>
        </w:rPr>
      </w:pPr>
      <w:bookmarkStart w:id="1" w:name="bookmark0"/>
      <w:r w:rsidRPr="00CA68F3">
        <w:rPr>
          <w:rFonts w:ascii="Times New Roman" w:hAnsi="Times New Roman" w:cs="Times New Roman"/>
          <w:b/>
          <w:sz w:val="22"/>
          <w:szCs w:val="22"/>
        </w:rPr>
        <w:t>Орендна плата</w:t>
      </w:r>
      <w:bookmarkEnd w:id="1"/>
    </w:p>
    <w:p w:rsidR="00631D2C" w:rsidRPr="00CA68F3" w:rsidRDefault="00631D2C" w:rsidP="00631D2C">
      <w:pPr>
        <w:pStyle w:val="a4"/>
        <w:rPr>
          <w:rFonts w:ascii="Times New Roman" w:hAnsi="Times New Roman" w:cs="Times New Roman"/>
          <w:b/>
          <w:sz w:val="22"/>
          <w:szCs w:val="22"/>
        </w:rPr>
      </w:pPr>
    </w:p>
    <w:p w:rsidR="00631D2C" w:rsidRPr="00757E2A"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31D2C" w:rsidRPr="00757E2A" w:rsidRDefault="00631D2C" w:rsidP="00631D2C">
      <w:pPr>
        <w:pStyle w:val="a4"/>
        <w:tabs>
          <w:tab w:val="left" w:pos="993"/>
        </w:tabs>
        <w:ind w:firstLine="567"/>
        <w:jc w:val="both"/>
        <w:rPr>
          <w:rFonts w:ascii="Times New Roman" w:hAnsi="Times New Roman" w:cs="Times New Roman"/>
          <w:sz w:val="22"/>
          <w:szCs w:val="22"/>
        </w:rPr>
      </w:pPr>
      <w:r w:rsidRPr="00757E2A">
        <w:rPr>
          <w:rFonts w:ascii="Times New Roman" w:hAnsi="Times New Roman" w:cs="Times New Roman"/>
          <w:sz w:val="22"/>
          <w:szCs w:val="22"/>
        </w:rPr>
        <w:t xml:space="preserve">До складу орендної плати не входять витрати на утримання орендованого майна (комунальних послуг, </w:t>
      </w:r>
      <w:proofErr w:type="spellStart"/>
      <w:r w:rsidRPr="00757E2A">
        <w:rPr>
          <w:rFonts w:ascii="Times New Roman" w:hAnsi="Times New Roman" w:cs="Times New Roman"/>
          <w:sz w:val="22"/>
          <w:szCs w:val="22"/>
        </w:rPr>
        <w:t>послуг</w:t>
      </w:r>
      <w:proofErr w:type="spellEnd"/>
      <w:r w:rsidRPr="00757E2A">
        <w:rPr>
          <w:rFonts w:ascii="Times New Roman" w:hAnsi="Times New Roman" w:cs="Times New Roman"/>
          <w:sz w:val="22"/>
          <w:szCs w:val="22"/>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57E2A">
        <w:rPr>
          <w:rFonts w:ascii="Times New Roman" w:hAnsi="Times New Roman" w:cs="Times New Roman"/>
          <w:sz w:val="22"/>
          <w:szCs w:val="22"/>
        </w:rPr>
        <w:t>внутрішньобудинкових</w:t>
      </w:r>
      <w:proofErr w:type="spellEnd"/>
      <w:r w:rsidRPr="00757E2A">
        <w:rPr>
          <w:rFonts w:ascii="Times New Roman" w:hAnsi="Times New Roman" w:cs="Times New Roman"/>
          <w:sz w:val="22"/>
          <w:szCs w:val="22"/>
        </w:rPr>
        <w:t xml:space="preserve"> мереж, ремонту будівлі, у т. ч.: покрівлі, фасаду, вивіз сміття тощо), а також компенсація витрат </w:t>
      </w:r>
      <w:r w:rsidR="00597FEC">
        <w:rPr>
          <w:rFonts w:ascii="Times New Roman" w:hAnsi="Times New Roman" w:cs="Times New Roman"/>
          <w:sz w:val="22"/>
          <w:szCs w:val="22"/>
        </w:rPr>
        <w:t>Орендодавця/</w:t>
      </w:r>
      <w:r w:rsidR="00597FEC" w:rsidRPr="00757E2A">
        <w:rPr>
          <w:rFonts w:ascii="Times New Roman" w:hAnsi="Times New Roman" w:cs="Times New Roman"/>
          <w:sz w:val="22"/>
          <w:szCs w:val="22"/>
        </w:rPr>
        <w:t xml:space="preserve">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за користування земельною ділянкою. Орендар несе ці витрати на основі окремих договорів, укладених із </w:t>
      </w:r>
      <w:r w:rsidR="00597FEC">
        <w:rPr>
          <w:rFonts w:ascii="Times New Roman" w:hAnsi="Times New Roman" w:cs="Times New Roman"/>
          <w:sz w:val="22"/>
          <w:szCs w:val="22"/>
        </w:rPr>
        <w:t>Орендодавцем/</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та/або напряму із постачальниками комунальних послуг в порядку, визначеному пунктом 6.5. цього Договору.</w:t>
      </w:r>
    </w:p>
    <w:p w:rsidR="00631D2C" w:rsidRPr="00757E2A"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757E2A">
        <w:rPr>
          <w:rFonts w:ascii="Times New Roman" w:hAnsi="Times New Roman" w:cs="Times New Roman"/>
          <w:sz w:val="22"/>
          <w:szCs w:val="22"/>
        </w:rPr>
        <w:t>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631D2C" w:rsidRPr="00757E2A" w:rsidRDefault="00631D2C" w:rsidP="002F68CD">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сплачує орендну плату до районного бюджету та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у співвідношенні, визначеному у пункті 16 Умов (або у іншому співвідношенні, встановленому рішенням Кабінету Міністрів України), щомісяця:</w:t>
      </w:r>
    </w:p>
    <w:p w:rsidR="00496A88" w:rsidRPr="00757E2A" w:rsidRDefault="00631D2C" w:rsidP="00496A88">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до 15 числа поточного місяця оренди — для орендарів, які отримали майно в оренду за результатами аукці</w:t>
      </w:r>
      <w:r>
        <w:rPr>
          <w:rFonts w:ascii="Times New Roman" w:hAnsi="Times New Roman" w:cs="Times New Roman"/>
          <w:sz w:val="22"/>
          <w:szCs w:val="22"/>
        </w:rPr>
        <w:t>ону (Договори типу 5(А) і 5(В))</w:t>
      </w:r>
      <w:r w:rsidR="00496A88" w:rsidRPr="00496A88">
        <w:rPr>
          <w:rFonts w:ascii="Times New Roman" w:hAnsi="Times New Roman" w:cs="Times New Roman"/>
          <w:sz w:val="22"/>
          <w:szCs w:val="22"/>
        </w:rPr>
        <w:t xml:space="preserve"> </w:t>
      </w:r>
      <w:r w:rsidR="00496A88" w:rsidRPr="00757E2A">
        <w:rPr>
          <w:rFonts w:ascii="Times New Roman" w:hAnsi="Times New Roman" w:cs="Times New Roman"/>
          <w:sz w:val="22"/>
          <w:szCs w:val="22"/>
        </w:rPr>
        <w:t>;</w:t>
      </w:r>
    </w:p>
    <w:p w:rsidR="00496A88" w:rsidRDefault="00496A88" w:rsidP="00496A88">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до 15 числа наступного за поточним місяцем оренди — для орендарів, які отримали майно в оренду без аукціону (Договори типу 5(Б) і 5(Г)); і </w:t>
      </w:r>
    </w:p>
    <w:p w:rsidR="00496A88" w:rsidRPr="00757E2A" w:rsidRDefault="00496A88" w:rsidP="00496A88">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lastRenderedPageBreak/>
        <w:t>до 5 числа наступного за поточним місяця оренди - у випадку, передбаченому пунктом 183 Порядку.</w:t>
      </w:r>
    </w:p>
    <w:p w:rsidR="00631D2C" w:rsidRPr="00757E2A" w:rsidRDefault="00631D2C" w:rsidP="002F68CD">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сплачує орендну плату на підставі рахунків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 частини орендної плати, яка сплачується до державного бюджету. ПДВ нараховується на загальну суму орендної плати. Орендар сплачує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належну йому частину орендної плати разом із ПДВ, нарахованим на загальну суму орендної плати.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надсилає Орендарю рахунок не пізніше ніж за 5 робочих днів до дати платежу. Протягом 5 робочих днів після закінчення поточного місяця оренди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ПДВ.</w:t>
      </w:r>
    </w:p>
    <w:p w:rsidR="00631D2C" w:rsidRPr="00757E2A" w:rsidRDefault="00631D2C" w:rsidP="002F68CD">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w:t>
      </w:r>
    </w:p>
    <w:p w:rsidR="00631D2C" w:rsidRPr="00757E2A" w:rsidRDefault="00631D2C" w:rsidP="002F68CD">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631D2C" w:rsidRPr="00757E2A" w:rsidRDefault="00631D2C" w:rsidP="00631D2C">
      <w:pPr>
        <w:pStyle w:val="a4"/>
        <w:tabs>
          <w:tab w:val="left" w:pos="1134"/>
        </w:tabs>
        <w:ind w:firstLine="720"/>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631D2C" w:rsidRPr="00496A88" w:rsidRDefault="00631D2C" w:rsidP="00631D2C">
      <w:pPr>
        <w:pStyle w:val="a4"/>
        <w:tabs>
          <w:tab w:val="left" w:pos="1134"/>
        </w:tabs>
        <w:ind w:firstLine="720"/>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142 Порядку.</w:t>
      </w:r>
    </w:p>
    <w:p w:rsidR="00631D2C" w:rsidRPr="00496A88" w:rsidRDefault="00631D2C" w:rsidP="00631D2C">
      <w:pPr>
        <w:pStyle w:val="a4"/>
        <w:tabs>
          <w:tab w:val="left" w:pos="1134"/>
        </w:tabs>
        <w:ind w:firstLine="720"/>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3.7. Якщо цей Договір укладено без проведення аукціону (договори типу 5.1.(Б) та 5.1. (Г) Умов), розмір орендної плати підлягає перегляду на вимогу однієї із сторін у разі зміни Методики розрахунку орендної плати.</w:t>
      </w:r>
    </w:p>
    <w:p w:rsidR="00631D2C" w:rsidRPr="00496A88" w:rsidRDefault="00631D2C" w:rsidP="00631D2C">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631D2C" w:rsidRPr="00496A88" w:rsidRDefault="00631D2C" w:rsidP="00631D2C">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631D2C" w:rsidRPr="00496A88" w:rsidRDefault="00631D2C" w:rsidP="00631D2C">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31D2C" w:rsidRDefault="00631D2C" w:rsidP="00496A88">
      <w:pPr>
        <w:pStyle w:val="a4"/>
        <w:numPr>
          <w:ilvl w:val="1"/>
          <w:numId w:val="4"/>
        </w:numPr>
        <w:tabs>
          <w:tab w:val="left" w:pos="0"/>
          <w:tab w:val="left" w:pos="1134"/>
        </w:tabs>
        <w:ind w:left="0" w:firstLine="720"/>
        <w:jc w:val="both"/>
        <w:rPr>
          <w:rFonts w:ascii="Times New Roman" w:hAnsi="Times New Roman" w:cs="Times New Roman"/>
          <w:sz w:val="22"/>
          <w:szCs w:val="22"/>
        </w:rPr>
      </w:pPr>
      <w:r w:rsidRPr="00496A88">
        <w:rPr>
          <w:rFonts w:ascii="Times New Roman" w:hAnsi="Times New Roman" w:cs="Times New Roman"/>
          <w:color w:val="000000" w:themeColor="text1"/>
          <w:sz w:val="22"/>
          <w:szCs w:val="22"/>
        </w:rPr>
        <w:t xml:space="preserve">Орендна плата, перерахована несвоєчасно або не в повному обсязі, стягується </w:t>
      </w:r>
      <w:r w:rsidRPr="00757E2A">
        <w:rPr>
          <w:rFonts w:ascii="Times New Roman" w:hAnsi="Times New Roman" w:cs="Times New Roman"/>
          <w:sz w:val="22"/>
          <w:szCs w:val="22"/>
        </w:rPr>
        <w:t xml:space="preserve">Орендодавцем (в частині, належній районному бюджету) та/або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(в частині, належній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w:t>
      </w:r>
      <w:r>
        <w:rPr>
          <w:rFonts w:ascii="Times New Roman" w:hAnsi="Times New Roman" w:cs="Times New Roman"/>
          <w:sz w:val="22"/>
          <w:szCs w:val="22"/>
        </w:rPr>
        <w:t xml:space="preserve"> </w:t>
      </w:r>
      <w:r w:rsidRPr="00BD4A34">
        <w:rPr>
          <w:rFonts w:ascii="Times New Roman" w:hAnsi="Times New Roman" w:cs="Times New Roman"/>
          <w:sz w:val="22"/>
          <w:szCs w:val="22"/>
        </w:rPr>
        <w:t xml:space="preserve">Орендодавець і </w:t>
      </w:r>
      <w:proofErr w:type="spellStart"/>
      <w:r w:rsidRPr="00BD4A34">
        <w:rPr>
          <w:rFonts w:ascii="Times New Roman" w:hAnsi="Times New Roman" w:cs="Times New Roman"/>
          <w:sz w:val="22"/>
          <w:szCs w:val="22"/>
        </w:rPr>
        <w:t>Балансоутримувач</w:t>
      </w:r>
      <w:proofErr w:type="spellEnd"/>
      <w:r w:rsidRPr="00BD4A34">
        <w:rPr>
          <w:rFonts w:ascii="Times New Roman" w:hAnsi="Times New Roman" w:cs="Times New Roman"/>
          <w:sz w:val="22"/>
          <w:szCs w:val="22"/>
        </w:rPr>
        <w:t xml:space="preserve">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w:t>
      </w:r>
      <w:r w:rsidRPr="00496A88">
        <w:rPr>
          <w:rStyle w:val="2"/>
          <w:sz w:val="22"/>
          <w:szCs w:val="22"/>
          <w:u w:val="none"/>
        </w:rPr>
        <w:t>нші</w:t>
      </w:r>
      <w:r w:rsidRPr="00BD4A34">
        <w:rPr>
          <w:rFonts w:ascii="Times New Roman" w:hAnsi="Times New Roman" w:cs="Times New Roman"/>
          <w:sz w:val="22"/>
          <w:szCs w:val="22"/>
        </w:rPr>
        <w:t>й стороні судові і інші витрати, пов’язані із подачею позову.</w:t>
      </w:r>
    </w:p>
    <w:p w:rsidR="00631D2C"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31D2C"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 xml:space="preserve">Надміру сплачена сума орендної плати, що надійшла до бюджету або </w:t>
      </w:r>
      <w:proofErr w:type="spellStart"/>
      <w:r w:rsidRPr="00BD4A34">
        <w:rPr>
          <w:rFonts w:ascii="Times New Roman" w:hAnsi="Times New Roman" w:cs="Times New Roman"/>
          <w:sz w:val="22"/>
          <w:szCs w:val="22"/>
        </w:rPr>
        <w:t>Балансоутримувачу</w:t>
      </w:r>
      <w:proofErr w:type="spellEnd"/>
      <w:r w:rsidRPr="00BD4A34">
        <w:rPr>
          <w:rFonts w:ascii="Times New Roman" w:hAnsi="Times New Roman" w:cs="Times New Roman"/>
          <w:sz w:val="22"/>
          <w:szCs w:val="22"/>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631D2C"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31D2C" w:rsidRPr="00BD4A34"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Орендар зобов’язаний на вимогу Орендодавця проводити звіряння взаєморозрахунків по орендних платежах і оформляти акти звіряння.</w:t>
      </w:r>
    </w:p>
    <w:p w:rsidR="00631D2C" w:rsidRDefault="00631D2C" w:rsidP="00631D2C">
      <w:pPr>
        <w:pStyle w:val="a4"/>
        <w:rPr>
          <w:rFonts w:ascii="Times New Roman" w:hAnsi="Times New Roman" w:cs="Times New Roman"/>
          <w:sz w:val="22"/>
          <w:szCs w:val="22"/>
        </w:rPr>
      </w:pPr>
      <w:bookmarkStart w:id="2" w:name="bookmark1"/>
    </w:p>
    <w:p w:rsidR="00631D2C" w:rsidRPr="00BD4A34" w:rsidRDefault="00631D2C" w:rsidP="00496A88">
      <w:pPr>
        <w:pStyle w:val="a4"/>
        <w:numPr>
          <w:ilvl w:val="0"/>
          <w:numId w:val="4"/>
        </w:numPr>
        <w:jc w:val="center"/>
        <w:rPr>
          <w:rFonts w:ascii="Times New Roman" w:hAnsi="Times New Roman" w:cs="Times New Roman"/>
          <w:b/>
          <w:sz w:val="22"/>
          <w:szCs w:val="22"/>
        </w:rPr>
      </w:pPr>
      <w:r w:rsidRPr="00BD4A34">
        <w:rPr>
          <w:rFonts w:ascii="Times New Roman" w:hAnsi="Times New Roman" w:cs="Times New Roman"/>
          <w:b/>
          <w:sz w:val="22"/>
          <w:szCs w:val="22"/>
        </w:rPr>
        <w:t>Повернення майна з оренди і забезпечувальний депозит</w:t>
      </w:r>
      <w:bookmarkEnd w:id="2"/>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tabs>
          <w:tab w:val="left" w:pos="1134"/>
        </w:tabs>
        <w:ind w:firstLine="709"/>
        <w:jc w:val="both"/>
        <w:rPr>
          <w:rFonts w:ascii="Times New Roman" w:hAnsi="Times New Roman" w:cs="Times New Roman"/>
          <w:sz w:val="22"/>
          <w:szCs w:val="22"/>
        </w:rPr>
      </w:pPr>
      <w:r>
        <w:rPr>
          <w:rFonts w:ascii="Times New Roman" w:hAnsi="Times New Roman" w:cs="Times New Roman"/>
          <w:sz w:val="22"/>
          <w:szCs w:val="22"/>
        </w:rPr>
        <w:t xml:space="preserve">4.1. </w:t>
      </w:r>
      <w:r w:rsidRPr="00757E2A">
        <w:rPr>
          <w:rFonts w:ascii="Times New Roman" w:hAnsi="Times New Roman" w:cs="Times New Roman"/>
          <w:sz w:val="22"/>
          <w:szCs w:val="22"/>
        </w:rPr>
        <w:t>У разі припинення або розірвання Договору Орендар зобов’язаний:</w:t>
      </w:r>
    </w:p>
    <w:p w:rsidR="00631D2C" w:rsidRPr="00757E2A" w:rsidRDefault="00631D2C" w:rsidP="00496A88">
      <w:pPr>
        <w:pStyle w:val="a4"/>
        <w:tabs>
          <w:tab w:val="left" w:pos="1134"/>
        </w:tabs>
        <w:jc w:val="both"/>
        <w:rPr>
          <w:rFonts w:ascii="Times New Roman" w:hAnsi="Times New Roman" w:cs="Times New Roman"/>
          <w:sz w:val="22"/>
          <w:szCs w:val="22"/>
        </w:rPr>
      </w:pPr>
      <w:r w:rsidRPr="00757E2A">
        <w:rPr>
          <w:rFonts w:ascii="Times New Roman" w:hAnsi="Times New Roman" w:cs="Times New Roman"/>
          <w:sz w:val="22"/>
          <w:szCs w:val="22"/>
        </w:rPr>
        <w:t>протягом 3 робочих днів звільнити орендоване Майно від належних</w:t>
      </w:r>
      <w:r w:rsidR="00496A88">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Орендарю речей і повернути </w:t>
      </w:r>
      <w:r w:rsidRPr="00757E2A">
        <w:rPr>
          <w:rFonts w:ascii="Times New Roman" w:hAnsi="Times New Roman" w:cs="Times New Roman"/>
          <w:sz w:val="22"/>
          <w:szCs w:val="22"/>
        </w:rPr>
        <w:lastRenderedPageBreak/>
        <w:t>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w:t>
      </w:r>
      <w:r w:rsidRPr="00496A88">
        <w:rPr>
          <w:rStyle w:val="2"/>
          <w:sz w:val="22"/>
          <w:szCs w:val="22"/>
          <w:u w:val="none"/>
        </w:rPr>
        <w:t>пш</w:t>
      </w:r>
      <w:r w:rsidRPr="00757E2A">
        <w:rPr>
          <w:rFonts w:ascii="Times New Roman" w:hAnsi="Times New Roman" w:cs="Times New Roman"/>
          <w:sz w:val="22"/>
          <w:szCs w:val="22"/>
        </w:rPr>
        <w:t xml:space="preserve">ення або здійснено капітальний ремонт - то разом із такими </w:t>
      </w:r>
      <w:proofErr w:type="spellStart"/>
      <w:r w:rsidRPr="00757E2A">
        <w:rPr>
          <w:rFonts w:ascii="Times New Roman" w:hAnsi="Times New Roman" w:cs="Times New Roman"/>
          <w:sz w:val="22"/>
          <w:szCs w:val="22"/>
        </w:rPr>
        <w:t>поліпшеннями</w:t>
      </w:r>
      <w:proofErr w:type="spellEnd"/>
      <w:r w:rsidRPr="00757E2A">
        <w:rPr>
          <w:rFonts w:ascii="Times New Roman" w:hAnsi="Times New Roman" w:cs="Times New Roman"/>
          <w:sz w:val="22"/>
          <w:szCs w:val="22"/>
        </w:rPr>
        <w:t>/капітальним ремонтом;</w:t>
      </w:r>
    </w:p>
    <w:p w:rsidR="00631D2C" w:rsidRPr="00757E2A" w:rsidRDefault="00631D2C" w:rsidP="00631D2C">
      <w:pPr>
        <w:pStyle w:val="a4"/>
        <w:tabs>
          <w:tab w:val="left" w:pos="1134"/>
        </w:tabs>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сплатити орендну плату, нараховану до дати, що передує даті повернення Майна із оренди, пеню, неустойку, сплатити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платежі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31D2C" w:rsidRDefault="00631D2C" w:rsidP="00631D2C">
      <w:pPr>
        <w:pStyle w:val="a4"/>
        <w:tabs>
          <w:tab w:val="left" w:pos="1134"/>
        </w:tabs>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відшкодувати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w:t>
      </w:r>
      <w:r w:rsidRPr="00496A88">
        <w:rPr>
          <w:rStyle w:val="2"/>
          <w:sz w:val="22"/>
          <w:szCs w:val="22"/>
          <w:u w:val="none"/>
        </w:rPr>
        <w:t>нш</w:t>
      </w:r>
      <w:r w:rsidRPr="00757E2A">
        <w:rPr>
          <w:rFonts w:ascii="Times New Roman" w:hAnsi="Times New Roman" w:cs="Times New Roman"/>
          <w:sz w:val="22"/>
          <w:szCs w:val="22"/>
        </w:rPr>
        <w:t xml:space="preserve">ого вилучення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/капітального ремонту.</w:t>
      </w:r>
    </w:p>
    <w:p w:rsidR="00631D2C" w:rsidRPr="00757E2A" w:rsidRDefault="00631D2C" w:rsidP="00631D2C">
      <w:pPr>
        <w:pStyle w:val="a4"/>
        <w:tabs>
          <w:tab w:val="left" w:pos="1134"/>
        </w:tabs>
        <w:ind w:firstLine="709"/>
        <w:jc w:val="both"/>
        <w:rPr>
          <w:rFonts w:ascii="Times New Roman" w:hAnsi="Times New Roman" w:cs="Times New Roman"/>
          <w:sz w:val="22"/>
          <w:szCs w:val="22"/>
        </w:rPr>
      </w:pPr>
      <w:r>
        <w:rPr>
          <w:rFonts w:ascii="Times New Roman" w:hAnsi="Times New Roman" w:cs="Times New Roman"/>
          <w:sz w:val="22"/>
          <w:szCs w:val="22"/>
        </w:rPr>
        <w:t xml:space="preserve">4.2. </w:t>
      </w:r>
      <w:r w:rsidRPr="00757E2A">
        <w:rPr>
          <w:rFonts w:ascii="Times New Roman" w:hAnsi="Times New Roman" w:cs="Times New Roman"/>
          <w:sz w:val="22"/>
          <w:szCs w:val="22"/>
        </w:rPr>
        <w:t xml:space="preserve">Протягом 3 робочих днів з моменту припинення або розірвання цього Договору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631D2C" w:rsidRPr="00757E2A" w:rsidRDefault="00631D2C" w:rsidP="00631D2C">
      <w:pPr>
        <w:pStyle w:val="a4"/>
        <w:jc w:val="both"/>
        <w:rPr>
          <w:rFonts w:ascii="Times New Roman" w:hAnsi="Times New Roman" w:cs="Times New Roman"/>
          <w:sz w:val="22"/>
          <w:szCs w:val="22"/>
        </w:rPr>
      </w:pPr>
      <w:r w:rsidRPr="00757E2A">
        <w:rPr>
          <w:rFonts w:ascii="Times New Roman" w:hAnsi="Times New Roman" w:cs="Times New Roman"/>
          <w:sz w:val="22"/>
          <w:szCs w:val="22"/>
        </w:rPr>
        <w:tab/>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примірники Орендарю.</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 одночасно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Не пізніше ніж на четвертий робочий день після припинення або розірвання Договору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31D2C"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4.3. </w:t>
      </w:r>
      <w:r w:rsidRPr="00757E2A">
        <w:rPr>
          <w:rFonts w:ascii="Times New Roman" w:hAnsi="Times New Roman" w:cs="Times New Roman"/>
          <w:sz w:val="22"/>
          <w:szCs w:val="22"/>
        </w:rPr>
        <w:t xml:space="preserve">Майно вважається повернутим з оренди з моменту підписання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Орендарем Акта повернення з оренди орендованого Майна.</w:t>
      </w:r>
    </w:p>
    <w:p w:rsidR="00631D2C"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4.4. </w:t>
      </w:r>
      <w:r w:rsidRPr="00757E2A">
        <w:rPr>
          <w:rFonts w:ascii="Times New Roman" w:hAnsi="Times New Roman" w:cs="Times New Roman"/>
          <w:sz w:val="22"/>
          <w:szCs w:val="22"/>
        </w:rPr>
        <w:t xml:space="preserve">Якщо Орендар не повертає Майно після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примірників Акту повернення з оренди орендованого Майна Орендар сплачує до районного бюджету неустойку у розмірі подвійної орендної плати за кожний день користування Майном після </w:t>
      </w:r>
      <w:r>
        <w:rPr>
          <w:rFonts w:ascii="Times New Roman" w:hAnsi="Times New Roman" w:cs="Times New Roman"/>
          <w:sz w:val="22"/>
          <w:szCs w:val="22"/>
        </w:rPr>
        <w:t>дати припинення цього Договору.</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4.5. </w:t>
      </w:r>
      <w:r w:rsidRPr="00757E2A">
        <w:rPr>
          <w:rFonts w:ascii="Times New Roman" w:hAnsi="Times New Roman" w:cs="Times New Roman"/>
          <w:sz w:val="22"/>
          <w:szCs w:val="22"/>
        </w:rPr>
        <w:t xml:space="preserve">З метою виконання зобов’язань Орендаря за цим Договором, а також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є договором типу 5.1. (В) або 5.1 (Г) Умов, Орендар сплачує різн</w:t>
      </w:r>
      <w:r w:rsidRPr="00F61047">
        <w:rPr>
          <w:rStyle w:val="2"/>
          <w:sz w:val="22"/>
          <w:szCs w:val="22"/>
        </w:rPr>
        <w:t>ицю</w:t>
      </w:r>
      <w:r w:rsidRPr="00757E2A">
        <w:rPr>
          <w:rFonts w:ascii="Times New Roman" w:hAnsi="Times New Roman" w:cs="Times New Roman"/>
          <w:sz w:val="22"/>
          <w:szCs w:val="22"/>
        </w:rPr>
        <w:t xml:space="preserve">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31D2C" w:rsidRPr="00757E2A" w:rsidRDefault="00631D2C" w:rsidP="00631D2C">
      <w:pPr>
        <w:pStyle w:val="a4"/>
        <w:tabs>
          <w:tab w:val="left" w:pos="993"/>
        </w:tabs>
        <w:ind w:firstLine="708"/>
        <w:jc w:val="both"/>
        <w:rPr>
          <w:rFonts w:ascii="Times New Roman" w:hAnsi="Times New Roman" w:cs="Times New Roman"/>
          <w:sz w:val="22"/>
          <w:szCs w:val="22"/>
        </w:rPr>
      </w:pPr>
      <w:r w:rsidRPr="00757E2A">
        <w:rPr>
          <w:rFonts w:ascii="Times New Roman" w:hAnsi="Times New Roman" w:cs="Times New Roman"/>
          <w:sz w:val="22"/>
          <w:szCs w:val="22"/>
        </w:rPr>
        <w:t>(а)</w:t>
      </w:r>
      <w:r w:rsidRPr="00757E2A">
        <w:rPr>
          <w:rFonts w:ascii="Times New Roman" w:hAnsi="Times New Roman" w:cs="Times New Roman"/>
          <w:sz w:val="22"/>
          <w:szCs w:val="22"/>
        </w:rPr>
        <w:tab/>
        <w:t>договір, що продовжується, не передбачав обов’язку Орендаря сплатити забезпечувальний депозит, або</w:t>
      </w:r>
    </w:p>
    <w:p w:rsidR="00631D2C" w:rsidRPr="00757E2A" w:rsidRDefault="00631D2C" w:rsidP="00631D2C">
      <w:pPr>
        <w:pStyle w:val="a4"/>
        <w:tabs>
          <w:tab w:val="left" w:pos="993"/>
        </w:tabs>
        <w:ind w:firstLine="708"/>
        <w:jc w:val="both"/>
        <w:rPr>
          <w:rFonts w:ascii="Times New Roman" w:hAnsi="Times New Roman" w:cs="Times New Roman"/>
          <w:sz w:val="22"/>
          <w:szCs w:val="22"/>
        </w:rPr>
      </w:pPr>
      <w:r w:rsidRPr="00757E2A">
        <w:rPr>
          <w:rFonts w:ascii="Times New Roman" w:hAnsi="Times New Roman" w:cs="Times New Roman"/>
          <w:sz w:val="22"/>
          <w:szCs w:val="22"/>
        </w:rPr>
        <w:t>(б)</w:t>
      </w:r>
      <w:r w:rsidRPr="00757E2A">
        <w:rPr>
          <w:rFonts w:ascii="Times New Roman" w:hAnsi="Times New Roman" w:cs="Times New Roman"/>
          <w:sz w:val="22"/>
          <w:szCs w:val="22"/>
        </w:rPr>
        <w:tab/>
        <w:t>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631D2C"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4.6. </w:t>
      </w:r>
      <w:r w:rsidRPr="00757E2A">
        <w:rPr>
          <w:rFonts w:ascii="Times New Roman" w:hAnsi="Times New Roman" w:cs="Times New Roman"/>
          <w:sz w:val="22"/>
          <w:szCs w:val="22"/>
        </w:rPr>
        <w:t xml:space="preserve">Орендодавець повертає забезпечувальний депозит Орендарю протягом 5 робочих днів після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примірника Акту повернення з оренди орендованого Майна, підписаного без зауважень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або здійснює вирахування сум, визначених у пункті 4.8 цього Договору, у випадку наявності зауважень </w:t>
      </w:r>
      <w:proofErr w:type="spellStart"/>
      <w:r w:rsidRPr="00757E2A">
        <w:rPr>
          <w:rFonts w:ascii="Times New Roman" w:hAnsi="Times New Roman" w:cs="Times New Roman"/>
          <w:sz w:val="22"/>
          <w:szCs w:val="22"/>
        </w:rPr>
        <w:t>Ба</w:t>
      </w:r>
      <w:r>
        <w:rPr>
          <w:rFonts w:ascii="Times New Roman" w:hAnsi="Times New Roman" w:cs="Times New Roman"/>
          <w:sz w:val="22"/>
          <w:szCs w:val="22"/>
        </w:rPr>
        <w:t>лансоутримувача</w:t>
      </w:r>
      <w:proofErr w:type="spellEnd"/>
      <w:r>
        <w:rPr>
          <w:rFonts w:ascii="Times New Roman" w:hAnsi="Times New Roman" w:cs="Times New Roman"/>
          <w:sz w:val="22"/>
          <w:szCs w:val="22"/>
        </w:rPr>
        <w:t xml:space="preserve"> або Орендодавця. </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4.7. </w:t>
      </w:r>
      <w:r w:rsidRPr="00757E2A">
        <w:rPr>
          <w:rFonts w:ascii="Times New Roman" w:hAnsi="Times New Roman" w:cs="Times New Roman"/>
          <w:sz w:val="22"/>
          <w:szCs w:val="22"/>
        </w:rPr>
        <w:t>Орендодавець перераховує забезпечувальний депозит у повному обсязі до районного бюджету України, якщо:</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Орендар відмовився від підписання Акту повернення з оренди орендованого Майна в строк, визначений цим Договором, або створює перешкоди у доступі до</w:t>
      </w:r>
      <w:r>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орендованого Майна представників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або Орендодавця з метою складання такого Акту;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w:t>
      </w:r>
      <w:r w:rsidRPr="00757E2A">
        <w:rPr>
          <w:rFonts w:ascii="Times New Roman" w:hAnsi="Times New Roman" w:cs="Times New Roman"/>
          <w:sz w:val="22"/>
          <w:szCs w:val="22"/>
        </w:rPr>
        <w:lastRenderedPageBreak/>
        <w:t>переможцем.</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4.8. Орендодавець не пізніше п’ятого робочого дня з моменту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першу чергу погашаються зобов’язання Орендаря зі сплати пені (пункт З.9 цього Договору) (у такому разі відповідна суму забезпечувального депозиту розподіляється між районним бюджетом і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другу чергу погашаються зобов’язання Орендаря зі сплати неустойки (пункт 4.4. цього Договору);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третю чергу погашаються зобов’язання Орендаря зі сплати частини орендної плати, яка відповідно до пункту 15 Умов підлягає сплаті до районного бюджету;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четверту чергу погашаються зобов’язання Орендаря зі сплати частини орендної плати, яка відповідно до пункту 15 Умов підлягає сплаті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п’яту чергу погашаються зобов’язання Орендаря зі сплати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платежів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шосту чергу погашаються зобов’язання Орендаря з компенсації суми збитків, завданих орендованому Майну;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31D2C"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631D2C" w:rsidRPr="000E6C1F" w:rsidRDefault="00631D2C" w:rsidP="00496A88">
      <w:pPr>
        <w:pStyle w:val="a4"/>
        <w:numPr>
          <w:ilvl w:val="0"/>
          <w:numId w:val="4"/>
        </w:numPr>
        <w:jc w:val="center"/>
        <w:rPr>
          <w:rFonts w:ascii="Times New Roman" w:hAnsi="Times New Roman" w:cs="Times New Roman"/>
          <w:b/>
          <w:sz w:val="22"/>
          <w:szCs w:val="22"/>
        </w:rPr>
      </w:pPr>
      <w:bookmarkStart w:id="3" w:name="bookmark2"/>
      <w:r w:rsidRPr="000E6C1F">
        <w:rPr>
          <w:rFonts w:ascii="Times New Roman" w:hAnsi="Times New Roman" w:cs="Times New Roman"/>
          <w:b/>
          <w:sz w:val="22"/>
          <w:szCs w:val="22"/>
        </w:rPr>
        <w:t>Поліпшення і ремонт орендованого майна</w:t>
      </w:r>
      <w:bookmarkEnd w:id="3"/>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5.1. </w:t>
      </w:r>
      <w:r w:rsidRPr="00757E2A">
        <w:rPr>
          <w:rFonts w:ascii="Times New Roman" w:hAnsi="Times New Roman" w:cs="Times New Roman"/>
          <w:sz w:val="22"/>
          <w:szCs w:val="22"/>
        </w:rPr>
        <w:t>Орендар має право:</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за згодою</w:t>
      </w:r>
      <w:r>
        <w:rPr>
          <w:rFonts w:ascii="Times New Roman" w:hAnsi="Times New Roman" w:cs="Times New Roman"/>
          <w:sz w:val="22"/>
          <w:szCs w:val="22"/>
        </w:rPr>
        <w:t xml:space="preserve"> власника відповідно до розпорядження голови районної ради</w:t>
      </w:r>
      <w:r w:rsidRPr="00757E2A">
        <w:rPr>
          <w:rFonts w:ascii="Times New Roman" w:hAnsi="Times New Roman" w:cs="Times New Roman"/>
          <w:sz w:val="22"/>
          <w:szCs w:val="22"/>
        </w:rPr>
        <w:t xml:space="preserve">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здійснювати невід’ємні полі</w:t>
      </w:r>
      <w:r w:rsidRPr="00FB3BA5">
        <w:rPr>
          <w:rStyle w:val="2"/>
          <w:sz w:val="22"/>
          <w:szCs w:val="22"/>
          <w:u w:val="none"/>
        </w:rPr>
        <w:t>пш</w:t>
      </w:r>
      <w:r>
        <w:rPr>
          <w:rFonts w:ascii="Times New Roman" w:hAnsi="Times New Roman" w:cs="Times New Roman"/>
          <w:sz w:val="22"/>
          <w:szCs w:val="22"/>
        </w:rPr>
        <w:t xml:space="preserve">ення Майна за наявності розпорядження голови районної ради </w:t>
      </w:r>
      <w:r w:rsidRPr="00757E2A">
        <w:rPr>
          <w:rFonts w:ascii="Times New Roman" w:hAnsi="Times New Roman" w:cs="Times New Roman"/>
          <w:sz w:val="22"/>
          <w:szCs w:val="22"/>
        </w:rPr>
        <w:t>про надання згоди, прийнятого відповідно до Закону та Порядку;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за згодою </w:t>
      </w:r>
      <w:r>
        <w:rPr>
          <w:rFonts w:ascii="Times New Roman" w:hAnsi="Times New Roman" w:cs="Times New Roman"/>
          <w:sz w:val="22"/>
          <w:szCs w:val="22"/>
        </w:rPr>
        <w:t>власника відповідно до розпорядження голови районної ради</w:t>
      </w:r>
      <w:r w:rsidRPr="00757E2A">
        <w:rPr>
          <w:rFonts w:ascii="Times New Roman" w:hAnsi="Times New Roman" w:cs="Times New Roman"/>
          <w:sz w:val="22"/>
          <w:szCs w:val="22"/>
        </w:rPr>
        <w:t>,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31D2C" w:rsidRPr="00757E2A" w:rsidRDefault="00631D2C" w:rsidP="00631D2C">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5.2. </w:t>
      </w:r>
      <w:r w:rsidRPr="00FC2B03">
        <w:rPr>
          <w:rFonts w:ascii="Times New Roman" w:hAnsi="Times New Roman" w:cs="Times New Roman"/>
          <w:sz w:val="22"/>
          <w:szCs w:val="22"/>
        </w:rPr>
        <w:t xml:space="preserve">Порядок отримання Орендарем згоди </w:t>
      </w:r>
      <w:r>
        <w:rPr>
          <w:rFonts w:ascii="Times New Roman" w:hAnsi="Times New Roman" w:cs="Times New Roman"/>
          <w:sz w:val="22"/>
          <w:szCs w:val="22"/>
        </w:rPr>
        <w:t>власника Майна</w:t>
      </w:r>
      <w:r w:rsidRPr="00FC2B03">
        <w:rPr>
          <w:rFonts w:ascii="Times New Roman" w:hAnsi="Times New Roman" w:cs="Times New Roman"/>
          <w:sz w:val="22"/>
          <w:szCs w:val="22"/>
        </w:rPr>
        <w:t xml:space="preserve"> на здійснення відповідних видів робіт, передбачених пунктом 5.1 цього Договору, порядок отримання Орендарем згоди </w:t>
      </w:r>
      <w:r>
        <w:rPr>
          <w:rFonts w:ascii="Times New Roman" w:hAnsi="Times New Roman" w:cs="Times New Roman"/>
          <w:sz w:val="22"/>
          <w:szCs w:val="22"/>
        </w:rPr>
        <w:t xml:space="preserve">власника майна </w:t>
      </w:r>
      <w:r w:rsidRPr="00FC2B03">
        <w:rPr>
          <w:rFonts w:ascii="Times New Roman" w:hAnsi="Times New Roman" w:cs="Times New Roman"/>
          <w:sz w:val="22"/>
          <w:szCs w:val="22"/>
        </w:rPr>
        <w:t>на зарахування витрат на здійснення цих робіт в рахунок орендної плати, і умови, на яких здійснюється таке</w:t>
      </w:r>
      <w:r>
        <w:rPr>
          <w:rFonts w:ascii="Times New Roman" w:hAnsi="Times New Roman" w:cs="Times New Roman"/>
          <w:sz w:val="22"/>
          <w:szCs w:val="22"/>
        </w:rPr>
        <w:t xml:space="preserve"> </w:t>
      </w:r>
      <w:r w:rsidRPr="00757E2A">
        <w:rPr>
          <w:rFonts w:ascii="Times New Roman" w:hAnsi="Times New Roman" w:cs="Times New Roman"/>
          <w:sz w:val="22"/>
          <w:szCs w:val="22"/>
        </w:rPr>
        <w:t>зарахування, а також сума витрат, які можуть бути зараховані, визначаються Порядком.</w:t>
      </w:r>
    </w:p>
    <w:p w:rsidR="00631D2C" w:rsidRPr="00757E2A" w:rsidRDefault="00631D2C" w:rsidP="00631D2C">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5.3. </w:t>
      </w:r>
      <w:r w:rsidRPr="00757E2A">
        <w:rPr>
          <w:rFonts w:ascii="Times New Roman" w:hAnsi="Times New Roman" w:cs="Times New Roman"/>
          <w:sz w:val="22"/>
          <w:szCs w:val="22"/>
        </w:rPr>
        <w:t xml:space="preserve">Орендар має право на компенсацію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xml:space="preserve"> Майна від нового орендаря Майна, у порядку та на умовах, встановлених Порядком, якщо цей Договір продовжується на аукціоні.</w:t>
      </w:r>
    </w:p>
    <w:p w:rsidR="00631D2C" w:rsidRDefault="00631D2C" w:rsidP="00631D2C">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5.4. </w:t>
      </w:r>
      <w:r w:rsidRPr="00757E2A">
        <w:rPr>
          <w:rFonts w:ascii="Times New Roman" w:hAnsi="Times New Roman" w:cs="Times New Roman"/>
          <w:sz w:val="22"/>
          <w:szCs w:val="22"/>
        </w:rPr>
        <w:t xml:space="preserve">Орендар має право на компенсацію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у порядку та на умовах, встановлених Законом про приватизацію.</w:t>
      </w:r>
    </w:p>
    <w:p w:rsidR="00631D2C" w:rsidRPr="00757E2A" w:rsidRDefault="00631D2C" w:rsidP="00631D2C">
      <w:pPr>
        <w:pStyle w:val="a4"/>
        <w:jc w:val="both"/>
        <w:rPr>
          <w:rFonts w:ascii="Times New Roman" w:hAnsi="Times New Roman" w:cs="Times New Roman"/>
          <w:sz w:val="22"/>
          <w:szCs w:val="22"/>
        </w:rPr>
      </w:pPr>
    </w:p>
    <w:p w:rsidR="00631D2C" w:rsidRDefault="00631D2C" w:rsidP="00496A88">
      <w:pPr>
        <w:pStyle w:val="a4"/>
        <w:numPr>
          <w:ilvl w:val="0"/>
          <w:numId w:val="4"/>
        </w:numPr>
        <w:jc w:val="center"/>
        <w:rPr>
          <w:rFonts w:ascii="Times New Roman" w:hAnsi="Times New Roman" w:cs="Times New Roman"/>
          <w:b/>
          <w:sz w:val="22"/>
          <w:szCs w:val="22"/>
        </w:rPr>
      </w:pPr>
      <w:bookmarkStart w:id="4" w:name="bookmark3"/>
      <w:r w:rsidRPr="00D11489">
        <w:rPr>
          <w:rFonts w:ascii="Times New Roman" w:hAnsi="Times New Roman" w:cs="Times New Roman"/>
          <w:b/>
          <w:sz w:val="22"/>
          <w:szCs w:val="22"/>
        </w:rPr>
        <w:t>Режим використання орендованого Майна</w:t>
      </w:r>
      <w:bookmarkEnd w:id="4"/>
    </w:p>
    <w:p w:rsidR="00631D2C" w:rsidRPr="00D11489" w:rsidRDefault="00631D2C" w:rsidP="00631D2C">
      <w:pPr>
        <w:pStyle w:val="a4"/>
        <w:ind w:left="360"/>
        <w:rPr>
          <w:rFonts w:ascii="Times New Roman" w:hAnsi="Times New Roman" w:cs="Times New Roman"/>
          <w:b/>
          <w:sz w:val="22"/>
          <w:szCs w:val="22"/>
        </w:rPr>
      </w:pP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6.1. </w:t>
      </w:r>
      <w:r w:rsidRPr="00757E2A">
        <w:rPr>
          <w:rFonts w:ascii="Times New Roman" w:hAnsi="Times New Roman" w:cs="Times New Roman"/>
          <w:sz w:val="22"/>
          <w:szCs w:val="22"/>
        </w:rPr>
        <w:t>Орендар зобов’язаний використовувати орендоване Майно відповідно до призначення, визначеного у пункті 7 Умов.</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6.2. </w:t>
      </w:r>
      <w:r w:rsidRPr="00757E2A">
        <w:rPr>
          <w:rFonts w:ascii="Times New Roman" w:hAnsi="Times New Roman" w:cs="Times New Roman"/>
          <w:sz w:val="22"/>
          <w:szCs w:val="22"/>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6.3. </w:t>
      </w:r>
      <w:r w:rsidRPr="00757E2A">
        <w:rPr>
          <w:rFonts w:ascii="Times New Roman" w:hAnsi="Times New Roman" w:cs="Times New Roman"/>
          <w:sz w:val="22"/>
          <w:szCs w:val="22"/>
        </w:rPr>
        <w:t xml:space="preserve">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w:t>
      </w:r>
      <w:r w:rsidRPr="00757E2A">
        <w:rPr>
          <w:rFonts w:ascii="Times New Roman" w:hAnsi="Times New Roman" w:cs="Times New Roman"/>
          <w:sz w:val="22"/>
          <w:szCs w:val="22"/>
        </w:rPr>
        <w:lastRenderedPageBreak/>
        <w:t xml:space="preserve">відповідних служб (підрозділів)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w:t>
      </w:r>
      <w:r w:rsidRPr="00085F0A">
        <w:rPr>
          <w:rStyle w:val="2"/>
          <w:sz w:val="22"/>
          <w:szCs w:val="22"/>
        </w:rPr>
        <w:t>і</w:t>
      </w:r>
      <w:r w:rsidRPr="00FB3BA5">
        <w:rPr>
          <w:rStyle w:val="2"/>
          <w:sz w:val="22"/>
          <w:szCs w:val="22"/>
          <w:u w:val="none"/>
        </w:rPr>
        <w:t>шн</w:t>
      </w:r>
      <w:r w:rsidRPr="00085F0A">
        <w:rPr>
          <w:rFonts w:ascii="Times New Roman" w:hAnsi="Times New Roman" w:cs="Times New Roman"/>
          <w:sz w:val="22"/>
          <w:szCs w:val="22"/>
        </w:rPr>
        <w:t>і</w:t>
      </w:r>
      <w:r w:rsidRPr="00757E2A">
        <w:rPr>
          <w:rFonts w:ascii="Times New Roman" w:hAnsi="Times New Roman" w:cs="Times New Roman"/>
          <w:sz w:val="22"/>
          <w:szCs w:val="22"/>
        </w:rPr>
        <w:t xml:space="preserve"> розслідування випадків пожеж та подавати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відповідні документи розслідування.</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Орендар несе відповідальність за дотримання правил експлуатації інженерних мереж, пожежної безпеки і санітарії в прим</w:t>
      </w:r>
      <w:r w:rsidRPr="00FB3BA5">
        <w:rPr>
          <w:rStyle w:val="2"/>
          <w:sz w:val="22"/>
          <w:szCs w:val="22"/>
          <w:u w:val="none"/>
        </w:rPr>
        <w:t>іщ</w:t>
      </w:r>
      <w:r w:rsidRPr="00757E2A">
        <w:rPr>
          <w:rFonts w:ascii="Times New Roman" w:hAnsi="Times New Roman" w:cs="Times New Roman"/>
          <w:sz w:val="22"/>
          <w:szCs w:val="22"/>
        </w:rPr>
        <w:t>еннях згідно із законодавством.</w:t>
      </w:r>
    </w:p>
    <w:p w:rsidR="00631D2C" w:rsidRPr="00FB3BA5"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6.4. </w:t>
      </w:r>
      <w:r w:rsidRPr="00757E2A">
        <w:rPr>
          <w:rFonts w:ascii="Times New Roman" w:hAnsi="Times New Roman" w:cs="Times New Roman"/>
          <w:sz w:val="22"/>
          <w:szCs w:val="22"/>
        </w:rPr>
        <w:t xml:space="preserve">Орендар зобов’язаний забезпечити представникам Орендодавця та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доступ на об'єкт оренди у робочі дні у робочий час (а у разі отримання скарг на порушення правил тиші або здійснення Орендарем </w:t>
      </w:r>
      <w:r w:rsidRPr="00FB3BA5">
        <w:rPr>
          <w:rFonts w:ascii="Times New Roman" w:hAnsi="Times New Roman" w:cs="Times New Roman"/>
          <w:sz w:val="22"/>
          <w:szCs w:val="22"/>
        </w:rPr>
        <w:t xml:space="preserve">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w:t>
      </w:r>
      <w:proofErr w:type="spellStart"/>
      <w:r w:rsidRPr="00FB3BA5">
        <w:rPr>
          <w:rFonts w:ascii="Times New Roman" w:hAnsi="Times New Roman" w:cs="Times New Roman"/>
          <w:sz w:val="22"/>
          <w:szCs w:val="22"/>
        </w:rPr>
        <w:t>Балансоутримувач</w:t>
      </w:r>
      <w:proofErr w:type="spellEnd"/>
      <w:r w:rsidRPr="00FB3BA5">
        <w:rPr>
          <w:rFonts w:ascii="Times New Roman" w:hAnsi="Times New Roman" w:cs="Times New Roman"/>
          <w:sz w:val="22"/>
          <w:szCs w:val="22"/>
        </w:rPr>
        <w:t xml:space="preserve">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w:t>
      </w:r>
      <w:r w:rsidRPr="00FB3BA5">
        <w:rPr>
          <w:rStyle w:val="2"/>
          <w:sz w:val="22"/>
          <w:szCs w:val="22"/>
          <w:u w:val="none"/>
        </w:rPr>
        <w:t>шк</w:t>
      </w:r>
      <w:r w:rsidRPr="00FB3BA5">
        <w:rPr>
          <w:rFonts w:ascii="Times New Roman" w:hAnsi="Times New Roman" w:cs="Times New Roman"/>
          <w:sz w:val="22"/>
          <w:szCs w:val="22"/>
        </w:rPr>
        <w:t>оди Об’єкту оренди чи власності третіх осіб через виникнення загрози його по</w:t>
      </w:r>
      <w:r w:rsidRPr="00FB3BA5">
        <w:rPr>
          <w:rStyle w:val="2"/>
          <w:sz w:val="22"/>
          <w:szCs w:val="22"/>
          <w:u w:val="none"/>
        </w:rPr>
        <w:t>шк</w:t>
      </w:r>
      <w:r w:rsidRPr="00FB3BA5">
        <w:rPr>
          <w:rFonts w:ascii="Times New Roman" w:hAnsi="Times New Roman" w:cs="Times New Roman"/>
          <w:sz w:val="22"/>
          <w:szCs w:val="22"/>
        </w:rPr>
        <w:t>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31D2C" w:rsidRPr="00FB3BA5" w:rsidRDefault="00631D2C" w:rsidP="00631D2C">
      <w:pPr>
        <w:pStyle w:val="a4"/>
        <w:ind w:firstLine="709"/>
        <w:jc w:val="both"/>
        <w:rPr>
          <w:rFonts w:ascii="Times New Roman" w:hAnsi="Times New Roman" w:cs="Times New Roman"/>
          <w:sz w:val="22"/>
          <w:szCs w:val="22"/>
        </w:rPr>
      </w:pPr>
      <w:r w:rsidRPr="00FB3BA5">
        <w:rPr>
          <w:rFonts w:ascii="Times New Roman" w:hAnsi="Times New Roman" w:cs="Times New Roman"/>
          <w:sz w:val="22"/>
          <w:szCs w:val="22"/>
        </w:rPr>
        <w:t xml:space="preserve">6.5. Протягом 5 робочих днів з дати укладання цього Договору </w:t>
      </w:r>
      <w:proofErr w:type="spellStart"/>
      <w:r w:rsidRPr="00FB3BA5">
        <w:rPr>
          <w:rFonts w:ascii="Times New Roman" w:hAnsi="Times New Roman" w:cs="Times New Roman"/>
          <w:sz w:val="22"/>
          <w:szCs w:val="22"/>
        </w:rPr>
        <w:t>Балансоутримувач</w:t>
      </w:r>
      <w:proofErr w:type="spellEnd"/>
      <w:r w:rsidRPr="00FB3BA5">
        <w:rPr>
          <w:rFonts w:ascii="Times New Roman" w:hAnsi="Times New Roman" w:cs="Times New Roman"/>
          <w:sz w:val="22"/>
          <w:szCs w:val="22"/>
        </w:rPr>
        <w:t xml:space="preserve"> зобов’язаний надати Орендарю для підписання:</w:t>
      </w:r>
    </w:p>
    <w:p w:rsidR="00631D2C" w:rsidRPr="00757E2A" w:rsidRDefault="00631D2C" w:rsidP="00631D2C">
      <w:pPr>
        <w:pStyle w:val="a4"/>
        <w:ind w:firstLine="709"/>
        <w:jc w:val="both"/>
        <w:rPr>
          <w:rFonts w:ascii="Times New Roman" w:hAnsi="Times New Roman" w:cs="Times New Roman"/>
          <w:sz w:val="22"/>
          <w:szCs w:val="22"/>
        </w:rPr>
      </w:pPr>
      <w:r w:rsidRPr="00FB3BA5">
        <w:rPr>
          <w:rFonts w:ascii="Times New Roman" w:hAnsi="Times New Roman" w:cs="Times New Roman"/>
          <w:sz w:val="22"/>
          <w:szCs w:val="22"/>
        </w:rPr>
        <w:t xml:space="preserve">два примірники договору про відшкодування витрат </w:t>
      </w:r>
      <w:proofErr w:type="spellStart"/>
      <w:r w:rsidRPr="00FB3BA5">
        <w:rPr>
          <w:rFonts w:ascii="Times New Roman" w:hAnsi="Times New Roman" w:cs="Times New Roman"/>
          <w:sz w:val="22"/>
          <w:szCs w:val="22"/>
        </w:rPr>
        <w:t>Балансоутримувача</w:t>
      </w:r>
      <w:proofErr w:type="spellEnd"/>
      <w:r w:rsidRPr="00FB3BA5">
        <w:rPr>
          <w:rFonts w:ascii="Times New Roman" w:hAnsi="Times New Roman" w:cs="Times New Roman"/>
          <w:sz w:val="22"/>
          <w:szCs w:val="22"/>
        </w:rPr>
        <w:t xml:space="preserve"> за надання комунальних послуг Орендарю відповідно до Примірного договору,</w:t>
      </w:r>
      <w:r w:rsidRPr="00757E2A">
        <w:rPr>
          <w:rFonts w:ascii="Times New Roman" w:hAnsi="Times New Roman" w:cs="Times New Roman"/>
          <w:sz w:val="22"/>
          <w:szCs w:val="22"/>
        </w:rPr>
        <w:t xml:space="preserve"> затвердженого рішенням районної ради та/або</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проекти договорів із постачальниками комунальних послуг, якщо відносно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31D2C"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w:t>
      </w:r>
    </w:p>
    <w:p w:rsidR="00631D2C"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підписати і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примірник договору або </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подати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обґрунтовані зауваження до сум витрат, які підлягають відшкодуванню Орендарем за договором.</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протягом десяти робочих днів з моменту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примірник договору.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Орендар зобов’язаний надати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копії договорів, укладених із постачальниками комунальних послуг.</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6.6. </w:t>
      </w:r>
      <w:r w:rsidRPr="00757E2A">
        <w:rPr>
          <w:rFonts w:ascii="Times New Roman" w:hAnsi="Times New Roman" w:cs="Times New Roman"/>
          <w:sz w:val="22"/>
          <w:szCs w:val="22"/>
        </w:rPr>
        <w:t xml:space="preserve">Якщо Майном є пам’ятка культурної спадщини, щойно виявлений об'єкт культурної спадщини чи її (його) частина, Орендар зобов’язаний виконувати усі обов’язки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за охоронним договором, який є Додатком до цього Договору.</w:t>
      </w:r>
    </w:p>
    <w:p w:rsidR="00631D2C" w:rsidRPr="00757E2A" w:rsidRDefault="00631D2C" w:rsidP="00631D2C">
      <w:pPr>
        <w:pStyle w:val="a4"/>
        <w:jc w:val="both"/>
        <w:rPr>
          <w:rFonts w:ascii="Times New Roman" w:hAnsi="Times New Roman" w:cs="Times New Roman"/>
          <w:sz w:val="22"/>
          <w:szCs w:val="22"/>
        </w:rPr>
      </w:pPr>
    </w:p>
    <w:p w:rsidR="00631D2C" w:rsidRDefault="00631D2C" w:rsidP="00496A88">
      <w:pPr>
        <w:pStyle w:val="a4"/>
        <w:numPr>
          <w:ilvl w:val="0"/>
          <w:numId w:val="4"/>
        </w:numPr>
        <w:jc w:val="center"/>
        <w:rPr>
          <w:rFonts w:ascii="Times New Roman" w:hAnsi="Times New Roman" w:cs="Times New Roman"/>
          <w:b/>
          <w:sz w:val="22"/>
          <w:szCs w:val="22"/>
        </w:rPr>
      </w:pPr>
      <w:r w:rsidRPr="009D1E7D">
        <w:rPr>
          <w:rFonts w:ascii="Times New Roman" w:hAnsi="Times New Roman" w:cs="Times New Roman"/>
          <w:b/>
          <w:sz w:val="22"/>
          <w:szCs w:val="22"/>
        </w:rPr>
        <w:t xml:space="preserve">Страхування об’єкта Оренди і обов’язок Орендаря з відшкодування витрат </w:t>
      </w:r>
    </w:p>
    <w:p w:rsidR="00631D2C" w:rsidRDefault="00631D2C" w:rsidP="00631D2C">
      <w:pPr>
        <w:pStyle w:val="a4"/>
        <w:ind w:left="360"/>
        <w:jc w:val="center"/>
        <w:rPr>
          <w:rFonts w:ascii="Times New Roman" w:hAnsi="Times New Roman" w:cs="Times New Roman"/>
          <w:b/>
          <w:sz w:val="22"/>
          <w:szCs w:val="22"/>
        </w:rPr>
      </w:pPr>
      <w:r>
        <w:rPr>
          <w:rFonts w:ascii="Times New Roman" w:hAnsi="Times New Roman" w:cs="Times New Roman"/>
          <w:b/>
          <w:sz w:val="22"/>
          <w:szCs w:val="22"/>
        </w:rPr>
        <w:t>на оцінку Майна</w:t>
      </w:r>
    </w:p>
    <w:p w:rsidR="00631D2C" w:rsidRPr="009D1E7D" w:rsidRDefault="00631D2C" w:rsidP="00631D2C">
      <w:pPr>
        <w:pStyle w:val="a4"/>
        <w:ind w:left="360"/>
        <w:jc w:val="center"/>
        <w:rPr>
          <w:rFonts w:ascii="Times New Roman" w:hAnsi="Times New Roman" w:cs="Times New Roman"/>
          <w:b/>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7.1. </w:t>
      </w:r>
      <w:r w:rsidRPr="00757E2A">
        <w:rPr>
          <w:rFonts w:ascii="Times New Roman" w:hAnsi="Times New Roman" w:cs="Times New Roman"/>
          <w:sz w:val="22"/>
          <w:szCs w:val="22"/>
        </w:rPr>
        <w:t>Орендар зобов’язаний:</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пункті 6.4 Умов, на користь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постійно поновлювати договір страхування так, щоб протягом строку дії цього Договору Майно було застрахованим, і надавати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та Орендодавцю копії завірених належним чином договору страхування і доказів сплати страхового платежу.</w:t>
      </w:r>
    </w:p>
    <w:p w:rsidR="00631D2C" w:rsidRPr="00757E2A" w:rsidRDefault="00631D2C" w:rsidP="00631D2C">
      <w:pPr>
        <w:pStyle w:val="a4"/>
        <w:ind w:firstLine="709"/>
        <w:rPr>
          <w:rFonts w:ascii="Times New Roman" w:hAnsi="Times New Roman" w:cs="Times New Roman"/>
          <w:sz w:val="22"/>
          <w:szCs w:val="22"/>
        </w:rPr>
      </w:pPr>
      <w:r w:rsidRPr="00757E2A">
        <w:rPr>
          <w:rFonts w:ascii="Times New Roman" w:hAnsi="Times New Roman" w:cs="Times New Roman"/>
          <w:sz w:val="22"/>
          <w:szCs w:val="22"/>
        </w:rPr>
        <w:t>Оплата послуг страховика здійснюється за рахунок Орендаря (страхувальника);</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7.2. </w:t>
      </w:r>
      <w:r w:rsidRPr="00757E2A">
        <w:rPr>
          <w:rFonts w:ascii="Times New Roman" w:hAnsi="Times New Roman" w:cs="Times New Roman"/>
          <w:sz w:val="22"/>
          <w:szCs w:val="22"/>
        </w:rPr>
        <w:t xml:space="preserve">Протягом 10 робочих днів з дня укладання цього Договору Орендар зобов’язаний компенсувати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таких витрат).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має право зарахувати частину орендної плати, що підлягає сплаті на користь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в рахунок його витрат, пов’язаних із проведенням незалежної оцінки Майна.</w:t>
      </w:r>
    </w:p>
    <w:p w:rsidR="00631D2C" w:rsidRPr="00757E2A" w:rsidRDefault="00631D2C" w:rsidP="00631D2C">
      <w:pPr>
        <w:pStyle w:val="a4"/>
        <w:ind w:firstLine="709"/>
        <w:jc w:val="both"/>
        <w:rPr>
          <w:rFonts w:ascii="Times New Roman" w:hAnsi="Times New Roman" w:cs="Times New Roman"/>
          <w:sz w:val="22"/>
          <w:szCs w:val="22"/>
        </w:rPr>
      </w:pPr>
    </w:p>
    <w:p w:rsidR="00631D2C" w:rsidRPr="009D1E7D" w:rsidRDefault="00631D2C" w:rsidP="00496A88">
      <w:pPr>
        <w:pStyle w:val="a4"/>
        <w:numPr>
          <w:ilvl w:val="0"/>
          <w:numId w:val="4"/>
        </w:numPr>
        <w:jc w:val="center"/>
        <w:rPr>
          <w:rFonts w:ascii="Times New Roman" w:hAnsi="Times New Roman" w:cs="Times New Roman"/>
          <w:b/>
          <w:sz w:val="22"/>
          <w:szCs w:val="22"/>
        </w:rPr>
      </w:pPr>
      <w:bookmarkStart w:id="5" w:name="bookmark4"/>
      <w:r w:rsidRPr="009D1E7D">
        <w:rPr>
          <w:rFonts w:ascii="Times New Roman" w:hAnsi="Times New Roman" w:cs="Times New Roman"/>
          <w:b/>
          <w:sz w:val="22"/>
          <w:szCs w:val="22"/>
        </w:rPr>
        <w:t>Суборенда</w:t>
      </w:r>
      <w:bookmarkEnd w:id="5"/>
    </w:p>
    <w:p w:rsidR="00631D2C" w:rsidRPr="00757E2A" w:rsidRDefault="00631D2C" w:rsidP="00631D2C">
      <w:pPr>
        <w:pStyle w:val="a4"/>
        <w:ind w:firstLine="709"/>
        <w:rPr>
          <w:rFonts w:ascii="Times New Roman" w:hAnsi="Times New Roman" w:cs="Times New Roman"/>
          <w:sz w:val="22"/>
          <w:szCs w:val="22"/>
        </w:rPr>
      </w:pPr>
    </w:p>
    <w:p w:rsidR="00631D2C" w:rsidRPr="00757E2A" w:rsidRDefault="00631D2C" w:rsidP="00201952">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8.1. </w:t>
      </w:r>
      <w:r w:rsidRPr="00757E2A">
        <w:rPr>
          <w:rFonts w:ascii="Times New Roman" w:hAnsi="Times New Roman" w:cs="Times New Roman"/>
          <w:sz w:val="22"/>
          <w:szCs w:val="22"/>
        </w:rPr>
        <w:t>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8.2. </w:t>
      </w:r>
      <w:r w:rsidRPr="00757E2A">
        <w:rPr>
          <w:rFonts w:ascii="Times New Roman" w:hAnsi="Times New Roman" w:cs="Times New Roman"/>
          <w:sz w:val="22"/>
          <w:szCs w:val="22"/>
        </w:rPr>
        <w:t>Орендар може укладати договір суборенди лише з особами, які відповідають вимогам статті 4 Закону.</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8.3. </w:t>
      </w:r>
      <w:r w:rsidRPr="00757E2A">
        <w:rPr>
          <w:rFonts w:ascii="Times New Roman" w:hAnsi="Times New Roman" w:cs="Times New Roman"/>
          <w:sz w:val="22"/>
          <w:szCs w:val="22"/>
        </w:rPr>
        <w:t>Орендар протягом 3 робочих днів з моменту укладення договору суборенди зобов’язаний надати Орендодавцю інформацію про суборендаря та</w:t>
      </w:r>
      <w:r>
        <w:rPr>
          <w:rFonts w:ascii="Times New Roman" w:hAnsi="Times New Roman" w:cs="Times New Roman"/>
          <w:sz w:val="22"/>
          <w:szCs w:val="22"/>
        </w:rPr>
        <w:t xml:space="preserve"> </w:t>
      </w:r>
      <w:r w:rsidRPr="00757E2A">
        <w:rPr>
          <w:rFonts w:ascii="Times New Roman" w:hAnsi="Times New Roman" w:cs="Times New Roman"/>
          <w:sz w:val="22"/>
          <w:szCs w:val="22"/>
        </w:rPr>
        <w:t>один примірник договору суборенди для його оприлюднення Орендодавцем в електронній торговій системі.</w:t>
      </w:r>
    </w:p>
    <w:p w:rsidR="00631D2C" w:rsidRPr="00757E2A" w:rsidRDefault="00631D2C" w:rsidP="00631D2C">
      <w:pPr>
        <w:pStyle w:val="a4"/>
        <w:ind w:firstLine="709"/>
        <w:jc w:val="both"/>
        <w:rPr>
          <w:rFonts w:ascii="Times New Roman" w:hAnsi="Times New Roman" w:cs="Times New Roman"/>
          <w:sz w:val="22"/>
          <w:szCs w:val="22"/>
        </w:rPr>
      </w:pPr>
    </w:p>
    <w:p w:rsidR="00631D2C" w:rsidRPr="009D1E7D" w:rsidRDefault="00631D2C" w:rsidP="00496A88">
      <w:pPr>
        <w:pStyle w:val="a4"/>
        <w:numPr>
          <w:ilvl w:val="0"/>
          <w:numId w:val="4"/>
        </w:numPr>
        <w:jc w:val="center"/>
        <w:rPr>
          <w:rFonts w:ascii="Times New Roman" w:hAnsi="Times New Roman" w:cs="Times New Roman"/>
          <w:b/>
          <w:sz w:val="22"/>
          <w:szCs w:val="22"/>
        </w:rPr>
      </w:pPr>
      <w:bookmarkStart w:id="6" w:name="bookmark5"/>
      <w:r w:rsidRPr="009D1E7D">
        <w:rPr>
          <w:rFonts w:ascii="Times New Roman" w:hAnsi="Times New Roman" w:cs="Times New Roman"/>
          <w:b/>
          <w:sz w:val="22"/>
          <w:szCs w:val="22"/>
        </w:rPr>
        <w:t>Запевнення Сторін</w:t>
      </w:r>
    </w:p>
    <w:p w:rsidR="00631D2C" w:rsidRPr="009D1E7D" w:rsidRDefault="00631D2C" w:rsidP="00631D2C">
      <w:pPr>
        <w:pStyle w:val="a4"/>
        <w:ind w:left="360"/>
        <w:jc w:val="center"/>
        <w:rPr>
          <w:rFonts w:ascii="Times New Roman" w:hAnsi="Times New Roman" w:cs="Times New Roman"/>
          <w:b/>
          <w:sz w:val="22"/>
          <w:szCs w:val="22"/>
        </w:rPr>
      </w:pPr>
    </w:p>
    <w:p w:rsidR="00631D2C" w:rsidRPr="009D1E7D" w:rsidRDefault="00631D2C" w:rsidP="00631D2C">
      <w:pPr>
        <w:pStyle w:val="a4"/>
        <w:jc w:val="center"/>
        <w:rPr>
          <w:rFonts w:ascii="Times New Roman" w:hAnsi="Times New Roman" w:cs="Times New Roman"/>
          <w:b/>
          <w:sz w:val="22"/>
          <w:szCs w:val="22"/>
        </w:rPr>
      </w:pPr>
      <w:r w:rsidRPr="009D1E7D">
        <w:rPr>
          <w:rFonts w:ascii="Times New Roman" w:hAnsi="Times New Roman" w:cs="Times New Roman"/>
          <w:b/>
          <w:sz w:val="22"/>
          <w:szCs w:val="22"/>
        </w:rPr>
        <w:t xml:space="preserve">А. Запевнення </w:t>
      </w:r>
      <w:proofErr w:type="spellStart"/>
      <w:r w:rsidRPr="009D1E7D">
        <w:rPr>
          <w:rFonts w:ascii="Times New Roman" w:hAnsi="Times New Roman" w:cs="Times New Roman"/>
          <w:b/>
          <w:sz w:val="22"/>
          <w:szCs w:val="22"/>
        </w:rPr>
        <w:t>Балансоутримувача</w:t>
      </w:r>
      <w:proofErr w:type="spellEnd"/>
      <w:r w:rsidRPr="009D1E7D">
        <w:rPr>
          <w:rFonts w:ascii="Times New Roman" w:hAnsi="Times New Roman" w:cs="Times New Roman"/>
          <w:b/>
          <w:sz w:val="22"/>
          <w:szCs w:val="22"/>
        </w:rPr>
        <w:t xml:space="preserve"> і Орендодавця</w:t>
      </w:r>
      <w:bookmarkEnd w:id="6"/>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і Орендодавець запевняють Орендаря, що:</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9.1.1. </w:t>
      </w:r>
      <w:r w:rsidRPr="00757E2A">
        <w:rPr>
          <w:rFonts w:ascii="Times New Roman" w:hAnsi="Times New Roman" w:cs="Times New Roman"/>
          <w:sz w:val="22"/>
          <w:szCs w:val="22"/>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9.1.2. </w:t>
      </w:r>
      <w:r w:rsidRPr="00757E2A">
        <w:rPr>
          <w:rFonts w:ascii="Times New Roman" w:hAnsi="Times New Roman" w:cs="Times New Roman"/>
          <w:sz w:val="22"/>
          <w:szCs w:val="22"/>
        </w:rPr>
        <w:t xml:space="preserve">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w:t>
      </w:r>
      <w:proofErr w:type="spellStart"/>
      <w:r w:rsidRPr="00757E2A">
        <w:rPr>
          <w:rFonts w:ascii="Times New Roman" w:hAnsi="Times New Roman" w:cs="Times New Roman"/>
          <w:sz w:val="22"/>
          <w:szCs w:val="22"/>
        </w:rPr>
        <w:t>приймання-</w:t>
      </w:r>
      <w:proofErr w:type="spellEnd"/>
      <w:r w:rsidRPr="00757E2A">
        <w:rPr>
          <w:rFonts w:ascii="Times New Roman" w:hAnsi="Times New Roman" w:cs="Times New Roman"/>
          <w:sz w:val="22"/>
          <w:szCs w:val="22"/>
        </w:rPr>
        <w:t xml:space="preserve"> передачі.</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9.2.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31D2C" w:rsidRPr="00757E2A" w:rsidRDefault="00631D2C" w:rsidP="00631D2C">
      <w:pPr>
        <w:pStyle w:val="a4"/>
        <w:rPr>
          <w:rFonts w:ascii="Times New Roman" w:hAnsi="Times New Roman" w:cs="Times New Roman"/>
          <w:sz w:val="22"/>
          <w:szCs w:val="22"/>
        </w:rPr>
      </w:pPr>
    </w:p>
    <w:p w:rsidR="00631D2C" w:rsidRPr="009D1E7D" w:rsidRDefault="00631D2C" w:rsidP="00631D2C">
      <w:pPr>
        <w:pStyle w:val="a4"/>
        <w:jc w:val="center"/>
        <w:rPr>
          <w:rFonts w:ascii="Times New Roman" w:hAnsi="Times New Roman" w:cs="Times New Roman"/>
          <w:b/>
          <w:sz w:val="22"/>
          <w:szCs w:val="22"/>
        </w:rPr>
      </w:pPr>
      <w:bookmarkStart w:id="7" w:name="bookmark6"/>
      <w:r w:rsidRPr="009D1E7D">
        <w:rPr>
          <w:rFonts w:ascii="Times New Roman" w:hAnsi="Times New Roman" w:cs="Times New Roman"/>
          <w:b/>
          <w:sz w:val="22"/>
          <w:szCs w:val="22"/>
        </w:rPr>
        <w:t>Б. Запевнення Орендаря</w:t>
      </w:r>
      <w:bookmarkEnd w:id="7"/>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9.3. </w:t>
      </w:r>
      <w:r w:rsidRPr="00757E2A">
        <w:rPr>
          <w:rFonts w:ascii="Times New Roman" w:hAnsi="Times New Roman" w:cs="Times New Roman"/>
          <w:sz w:val="22"/>
          <w:szCs w:val="22"/>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9.4. </w:t>
      </w:r>
      <w:r w:rsidRPr="00757E2A">
        <w:rPr>
          <w:rFonts w:ascii="Times New Roman" w:hAnsi="Times New Roman" w:cs="Times New Roman"/>
          <w:sz w:val="22"/>
          <w:szCs w:val="22"/>
        </w:rPr>
        <w:t>Одночасно або до дати укладання цього Договору Орендар повністю сплатив авансовий платіж в розмірі, визначеному у пункті 10 Умов.</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9.5. </w:t>
      </w:r>
      <w:r w:rsidRPr="00757E2A">
        <w:rPr>
          <w:rFonts w:ascii="Times New Roman" w:hAnsi="Times New Roman" w:cs="Times New Roman"/>
          <w:sz w:val="22"/>
          <w:szCs w:val="22"/>
        </w:rPr>
        <w:t>Одночасно або до укладання цього Договору Орендар повністю сплатив забезпечувальний депозит в розмірі, визначеному у пункті 11 Умов.</w:t>
      </w:r>
    </w:p>
    <w:p w:rsidR="00631D2C" w:rsidRPr="00757E2A" w:rsidRDefault="00631D2C" w:rsidP="00631D2C">
      <w:pPr>
        <w:pStyle w:val="a4"/>
        <w:rPr>
          <w:rFonts w:ascii="Times New Roman" w:hAnsi="Times New Roman" w:cs="Times New Roman"/>
          <w:sz w:val="22"/>
          <w:szCs w:val="22"/>
        </w:rPr>
      </w:pPr>
    </w:p>
    <w:p w:rsidR="00631D2C" w:rsidRPr="000C580E" w:rsidRDefault="00631D2C" w:rsidP="00496A88">
      <w:pPr>
        <w:pStyle w:val="a4"/>
        <w:numPr>
          <w:ilvl w:val="0"/>
          <w:numId w:val="4"/>
        </w:numPr>
        <w:jc w:val="center"/>
        <w:rPr>
          <w:rFonts w:ascii="Times New Roman" w:hAnsi="Times New Roman" w:cs="Times New Roman"/>
          <w:b/>
          <w:sz w:val="22"/>
          <w:szCs w:val="22"/>
        </w:rPr>
      </w:pPr>
      <w:bookmarkStart w:id="8" w:name="bookmark7"/>
      <w:r w:rsidRPr="000C580E">
        <w:rPr>
          <w:rFonts w:ascii="Times New Roman" w:hAnsi="Times New Roman" w:cs="Times New Roman"/>
          <w:b/>
          <w:sz w:val="22"/>
          <w:szCs w:val="22"/>
        </w:rPr>
        <w:t>Додаткові умови оренди</w:t>
      </w:r>
      <w:bookmarkEnd w:id="8"/>
    </w:p>
    <w:p w:rsidR="00631D2C" w:rsidRPr="00757E2A" w:rsidRDefault="00631D2C" w:rsidP="00631D2C">
      <w:pPr>
        <w:pStyle w:val="a4"/>
        <w:ind w:left="360"/>
        <w:rPr>
          <w:rFonts w:ascii="Times New Roman" w:hAnsi="Times New Roman" w:cs="Times New Roman"/>
          <w:sz w:val="22"/>
          <w:szCs w:val="22"/>
        </w:rPr>
      </w:pPr>
    </w:p>
    <w:p w:rsidR="00631D2C" w:rsidRDefault="00631D2C" w:rsidP="00631D2C">
      <w:pPr>
        <w:pStyle w:val="a4"/>
        <w:ind w:firstLine="360"/>
        <w:jc w:val="both"/>
        <w:rPr>
          <w:rFonts w:ascii="Times New Roman" w:hAnsi="Times New Roman" w:cs="Times New Roman"/>
          <w:sz w:val="22"/>
          <w:szCs w:val="22"/>
        </w:rPr>
      </w:pPr>
      <w:r w:rsidRPr="00757E2A">
        <w:rPr>
          <w:rFonts w:ascii="Times New Roman" w:hAnsi="Times New Roman" w:cs="Times New Roman"/>
          <w:sz w:val="22"/>
          <w:szCs w:val="22"/>
        </w:rPr>
        <w:t>Орендар зобов’язаний виконувати обов’язки, покладені на нього р</w:t>
      </w:r>
      <w:r w:rsidRPr="00C05E0F">
        <w:rPr>
          <w:rStyle w:val="2"/>
          <w:sz w:val="22"/>
          <w:szCs w:val="22"/>
        </w:rPr>
        <w:t>іш</w:t>
      </w:r>
      <w:r w:rsidRPr="00757E2A">
        <w:rPr>
          <w:rFonts w:ascii="Times New Roman" w:hAnsi="Times New Roman" w:cs="Times New Roman"/>
          <w:sz w:val="22"/>
          <w:szCs w:val="22"/>
        </w:rPr>
        <w:t>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(пункті 4.2 Умов).</w:t>
      </w:r>
    </w:p>
    <w:p w:rsidR="00631D2C" w:rsidRPr="00757E2A" w:rsidRDefault="00631D2C" w:rsidP="00631D2C">
      <w:pPr>
        <w:pStyle w:val="a4"/>
        <w:ind w:firstLine="360"/>
        <w:jc w:val="both"/>
        <w:rPr>
          <w:rFonts w:ascii="Times New Roman" w:hAnsi="Times New Roman" w:cs="Times New Roman"/>
          <w:sz w:val="22"/>
          <w:szCs w:val="22"/>
        </w:rPr>
      </w:pPr>
    </w:p>
    <w:p w:rsidR="00631D2C" w:rsidRPr="00866280" w:rsidRDefault="00631D2C" w:rsidP="00496A88">
      <w:pPr>
        <w:pStyle w:val="a4"/>
        <w:numPr>
          <w:ilvl w:val="0"/>
          <w:numId w:val="4"/>
        </w:numPr>
        <w:jc w:val="center"/>
        <w:rPr>
          <w:rFonts w:ascii="Times New Roman" w:hAnsi="Times New Roman" w:cs="Times New Roman"/>
          <w:b/>
          <w:sz w:val="22"/>
          <w:szCs w:val="22"/>
        </w:rPr>
      </w:pPr>
      <w:bookmarkStart w:id="9" w:name="bookmark8"/>
      <w:r w:rsidRPr="00866280">
        <w:rPr>
          <w:rFonts w:ascii="Times New Roman" w:hAnsi="Times New Roman" w:cs="Times New Roman"/>
          <w:b/>
          <w:sz w:val="22"/>
          <w:szCs w:val="22"/>
        </w:rPr>
        <w:t>Відповідальність і вирішення спорів за Договором</w:t>
      </w:r>
      <w:bookmarkEnd w:id="9"/>
    </w:p>
    <w:p w:rsidR="00631D2C" w:rsidRPr="00757E2A" w:rsidRDefault="00631D2C" w:rsidP="00631D2C">
      <w:pPr>
        <w:pStyle w:val="a4"/>
        <w:jc w:val="both"/>
        <w:rPr>
          <w:rFonts w:ascii="Times New Roman" w:hAnsi="Times New Roman" w:cs="Times New Roman"/>
          <w:sz w:val="22"/>
          <w:szCs w:val="22"/>
        </w:rPr>
      </w:pPr>
    </w:p>
    <w:p w:rsidR="00631D2C" w:rsidRPr="00757E2A"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11.1. </w:t>
      </w:r>
      <w:r w:rsidRPr="00757E2A">
        <w:rPr>
          <w:rFonts w:ascii="Times New Roman" w:hAnsi="Times New Roman" w:cs="Times New Roman"/>
          <w:sz w:val="22"/>
          <w:szCs w:val="22"/>
        </w:rPr>
        <w:t>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631D2C" w:rsidRPr="00757E2A"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11.2. </w:t>
      </w:r>
      <w:r w:rsidRPr="00757E2A">
        <w:rPr>
          <w:rFonts w:ascii="Times New Roman" w:hAnsi="Times New Roman" w:cs="Times New Roman"/>
          <w:sz w:val="22"/>
          <w:szCs w:val="22"/>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631D2C" w:rsidRPr="00757E2A"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11.3. </w:t>
      </w:r>
      <w:r w:rsidRPr="00757E2A">
        <w:rPr>
          <w:rFonts w:ascii="Times New Roman" w:hAnsi="Times New Roman" w:cs="Times New Roman"/>
          <w:sz w:val="22"/>
          <w:szCs w:val="22"/>
        </w:rPr>
        <w:t>Спори, які виникають за цим Договором або в зв'язку з ним, не вирішені шляхом переговорів, вирішуються в судовому порядку.</w:t>
      </w:r>
    </w:p>
    <w:p w:rsidR="00631D2C"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11.4. </w:t>
      </w:r>
      <w:r w:rsidRPr="00757E2A">
        <w:rPr>
          <w:rFonts w:ascii="Times New Roman" w:hAnsi="Times New Roman" w:cs="Times New Roman"/>
          <w:sz w:val="22"/>
          <w:szCs w:val="22"/>
        </w:rPr>
        <w:t>Стягнення заборгованості з оплати орендної плати може здійснюватись в безспірному порядку на підставі виконавчого напису нотаріуса.</w:t>
      </w:r>
    </w:p>
    <w:p w:rsidR="00631D2C" w:rsidRPr="00757E2A" w:rsidRDefault="00631D2C" w:rsidP="00631D2C">
      <w:pPr>
        <w:pStyle w:val="a4"/>
        <w:ind w:right="1" w:firstLine="709"/>
        <w:jc w:val="both"/>
        <w:rPr>
          <w:rFonts w:ascii="Times New Roman" w:hAnsi="Times New Roman" w:cs="Times New Roman"/>
          <w:sz w:val="22"/>
          <w:szCs w:val="22"/>
        </w:rPr>
      </w:pPr>
    </w:p>
    <w:p w:rsidR="00631D2C" w:rsidRPr="00931936" w:rsidRDefault="00631D2C" w:rsidP="00496A88">
      <w:pPr>
        <w:pStyle w:val="a4"/>
        <w:numPr>
          <w:ilvl w:val="0"/>
          <w:numId w:val="4"/>
        </w:numPr>
        <w:jc w:val="center"/>
        <w:rPr>
          <w:rFonts w:ascii="Times New Roman" w:hAnsi="Times New Roman" w:cs="Times New Roman"/>
          <w:b/>
          <w:sz w:val="22"/>
          <w:szCs w:val="22"/>
        </w:rPr>
      </w:pPr>
      <w:bookmarkStart w:id="10" w:name="bookmark9"/>
      <w:r w:rsidRPr="00931936">
        <w:rPr>
          <w:rFonts w:ascii="Times New Roman" w:hAnsi="Times New Roman" w:cs="Times New Roman"/>
          <w:b/>
          <w:sz w:val="22"/>
          <w:szCs w:val="22"/>
        </w:rPr>
        <w:t>Строк чинності, умови зміни та припинення Договору</w:t>
      </w:r>
      <w:bookmarkEnd w:id="10"/>
    </w:p>
    <w:p w:rsidR="00631D2C" w:rsidRPr="00757E2A" w:rsidRDefault="00631D2C" w:rsidP="00631D2C">
      <w:pPr>
        <w:pStyle w:val="a4"/>
        <w:jc w:val="both"/>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 </w:t>
      </w:r>
      <w:r w:rsidRPr="00757E2A">
        <w:rPr>
          <w:rFonts w:ascii="Times New Roman" w:hAnsi="Times New Roman" w:cs="Times New Roman"/>
          <w:sz w:val="22"/>
          <w:szCs w:val="22"/>
        </w:rPr>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12.2. </w:t>
      </w:r>
      <w:r w:rsidRPr="00757E2A">
        <w:rPr>
          <w:rFonts w:ascii="Times New Roman" w:hAnsi="Times New Roman" w:cs="Times New Roman"/>
          <w:sz w:val="22"/>
          <w:szCs w:val="22"/>
        </w:rPr>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12.3. </w:t>
      </w:r>
      <w:r w:rsidRPr="00757E2A">
        <w:rPr>
          <w:rFonts w:ascii="Times New Roman" w:hAnsi="Times New Roman" w:cs="Times New Roman"/>
          <w:sz w:val="22"/>
          <w:szCs w:val="22"/>
        </w:rPr>
        <w:t>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w:t>
      </w:r>
    </w:p>
    <w:p w:rsidR="00631D2C" w:rsidRPr="009C0269"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12.4. </w:t>
      </w:r>
      <w:r w:rsidRPr="009C0269">
        <w:rPr>
          <w:rFonts w:ascii="Times New Roman" w:hAnsi="Times New Roman" w:cs="Times New Roman"/>
          <w:sz w:val="22"/>
          <w:szCs w:val="22"/>
        </w:rPr>
        <w:t>Продовження цього Договору здійснюється з урахуванням вимог, встановлених статтею 18 Закону та Порядком.</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w:t>
      </w:r>
      <w:proofErr w:type="spellStart"/>
      <w:r w:rsidRPr="00757E2A">
        <w:rPr>
          <w:rFonts w:ascii="Times New Roman" w:hAnsi="Times New Roman" w:cs="Times New Roman"/>
          <w:sz w:val="22"/>
          <w:szCs w:val="22"/>
        </w:rPr>
        <w:t>непродовження</w:t>
      </w:r>
      <w:proofErr w:type="spellEnd"/>
      <w:r w:rsidRPr="00757E2A">
        <w:rPr>
          <w:rFonts w:ascii="Times New Roman" w:hAnsi="Times New Roman" w:cs="Times New Roman"/>
          <w:sz w:val="22"/>
          <w:szCs w:val="22"/>
        </w:rPr>
        <w:t xml:space="preserve"> цього Договору.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12.5. </w:t>
      </w:r>
      <w:r w:rsidRPr="00757E2A">
        <w:rPr>
          <w:rFonts w:ascii="Times New Roman" w:hAnsi="Times New Roman" w:cs="Times New Roman"/>
          <w:sz w:val="22"/>
          <w:szCs w:val="22"/>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 </w:t>
      </w:r>
      <w:r w:rsidRPr="00757E2A">
        <w:rPr>
          <w:rFonts w:ascii="Times New Roman" w:hAnsi="Times New Roman" w:cs="Times New Roman"/>
          <w:sz w:val="22"/>
          <w:szCs w:val="22"/>
        </w:rPr>
        <w:t>Договір припиняється:</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 </w:t>
      </w:r>
      <w:r w:rsidRPr="00757E2A">
        <w:rPr>
          <w:rFonts w:ascii="Times New Roman" w:hAnsi="Times New Roman" w:cs="Times New Roman"/>
          <w:sz w:val="22"/>
          <w:szCs w:val="22"/>
        </w:rPr>
        <w:t>з підстав, передбачених частиною першою статті 24 Закону, і при цьому:</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12.6.1.1. </w:t>
      </w:r>
      <w:r w:rsidRPr="00757E2A">
        <w:rPr>
          <w:rFonts w:ascii="Times New Roman" w:hAnsi="Times New Roman" w:cs="Times New Roman"/>
          <w:sz w:val="22"/>
          <w:szCs w:val="22"/>
        </w:rPr>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sidRPr="00757E2A">
        <w:rPr>
          <w:rFonts w:ascii="Times New Roman" w:hAnsi="Times New Roman" w:cs="Times New Roman"/>
          <w:sz w:val="22"/>
          <w:szCs w:val="22"/>
        </w:rPr>
        <w:t>(а)</w:t>
      </w:r>
      <w:r w:rsidRPr="00757E2A">
        <w:rPr>
          <w:rFonts w:ascii="Times New Roman" w:hAnsi="Times New Roman" w:cs="Times New Roman"/>
          <w:sz w:val="22"/>
          <w:szCs w:val="22"/>
        </w:rPr>
        <w:tab/>
        <w:t>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sidRPr="00757E2A">
        <w:rPr>
          <w:rFonts w:ascii="Times New Roman" w:hAnsi="Times New Roman" w:cs="Times New Roman"/>
          <w:sz w:val="22"/>
          <w:szCs w:val="22"/>
        </w:rPr>
        <w:t>(б)</w:t>
      </w:r>
      <w:r w:rsidRPr="00757E2A">
        <w:rPr>
          <w:rFonts w:ascii="Times New Roman" w:hAnsi="Times New Roman" w:cs="Times New Roman"/>
          <w:sz w:val="22"/>
          <w:szCs w:val="22"/>
        </w:rPr>
        <w:tab/>
        <w:t>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12.6.1.2. </w:t>
      </w:r>
      <w:r w:rsidRPr="00757E2A">
        <w:rPr>
          <w:rFonts w:ascii="Times New Roman" w:hAnsi="Times New Roman" w:cs="Times New Roman"/>
          <w:sz w:val="22"/>
          <w:szCs w:val="22"/>
        </w:rPr>
        <w:t>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12.6.2. </w:t>
      </w:r>
      <w:r w:rsidRPr="00757E2A">
        <w:rPr>
          <w:rFonts w:ascii="Times New Roman" w:hAnsi="Times New Roman" w:cs="Times New Roman"/>
          <w:sz w:val="22"/>
          <w:szCs w:val="22"/>
        </w:rPr>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w:t>
      </w:r>
      <w:r w:rsidRPr="00757E2A">
        <w:rPr>
          <w:rFonts w:ascii="Times New Roman" w:hAnsi="Times New Roman" w:cs="Times New Roman"/>
          <w:sz w:val="22"/>
          <w:szCs w:val="22"/>
        </w:rPr>
        <w:lastRenderedPageBreak/>
        <w:t>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631D2C"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r>
        <w:rPr>
          <w:rFonts w:ascii="Times New Roman" w:hAnsi="Times New Roman" w:cs="Times New Roman"/>
          <w:sz w:val="22"/>
          <w:szCs w:val="22"/>
        </w:rPr>
        <w:t xml:space="preserve"> </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 дати набуття законної сили рішенням суду про відмову у позові Орендаря.</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12.6.3. </w:t>
      </w:r>
      <w:r w:rsidRPr="00757E2A">
        <w:rPr>
          <w:rFonts w:ascii="Times New Roman" w:hAnsi="Times New Roman" w:cs="Times New Roman"/>
          <w:sz w:val="22"/>
          <w:szCs w:val="22"/>
        </w:rPr>
        <w:t xml:space="preserve">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повинен скласти акт та повідомити Орендодавця;</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12.6.4. </w:t>
      </w:r>
      <w:r w:rsidRPr="00757E2A">
        <w:rPr>
          <w:rFonts w:ascii="Times New Roman" w:hAnsi="Times New Roman" w:cs="Times New Roman"/>
          <w:sz w:val="22"/>
          <w:szCs w:val="22"/>
        </w:rPr>
        <w:t>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12.6.5. </w:t>
      </w:r>
      <w:r w:rsidRPr="00757E2A">
        <w:rPr>
          <w:rFonts w:ascii="Times New Roman" w:hAnsi="Times New Roman" w:cs="Times New Roman"/>
          <w:sz w:val="22"/>
          <w:szCs w:val="22"/>
        </w:rPr>
        <w:t>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12.6.6. </w:t>
      </w:r>
      <w:r w:rsidRPr="00757E2A">
        <w:rPr>
          <w:rFonts w:ascii="Times New Roman" w:hAnsi="Times New Roman" w:cs="Times New Roman"/>
          <w:sz w:val="22"/>
          <w:szCs w:val="22"/>
        </w:rPr>
        <w:t>за згодою сторін на підставі договору про розірвання з дати підписання Акту повернення Майна з оренди;</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12.6.7. </w:t>
      </w:r>
      <w:r w:rsidRPr="00757E2A">
        <w:rPr>
          <w:rFonts w:ascii="Times New Roman" w:hAnsi="Times New Roman" w:cs="Times New Roman"/>
          <w:sz w:val="22"/>
          <w:szCs w:val="22"/>
        </w:rPr>
        <w:t>на вимогу будь-якої із сторін цього Договору за рішенням суду з підстав, передбачених законодавством.</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 </w:t>
      </w:r>
      <w:r w:rsidRPr="00757E2A">
        <w:rPr>
          <w:rFonts w:ascii="Times New Roman" w:hAnsi="Times New Roman" w:cs="Times New Roman"/>
          <w:sz w:val="22"/>
          <w:szCs w:val="22"/>
        </w:rPr>
        <w:t>Договір може бути достроково припинений на вимогу Орендодавця, якщо Орендар:</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12.7.1. </w:t>
      </w:r>
      <w:r w:rsidRPr="00757E2A">
        <w:rPr>
          <w:rFonts w:ascii="Times New Roman" w:hAnsi="Times New Roman" w:cs="Times New Roman"/>
          <w:sz w:val="22"/>
          <w:szCs w:val="22"/>
        </w:rPr>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12.7.2. </w:t>
      </w:r>
      <w:r w:rsidRPr="00757E2A">
        <w:rPr>
          <w:rFonts w:ascii="Times New Roman" w:hAnsi="Times New Roman" w:cs="Times New Roman"/>
          <w:sz w:val="22"/>
          <w:szCs w:val="22"/>
        </w:rPr>
        <w:t>використовує Майно не за цільовим призначенням, визначеним у пунктах 7.3, 7.3.1 або 7.4 Умов або використовує Майно за забороненим цільовим призначенням, визначеним у пункті 7.2. Умов;</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12.7.3. </w:t>
      </w:r>
      <w:r w:rsidRPr="00757E2A">
        <w:rPr>
          <w:rFonts w:ascii="Times New Roman" w:hAnsi="Times New Roman" w:cs="Times New Roman"/>
          <w:sz w:val="22"/>
          <w:szCs w:val="22"/>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12.7.4. </w:t>
      </w:r>
      <w:r w:rsidRPr="00757E2A">
        <w:rPr>
          <w:rFonts w:ascii="Times New Roman" w:hAnsi="Times New Roman" w:cs="Times New Roman"/>
          <w:sz w:val="22"/>
          <w:szCs w:val="22"/>
        </w:rPr>
        <w:t>уклав договір суборенди з особами, які не відповідають вимогам статті 4 Закону;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12.7.5. </w:t>
      </w:r>
      <w:r w:rsidRPr="00757E2A">
        <w:rPr>
          <w:rFonts w:ascii="Times New Roman" w:hAnsi="Times New Roman" w:cs="Times New Roman"/>
          <w:sz w:val="22"/>
          <w:szCs w:val="22"/>
        </w:rPr>
        <w:t xml:space="preserve">перешкоджає співробітникам Орендодавця, та/або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здійснювати контроль за використанням Майна, виконанням умов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12.7.6. </w:t>
      </w:r>
      <w:r w:rsidRPr="00757E2A">
        <w:rPr>
          <w:rFonts w:ascii="Times New Roman" w:hAnsi="Times New Roman" w:cs="Times New Roman"/>
          <w:sz w:val="22"/>
          <w:szCs w:val="22"/>
        </w:rPr>
        <w:t>порушує додаткові умови оренди, зазначені у п. 13 Умов;</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12.7.7. </w:t>
      </w:r>
      <w:r w:rsidRPr="00757E2A">
        <w:rPr>
          <w:rFonts w:ascii="Times New Roman" w:hAnsi="Times New Roman" w:cs="Times New Roman"/>
          <w:sz w:val="22"/>
          <w:szCs w:val="22"/>
        </w:rPr>
        <w:t>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12.7.8. </w:t>
      </w:r>
      <w:r w:rsidRPr="00757E2A">
        <w:rPr>
          <w:rFonts w:ascii="Times New Roman" w:hAnsi="Times New Roman" w:cs="Times New Roman"/>
          <w:sz w:val="22"/>
          <w:szCs w:val="22"/>
        </w:rPr>
        <w:t>відмовився внести зміни до цього Договору у випадку виникнення підстав, передбачених пунктом 3.7 цього Договору.</w:t>
      </w:r>
    </w:p>
    <w:p w:rsidR="00631D2C" w:rsidRPr="00800B59"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12.8. </w:t>
      </w:r>
      <w:r w:rsidRPr="00757E2A">
        <w:rPr>
          <w:rFonts w:ascii="Times New Roman" w:hAnsi="Times New Roman" w:cs="Times New Roman"/>
          <w:sz w:val="22"/>
          <w:szCs w:val="22"/>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повідомляє Орендаря </w:t>
      </w:r>
      <w:r w:rsidRPr="00800B59">
        <w:rPr>
          <w:rFonts w:ascii="Times New Roman" w:hAnsi="Times New Roman" w:cs="Times New Roman"/>
          <w:sz w:val="22"/>
          <w:szCs w:val="22"/>
        </w:rPr>
        <w:t>та іншу сторону Договору листом. У листі має міститись опис порушення і припис про його усунення в строк, не ме</w:t>
      </w:r>
      <w:r w:rsidRPr="00800B59">
        <w:rPr>
          <w:rStyle w:val="2"/>
          <w:sz w:val="22"/>
          <w:szCs w:val="22"/>
          <w:u w:val="none"/>
        </w:rPr>
        <w:t>нши</w:t>
      </w:r>
      <w:r w:rsidRPr="00800B59">
        <w:rPr>
          <w:rFonts w:ascii="Times New Roman" w:hAnsi="Times New Roman" w:cs="Times New Roman"/>
          <w:sz w:val="22"/>
          <w:szCs w:val="22"/>
        </w:rPr>
        <w:t xml:space="preserve">й ніж 15 та не більше ніж ЗО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w:t>
      </w:r>
      <w:proofErr w:type="spellStart"/>
      <w:r w:rsidRPr="00800B59">
        <w:rPr>
          <w:rFonts w:ascii="Times New Roman" w:hAnsi="Times New Roman" w:cs="Times New Roman"/>
          <w:sz w:val="22"/>
          <w:szCs w:val="22"/>
        </w:rPr>
        <w:t>Балансоутримувачем</w:t>
      </w:r>
      <w:proofErr w:type="spellEnd"/>
      <w:r w:rsidRPr="00800B59">
        <w:rPr>
          <w:rFonts w:ascii="Times New Roman" w:hAnsi="Times New Roman" w:cs="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(розірваним) на п’ятий робочий день після надіслання Орендодавцем 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w:t>
      </w:r>
      <w:r w:rsidRPr="00757E2A">
        <w:rPr>
          <w:rFonts w:ascii="Times New Roman" w:hAnsi="Times New Roman" w:cs="Times New Roman"/>
          <w:sz w:val="22"/>
          <w:szCs w:val="22"/>
        </w:rPr>
        <w:lastRenderedPageBreak/>
        <w:t>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 </w:t>
      </w:r>
      <w:r w:rsidRPr="00757E2A">
        <w:rPr>
          <w:rFonts w:ascii="Times New Roman" w:hAnsi="Times New Roman" w:cs="Times New Roman"/>
          <w:sz w:val="22"/>
          <w:szCs w:val="22"/>
        </w:rPr>
        <w:t>Цей Договір може бути достроково припинений на вимогу Орендаря,</w:t>
      </w:r>
      <w:r>
        <w:rPr>
          <w:rFonts w:ascii="Times New Roman" w:hAnsi="Times New Roman" w:cs="Times New Roman"/>
          <w:sz w:val="22"/>
          <w:szCs w:val="22"/>
        </w:rPr>
        <w:t xml:space="preserve"> </w:t>
      </w:r>
      <w:r w:rsidRPr="00757E2A">
        <w:rPr>
          <w:rFonts w:ascii="Times New Roman" w:hAnsi="Times New Roman" w:cs="Times New Roman"/>
          <w:sz w:val="22"/>
          <w:szCs w:val="22"/>
        </w:rPr>
        <w:t>якщо:</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12.9.1. </w:t>
      </w:r>
      <w:r w:rsidRPr="00757E2A">
        <w:rPr>
          <w:rFonts w:ascii="Times New Roman" w:hAnsi="Times New Roman" w:cs="Times New Roman"/>
          <w:sz w:val="22"/>
          <w:szCs w:val="22"/>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12.9.2. </w:t>
      </w:r>
      <w:r w:rsidRPr="00757E2A">
        <w:rPr>
          <w:rFonts w:ascii="Times New Roman" w:hAnsi="Times New Roman" w:cs="Times New Roman"/>
          <w:sz w:val="22"/>
          <w:szCs w:val="22"/>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укласти із</w:t>
      </w:r>
      <w:r w:rsidR="00800B59">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Орендарем договір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12.10. </w:t>
      </w:r>
      <w:r w:rsidRPr="00757E2A">
        <w:rPr>
          <w:rFonts w:ascii="Times New Roman" w:hAnsi="Times New Roman" w:cs="Times New Roman"/>
          <w:sz w:val="22"/>
          <w:szCs w:val="22"/>
        </w:rPr>
        <w:t xml:space="preserve">Про виявлення обставин, які дають право Орендарю на розірвання договору відповідно до пункту 12.9 цього Договору, Орендар має повідомити Орендодавця і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із наданням відповідних доказів протягом </w:t>
      </w:r>
      <w:r>
        <w:rPr>
          <w:rFonts w:ascii="Times New Roman" w:hAnsi="Times New Roman" w:cs="Times New Roman"/>
          <w:sz w:val="22"/>
          <w:szCs w:val="22"/>
        </w:rPr>
        <w:t>3</w:t>
      </w:r>
      <w:r w:rsidRPr="00757E2A">
        <w:rPr>
          <w:rFonts w:ascii="Times New Roman" w:hAnsi="Times New Roman" w:cs="Times New Roman"/>
          <w:sz w:val="22"/>
          <w:szCs w:val="22"/>
        </w:rPr>
        <w:t xml:space="preserve"> робочих днів після закінчення термінів, передбачених пунктом 12.9 Договору. Якщо протягом </w:t>
      </w:r>
      <w:r>
        <w:rPr>
          <w:rFonts w:ascii="Times New Roman" w:hAnsi="Times New Roman" w:cs="Times New Roman"/>
          <w:sz w:val="22"/>
          <w:szCs w:val="22"/>
        </w:rPr>
        <w:t>30</w:t>
      </w:r>
      <w:r w:rsidRPr="00757E2A">
        <w:rPr>
          <w:rFonts w:ascii="Times New Roman" w:hAnsi="Times New Roman" w:cs="Times New Roman"/>
          <w:sz w:val="22"/>
          <w:szCs w:val="22"/>
        </w:rPr>
        <w:t xml:space="preserve"> днів з моменту отримання повідомлення Орендаря зауваження Орендаря не будуть усунені, Орендар надсилає Орендодавцю 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на десятий робочий день після надіслання Орендодавцем Орендарю 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вимоги про дострокове припинення цього Договору, крім випадків коли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За відсутності зауважень Орендаря 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передбачених абзацом другим цього пункту:</w:t>
      </w:r>
    </w:p>
    <w:p w:rsidR="00631D2C" w:rsidRPr="00757E2A" w:rsidRDefault="00631D2C" w:rsidP="00631D2C">
      <w:pPr>
        <w:pStyle w:val="a4"/>
        <w:ind w:firstLine="709"/>
        <w:rPr>
          <w:rFonts w:ascii="Times New Roman" w:hAnsi="Times New Roman" w:cs="Times New Roman"/>
          <w:sz w:val="22"/>
          <w:szCs w:val="22"/>
        </w:rPr>
      </w:pP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Акту повернення Майна з оренди, а також звертається в порядку, визначеному центральним органом виконавчої влади, що забезпечує формування та реалізує державну фінансову політику, до визначеного цим порядком органу із клопотанням щодо повернення Орендарю тієї частини орендної плати, що була сплачена Орендарем до відповідного бюджету.</w:t>
      </w:r>
    </w:p>
    <w:p w:rsidR="00631D2C" w:rsidRPr="00757E2A" w:rsidRDefault="00631D2C" w:rsidP="00631D2C">
      <w:pPr>
        <w:pStyle w:val="a4"/>
        <w:ind w:firstLine="709"/>
        <w:rPr>
          <w:rFonts w:ascii="Times New Roman" w:hAnsi="Times New Roman" w:cs="Times New Roman"/>
          <w:sz w:val="22"/>
          <w:szCs w:val="22"/>
        </w:rPr>
      </w:pPr>
      <w:r>
        <w:rPr>
          <w:rFonts w:ascii="Times New Roman" w:hAnsi="Times New Roman" w:cs="Times New Roman"/>
          <w:sz w:val="22"/>
          <w:szCs w:val="22"/>
        </w:rPr>
        <w:t xml:space="preserve">12.11. </w:t>
      </w:r>
      <w:r w:rsidRPr="00757E2A">
        <w:rPr>
          <w:rFonts w:ascii="Times New Roman" w:hAnsi="Times New Roman" w:cs="Times New Roman"/>
          <w:sz w:val="22"/>
          <w:szCs w:val="22"/>
        </w:rPr>
        <w:t>У разі припинення або розірвання Договору: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полі</w:t>
      </w:r>
      <w:r w:rsidRPr="00321FF4">
        <w:rPr>
          <w:rStyle w:val="2"/>
          <w:sz w:val="22"/>
          <w:szCs w:val="22"/>
        </w:rPr>
        <w:t>пш</w:t>
      </w:r>
      <w:r w:rsidRPr="00757E2A">
        <w:rPr>
          <w:rFonts w:ascii="Times New Roman" w:hAnsi="Times New Roman" w:cs="Times New Roman"/>
          <w:sz w:val="22"/>
          <w:szCs w:val="22"/>
        </w:rPr>
        <w:t>ення Майна, зроблені Орендарем без згоди осіб, визначених у пункті</w:t>
      </w:r>
      <w:r>
        <w:rPr>
          <w:rFonts w:ascii="Times New Roman" w:hAnsi="Times New Roman" w:cs="Times New Roman"/>
          <w:sz w:val="22"/>
          <w:szCs w:val="22"/>
        </w:rPr>
        <w:t xml:space="preserve"> 5.1. </w:t>
      </w:r>
      <w:r w:rsidRPr="00757E2A">
        <w:rPr>
          <w:rFonts w:ascii="Times New Roman" w:hAnsi="Times New Roman" w:cs="Times New Roman"/>
          <w:sz w:val="22"/>
          <w:szCs w:val="22"/>
        </w:rPr>
        <w:t>цього Договору, які не можна відокремити без шкоди для Майна, є власністю держави та їх вартість компенсації не підлягає.</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12.12. </w:t>
      </w:r>
      <w:r w:rsidRPr="00757E2A">
        <w:rPr>
          <w:rFonts w:ascii="Times New Roman" w:hAnsi="Times New Roman" w:cs="Times New Roman"/>
          <w:sz w:val="22"/>
          <w:szCs w:val="22"/>
        </w:rPr>
        <w:t>Майно вважається поверненим Орендодавцю/</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з моменту підписання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Орендарем Акта повернення з оренди орендованого Майна.</w:t>
      </w:r>
    </w:p>
    <w:p w:rsidR="00631D2C" w:rsidRDefault="00631D2C" w:rsidP="00631D2C">
      <w:pPr>
        <w:pStyle w:val="a4"/>
        <w:rPr>
          <w:rFonts w:ascii="Times New Roman" w:hAnsi="Times New Roman" w:cs="Times New Roman"/>
          <w:sz w:val="22"/>
          <w:szCs w:val="22"/>
        </w:rPr>
      </w:pPr>
      <w:bookmarkStart w:id="11" w:name="bookmark10"/>
    </w:p>
    <w:p w:rsidR="00631D2C" w:rsidRPr="008D6BB6" w:rsidRDefault="00631D2C" w:rsidP="00496A88">
      <w:pPr>
        <w:pStyle w:val="a4"/>
        <w:numPr>
          <w:ilvl w:val="0"/>
          <w:numId w:val="4"/>
        </w:numPr>
        <w:jc w:val="center"/>
        <w:rPr>
          <w:rFonts w:ascii="Times New Roman" w:hAnsi="Times New Roman" w:cs="Times New Roman"/>
          <w:b/>
          <w:sz w:val="22"/>
          <w:szCs w:val="22"/>
        </w:rPr>
      </w:pPr>
      <w:r w:rsidRPr="008D6BB6">
        <w:rPr>
          <w:rFonts w:ascii="Times New Roman" w:hAnsi="Times New Roman" w:cs="Times New Roman"/>
          <w:b/>
          <w:sz w:val="22"/>
          <w:szCs w:val="22"/>
        </w:rPr>
        <w:t>Інше</w:t>
      </w:r>
      <w:bookmarkEnd w:id="11"/>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13.1. </w:t>
      </w:r>
      <w:r w:rsidRPr="00757E2A">
        <w:rPr>
          <w:rFonts w:ascii="Times New Roman" w:hAnsi="Times New Roman" w:cs="Times New Roman"/>
          <w:sz w:val="22"/>
          <w:szCs w:val="22"/>
        </w:rPr>
        <w:t xml:space="preserve">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повідомляє Орендаря про відповідні зміни письмово або на адресу електронної пошти.</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13.2. </w:t>
      </w:r>
      <w:r w:rsidRPr="00757E2A">
        <w:rPr>
          <w:rFonts w:ascii="Times New Roman" w:hAnsi="Times New Roman" w:cs="Times New Roman"/>
          <w:sz w:val="22"/>
          <w:szCs w:val="22"/>
        </w:rPr>
        <w:t>Якщо цей Договір підлягає нотаріальному посвідченню, витрати на таке посвідчення несе Орендар.</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13.3. </w:t>
      </w:r>
      <w:r w:rsidRPr="00757E2A">
        <w:rPr>
          <w:rFonts w:ascii="Times New Roman" w:hAnsi="Times New Roman" w:cs="Times New Roman"/>
          <w:sz w:val="22"/>
          <w:szCs w:val="22"/>
        </w:rPr>
        <w:t xml:space="preserve">Якщо протягом строку дії Договору відбувається зміна Орендодавця 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Майна, новий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стає стороною такого </w:t>
      </w:r>
      <w:r w:rsidRPr="00757E2A">
        <w:rPr>
          <w:rFonts w:ascii="Times New Roman" w:hAnsi="Times New Roman" w:cs="Times New Roman"/>
          <w:sz w:val="22"/>
          <w:szCs w:val="22"/>
        </w:rPr>
        <w:lastRenderedPageBreak/>
        <w:t xml:space="preserve">Договору шляхом складання Акта про заміну сторони у договорі оренди майна (далі - Акт про заміну сторони, або Акт). Акт про заміну сторони підписується попереднім і новим Орендодавцем 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в той же день надсилається іншим сторонам Договору листом (цінним з описом). Акт складається у трьох оригінальних примірниках. Новий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зобов’язані (протягом п’яти робочих днів від дати його направлення Орендарю) опублікувати Акт у електронній торговій системі (ЕТС).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за цим Договором вважається заміненим з моменту опублікування Акту в ЕТС.</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13.4. </w:t>
      </w:r>
      <w:r w:rsidRPr="00757E2A">
        <w:rPr>
          <w:rFonts w:ascii="Times New Roman" w:hAnsi="Times New Roman" w:cs="Times New Roman"/>
          <w:sz w:val="22"/>
          <w:szCs w:val="22"/>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31D2C" w:rsidRPr="00757E2A" w:rsidRDefault="00631D2C" w:rsidP="00631D2C">
      <w:pPr>
        <w:pStyle w:val="a4"/>
        <w:ind w:firstLine="708"/>
        <w:rPr>
          <w:rFonts w:ascii="Times New Roman" w:hAnsi="Times New Roman" w:cs="Times New Roman"/>
          <w:sz w:val="22"/>
          <w:szCs w:val="22"/>
        </w:rPr>
      </w:pPr>
      <w:r w:rsidRPr="00757E2A">
        <w:rPr>
          <w:rFonts w:ascii="Times New Roman" w:hAnsi="Times New Roman" w:cs="Times New Roman"/>
          <w:sz w:val="22"/>
          <w:szCs w:val="22"/>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31D2C" w:rsidRPr="00757E2A" w:rsidRDefault="00631D2C" w:rsidP="00631D2C">
      <w:pPr>
        <w:pStyle w:val="a4"/>
        <w:ind w:firstLine="708"/>
        <w:rPr>
          <w:rFonts w:ascii="Times New Roman" w:hAnsi="Times New Roman" w:cs="Times New Roman"/>
          <w:sz w:val="22"/>
          <w:szCs w:val="22"/>
        </w:rPr>
      </w:pPr>
      <w:r w:rsidRPr="00757E2A">
        <w:rPr>
          <w:rFonts w:ascii="Times New Roman" w:hAnsi="Times New Roman" w:cs="Times New Roman"/>
          <w:sz w:val="22"/>
          <w:szCs w:val="22"/>
        </w:rPr>
        <w:t>Заміна сторони Орендаря набуває чинності з моменту внесення змін до цього Договору.</w:t>
      </w:r>
    </w:p>
    <w:p w:rsidR="00631D2C" w:rsidRPr="00757E2A" w:rsidRDefault="00631D2C" w:rsidP="00631D2C">
      <w:pPr>
        <w:pStyle w:val="a4"/>
        <w:ind w:firstLine="708"/>
        <w:rPr>
          <w:rFonts w:ascii="Times New Roman" w:hAnsi="Times New Roman" w:cs="Times New Roman"/>
          <w:sz w:val="22"/>
          <w:szCs w:val="22"/>
        </w:rPr>
      </w:pPr>
      <w:r w:rsidRPr="00757E2A">
        <w:rPr>
          <w:rFonts w:ascii="Times New Roman" w:hAnsi="Times New Roman" w:cs="Times New Roman"/>
          <w:sz w:val="22"/>
          <w:szCs w:val="22"/>
        </w:rPr>
        <w:t>Заміна Орендаря, інша ніж передбачена цим пунктом, не допускається.</w:t>
      </w:r>
    </w:p>
    <w:p w:rsidR="00631D2C" w:rsidRDefault="00631D2C" w:rsidP="00631D2C">
      <w:pPr>
        <w:pStyle w:val="a4"/>
        <w:ind w:firstLine="709"/>
        <w:rPr>
          <w:rFonts w:ascii="Times New Roman" w:hAnsi="Times New Roman" w:cs="Times New Roman"/>
          <w:sz w:val="22"/>
          <w:szCs w:val="22"/>
        </w:rPr>
      </w:pPr>
      <w:r>
        <w:rPr>
          <w:rFonts w:ascii="Times New Roman" w:hAnsi="Times New Roman" w:cs="Times New Roman"/>
          <w:sz w:val="22"/>
          <w:szCs w:val="22"/>
        </w:rPr>
        <w:t xml:space="preserve">13.5. </w:t>
      </w:r>
      <w:r w:rsidRPr="00757E2A">
        <w:rPr>
          <w:rFonts w:ascii="Times New Roman" w:hAnsi="Times New Roman" w:cs="Times New Roman"/>
          <w:sz w:val="22"/>
          <w:szCs w:val="22"/>
        </w:rPr>
        <w:t xml:space="preserve">Цей Договір укладено в трьох примірниках, кожен з яких має однакову юридичну силу, по одному для Орендаря, Орендодавця і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w:t>
      </w:r>
    </w:p>
    <w:p w:rsidR="00631D2C" w:rsidRDefault="00631D2C" w:rsidP="00631D2C">
      <w:pPr>
        <w:pStyle w:val="a4"/>
        <w:rPr>
          <w:rFonts w:ascii="Times New Roman" w:hAnsi="Times New Roman" w:cs="Times New Roman"/>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ab/>
        <w:t>Підписи сторін:</w:t>
      </w:r>
    </w:p>
    <w:p w:rsidR="00631D2C" w:rsidRPr="004C630E" w:rsidRDefault="00631D2C"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Від Орендаря:</w:t>
      </w:r>
    </w:p>
    <w:p w:rsidR="00631D2C"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ab/>
        <w:t>________________</w:t>
      </w:r>
      <w:r w:rsidRPr="004C630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31D2C" w:rsidRPr="004C630E"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 xml:space="preserve">            </w:t>
      </w:r>
    </w:p>
    <w:p w:rsidR="00800B59" w:rsidRDefault="00800B59" w:rsidP="00631D2C">
      <w:pPr>
        <w:pStyle w:val="a4"/>
        <w:tabs>
          <w:tab w:val="left" w:pos="3705"/>
        </w:tabs>
        <w:rPr>
          <w:rFonts w:ascii="Times New Roman" w:hAnsi="Times New Roman" w:cs="Times New Roman"/>
          <w:b/>
          <w:sz w:val="22"/>
          <w:szCs w:val="22"/>
        </w:rPr>
      </w:pPr>
    </w:p>
    <w:p w:rsidR="00800B59" w:rsidRDefault="00800B59" w:rsidP="00631D2C">
      <w:pPr>
        <w:pStyle w:val="a4"/>
        <w:tabs>
          <w:tab w:val="left" w:pos="3705"/>
        </w:tabs>
        <w:rPr>
          <w:rFonts w:ascii="Times New Roman" w:hAnsi="Times New Roman" w:cs="Times New Roman"/>
          <w:b/>
          <w:sz w:val="22"/>
          <w:szCs w:val="22"/>
        </w:rPr>
      </w:pPr>
    </w:p>
    <w:p w:rsidR="00800B59" w:rsidRDefault="00800B59"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Від Орендодавця:</w:t>
      </w:r>
    </w:p>
    <w:p w:rsidR="00631D2C" w:rsidRDefault="00631D2C"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Голова районної ради</w:t>
      </w:r>
      <w:r>
        <w:rPr>
          <w:rFonts w:ascii="Times New Roman" w:hAnsi="Times New Roman" w:cs="Times New Roman"/>
          <w:b/>
          <w:sz w:val="22"/>
          <w:szCs w:val="22"/>
        </w:rPr>
        <w:tab/>
        <w:t>________________   Зубрицький Т.Б.</w:t>
      </w:r>
    </w:p>
    <w:p w:rsidR="00631D2C" w:rsidRPr="004C630E" w:rsidRDefault="00631D2C" w:rsidP="00631D2C">
      <w:pPr>
        <w:pStyle w:val="a4"/>
        <w:tabs>
          <w:tab w:val="left" w:pos="3705"/>
        </w:tabs>
        <w:rPr>
          <w:rFonts w:ascii="Times New Roman" w:hAnsi="Times New Roman" w:cs="Times New Roman"/>
          <w:b/>
          <w:sz w:val="22"/>
          <w:szCs w:val="22"/>
        </w:rPr>
      </w:pPr>
    </w:p>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2C07AD" w:rsidRPr="00631D2C" w:rsidRDefault="002C07AD" w:rsidP="00631D2C"/>
    <w:sectPr w:rsidR="002C07AD" w:rsidRPr="00631D2C" w:rsidSect="00631D2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24C1"/>
    <w:multiLevelType w:val="multilevel"/>
    <w:tmpl w:val="BEA2FC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56D91D7F"/>
    <w:multiLevelType w:val="multilevel"/>
    <w:tmpl w:val="AA5CFFA4"/>
    <w:lvl w:ilvl="0">
      <w:start w:val="3"/>
      <w:numFmt w:val="decimal"/>
      <w:lvlText w:val="%1."/>
      <w:lvlJc w:val="left"/>
      <w:pPr>
        <w:ind w:left="360" w:hanging="360"/>
      </w:pPr>
      <w:rPr>
        <w:rFonts w:hint="default"/>
        <w:color w:val="000000" w:themeColor="text1"/>
      </w:rPr>
    </w:lvl>
    <w:lvl w:ilvl="1">
      <w:start w:val="8"/>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
    <w:nsid w:val="5B6A4E44"/>
    <w:multiLevelType w:val="multilevel"/>
    <w:tmpl w:val="734CA572"/>
    <w:lvl w:ilvl="0">
      <w:start w:val="3"/>
      <w:numFmt w:val="decimal"/>
      <w:lvlText w:val="%1."/>
      <w:lvlJc w:val="left"/>
      <w:pPr>
        <w:ind w:left="360" w:hanging="360"/>
      </w:pPr>
      <w:rPr>
        <w:rFonts w:cs="Times New Roman" w:hint="default"/>
      </w:rPr>
    </w:lvl>
    <w:lvl w:ilvl="1">
      <w:start w:val="7"/>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5F644349"/>
    <w:multiLevelType w:val="multilevel"/>
    <w:tmpl w:val="0FF22FBC"/>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2C"/>
    <w:rsid w:val="000E7BDA"/>
    <w:rsid w:val="00104BA3"/>
    <w:rsid w:val="00104E60"/>
    <w:rsid w:val="00201952"/>
    <w:rsid w:val="002C07AD"/>
    <w:rsid w:val="002F68CD"/>
    <w:rsid w:val="003C1739"/>
    <w:rsid w:val="00496A88"/>
    <w:rsid w:val="004B30B7"/>
    <w:rsid w:val="004C0A3F"/>
    <w:rsid w:val="004E06B4"/>
    <w:rsid w:val="005132A0"/>
    <w:rsid w:val="00597FEC"/>
    <w:rsid w:val="006259DA"/>
    <w:rsid w:val="00631D2C"/>
    <w:rsid w:val="00687861"/>
    <w:rsid w:val="00796DB9"/>
    <w:rsid w:val="007C19D7"/>
    <w:rsid w:val="007F627C"/>
    <w:rsid w:val="00800B59"/>
    <w:rsid w:val="00825C56"/>
    <w:rsid w:val="008F401A"/>
    <w:rsid w:val="008F75E2"/>
    <w:rsid w:val="009E55D2"/>
    <w:rsid w:val="00A56EDF"/>
    <w:rsid w:val="00AB1E35"/>
    <w:rsid w:val="00B505BD"/>
    <w:rsid w:val="00B54951"/>
    <w:rsid w:val="00BC281C"/>
    <w:rsid w:val="00C211A2"/>
    <w:rsid w:val="00E42B85"/>
    <w:rsid w:val="00E77C91"/>
    <w:rsid w:val="00F65E20"/>
    <w:rsid w:val="00FB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2C"/>
    <w:pPr>
      <w:widowControl w:val="0"/>
      <w:spacing w:after="0" w:line="240" w:lineRule="auto"/>
    </w:pPr>
    <w:rPr>
      <w:rFonts w:ascii="Courier New" w:eastAsia="Calibri"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631D2C"/>
    <w:rPr>
      <w:rFonts w:ascii="Times New Roman" w:hAnsi="Times New Roman" w:cs="Times New Roman"/>
      <w:shd w:val="clear" w:color="auto" w:fill="FFFFFF"/>
    </w:rPr>
  </w:style>
  <w:style w:type="character" w:customStyle="1" w:styleId="1">
    <w:name w:val="Основной текст1"/>
    <w:uiPriority w:val="99"/>
    <w:rsid w:val="00631D2C"/>
    <w:rPr>
      <w:rFonts w:ascii="Times New Roman" w:hAnsi="Times New Roman" w:cs="Times New Roman"/>
      <w:color w:val="000000"/>
      <w:spacing w:val="0"/>
      <w:w w:val="100"/>
      <w:position w:val="0"/>
      <w:sz w:val="24"/>
      <w:szCs w:val="24"/>
      <w:shd w:val="clear" w:color="auto" w:fill="FFFFFF"/>
      <w:lang w:val="uk-UA"/>
    </w:rPr>
  </w:style>
  <w:style w:type="paragraph" w:customStyle="1" w:styleId="3">
    <w:name w:val="Основной текст3"/>
    <w:basedOn w:val="a"/>
    <w:link w:val="a3"/>
    <w:uiPriority w:val="99"/>
    <w:rsid w:val="00631D2C"/>
    <w:pPr>
      <w:shd w:val="clear" w:color="auto" w:fill="FFFFFF"/>
      <w:spacing w:after="240" w:line="322" w:lineRule="exact"/>
    </w:pPr>
    <w:rPr>
      <w:rFonts w:ascii="Times New Roman" w:eastAsiaTheme="minorHAnsi" w:hAnsi="Times New Roman" w:cs="Times New Roman"/>
      <w:color w:val="auto"/>
      <w:sz w:val="22"/>
      <w:szCs w:val="22"/>
      <w:lang w:val="ru-RU" w:eastAsia="en-US"/>
    </w:rPr>
  </w:style>
  <w:style w:type="character" w:customStyle="1" w:styleId="30">
    <w:name w:val="Основной текст (3)_"/>
    <w:link w:val="31"/>
    <w:uiPriority w:val="99"/>
    <w:locked/>
    <w:rsid w:val="00631D2C"/>
    <w:rPr>
      <w:rFonts w:cs="Times New Roman"/>
      <w:b/>
      <w:bCs/>
      <w:sz w:val="27"/>
      <w:szCs w:val="27"/>
      <w:shd w:val="clear" w:color="auto" w:fill="FFFFFF"/>
    </w:rPr>
  </w:style>
  <w:style w:type="paragraph" w:customStyle="1" w:styleId="31">
    <w:name w:val="Основной текст (3)1"/>
    <w:basedOn w:val="a"/>
    <w:link w:val="30"/>
    <w:uiPriority w:val="99"/>
    <w:rsid w:val="00631D2C"/>
    <w:pPr>
      <w:shd w:val="clear" w:color="auto" w:fill="FFFFFF"/>
      <w:spacing w:line="600" w:lineRule="exact"/>
      <w:jc w:val="center"/>
    </w:pPr>
    <w:rPr>
      <w:rFonts w:asciiTheme="minorHAnsi" w:eastAsiaTheme="minorHAnsi" w:hAnsiTheme="minorHAnsi" w:cs="Times New Roman"/>
      <w:b/>
      <w:bCs/>
      <w:color w:val="auto"/>
      <w:sz w:val="27"/>
      <w:szCs w:val="27"/>
      <w:lang w:val="ru-RU" w:eastAsia="en-US"/>
    </w:rPr>
  </w:style>
  <w:style w:type="paragraph" w:styleId="a4">
    <w:name w:val="No Spacing"/>
    <w:link w:val="a5"/>
    <w:uiPriority w:val="99"/>
    <w:qFormat/>
    <w:rsid w:val="00631D2C"/>
    <w:pPr>
      <w:widowControl w:val="0"/>
      <w:spacing w:after="0" w:line="240" w:lineRule="auto"/>
    </w:pPr>
    <w:rPr>
      <w:rFonts w:ascii="Courier New" w:eastAsia="Calibri" w:hAnsi="Courier New" w:cs="Courier New"/>
      <w:color w:val="000000"/>
      <w:sz w:val="24"/>
      <w:szCs w:val="24"/>
      <w:lang w:val="uk-UA" w:eastAsia="ru-RU"/>
    </w:rPr>
  </w:style>
  <w:style w:type="paragraph" w:customStyle="1" w:styleId="login-buttonuser">
    <w:name w:val="login-button__user"/>
    <w:basedOn w:val="a"/>
    <w:rsid w:val="00631D2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5">
    <w:name w:val="Без интервала Знак"/>
    <w:link w:val="a4"/>
    <w:uiPriority w:val="1"/>
    <w:rsid w:val="00631D2C"/>
    <w:rPr>
      <w:rFonts w:ascii="Courier New" w:eastAsia="Calibri" w:hAnsi="Courier New" w:cs="Courier New"/>
      <w:color w:val="000000"/>
      <w:sz w:val="24"/>
      <w:szCs w:val="24"/>
      <w:lang w:val="uk-UA" w:eastAsia="ru-RU"/>
    </w:rPr>
  </w:style>
  <w:style w:type="character" w:customStyle="1" w:styleId="10">
    <w:name w:val="Основной текст + 10"/>
    <w:aliases w:val="5 pt,Курсив,Интервал 0 pt"/>
    <w:uiPriority w:val="99"/>
    <w:rsid w:val="00631D2C"/>
    <w:rPr>
      <w:rFonts w:ascii="Times New Roman" w:hAnsi="Times New Roman" w:cs="Times New Roman"/>
      <w:i/>
      <w:iCs/>
      <w:color w:val="000000"/>
      <w:spacing w:val="1"/>
      <w:w w:val="100"/>
      <w:position w:val="0"/>
      <w:sz w:val="21"/>
      <w:szCs w:val="21"/>
      <w:shd w:val="clear" w:color="auto" w:fill="FFFFFF"/>
      <w:lang w:val="uk-UA"/>
    </w:rPr>
  </w:style>
  <w:style w:type="character" w:customStyle="1" w:styleId="a6">
    <w:name w:val="Сноска_"/>
    <w:link w:val="a7"/>
    <w:uiPriority w:val="99"/>
    <w:locked/>
    <w:rsid w:val="00631D2C"/>
    <w:rPr>
      <w:rFonts w:ascii="Times New Roman" w:hAnsi="Times New Roman" w:cs="Times New Roman"/>
      <w:shd w:val="clear" w:color="auto" w:fill="FFFFFF"/>
    </w:rPr>
  </w:style>
  <w:style w:type="paragraph" w:customStyle="1" w:styleId="a7">
    <w:name w:val="Сноска"/>
    <w:basedOn w:val="a"/>
    <w:link w:val="a6"/>
    <w:uiPriority w:val="99"/>
    <w:rsid w:val="00631D2C"/>
    <w:pPr>
      <w:shd w:val="clear" w:color="auto" w:fill="FFFFFF"/>
      <w:spacing w:line="230" w:lineRule="exact"/>
    </w:pPr>
    <w:rPr>
      <w:rFonts w:ascii="Times New Roman" w:eastAsiaTheme="minorHAnsi" w:hAnsi="Times New Roman" w:cs="Times New Roman"/>
      <w:color w:val="auto"/>
      <w:sz w:val="22"/>
      <w:szCs w:val="22"/>
      <w:lang w:val="ru-RU" w:eastAsia="en-US"/>
    </w:rPr>
  </w:style>
  <w:style w:type="character" w:customStyle="1" w:styleId="212pt">
    <w:name w:val="Основной текст (2) + 12 pt"/>
    <w:aliases w:val="Не курсив,Интервал 0 pt1"/>
    <w:uiPriority w:val="99"/>
    <w:rsid w:val="00631D2C"/>
    <w:rPr>
      <w:rFonts w:ascii="Times New Roman" w:hAnsi="Times New Roman" w:cs="Times New Roman"/>
      <w:i/>
      <w:iCs/>
      <w:color w:val="000000"/>
      <w:spacing w:val="0"/>
      <w:w w:val="100"/>
      <w:position w:val="0"/>
      <w:sz w:val="24"/>
      <w:szCs w:val="24"/>
      <w:shd w:val="clear" w:color="auto" w:fill="FFFFFF"/>
      <w:lang w:val="uk-UA"/>
    </w:rPr>
  </w:style>
  <w:style w:type="character" w:customStyle="1" w:styleId="2">
    <w:name w:val="Основной текст2"/>
    <w:uiPriority w:val="99"/>
    <w:rsid w:val="00631D2C"/>
    <w:rPr>
      <w:rFonts w:ascii="Times New Roman" w:hAnsi="Times New Roman" w:cs="Times New Roman"/>
      <w:color w:val="000000"/>
      <w:spacing w:val="0"/>
      <w:w w:val="100"/>
      <w:position w:val="0"/>
      <w:sz w:val="24"/>
      <w:szCs w:val="24"/>
      <w:u w:val="singl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2C"/>
    <w:pPr>
      <w:widowControl w:val="0"/>
      <w:spacing w:after="0" w:line="240" w:lineRule="auto"/>
    </w:pPr>
    <w:rPr>
      <w:rFonts w:ascii="Courier New" w:eastAsia="Calibri"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631D2C"/>
    <w:rPr>
      <w:rFonts w:ascii="Times New Roman" w:hAnsi="Times New Roman" w:cs="Times New Roman"/>
      <w:shd w:val="clear" w:color="auto" w:fill="FFFFFF"/>
    </w:rPr>
  </w:style>
  <w:style w:type="character" w:customStyle="1" w:styleId="1">
    <w:name w:val="Основной текст1"/>
    <w:uiPriority w:val="99"/>
    <w:rsid w:val="00631D2C"/>
    <w:rPr>
      <w:rFonts w:ascii="Times New Roman" w:hAnsi="Times New Roman" w:cs="Times New Roman"/>
      <w:color w:val="000000"/>
      <w:spacing w:val="0"/>
      <w:w w:val="100"/>
      <w:position w:val="0"/>
      <w:sz w:val="24"/>
      <w:szCs w:val="24"/>
      <w:shd w:val="clear" w:color="auto" w:fill="FFFFFF"/>
      <w:lang w:val="uk-UA"/>
    </w:rPr>
  </w:style>
  <w:style w:type="paragraph" w:customStyle="1" w:styleId="3">
    <w:name w:val="Основной текст3"/>
    <w:basedOn w:val="a"/>
    <w:link w:val="a3"/>
    <w:uiPriority w:val="99"/>
    <w:rsid w:val="00631D2C"/>
    <w:pPr>
      <w:shd w:val="clear" w:color="auto" w:fill="FFFFFF"/>
      <w:spacing w:after="240" w:line="322" w:lineRule="exact"/>
    </w:pPr>
    <w:rPr>
      <w:rFonts w:ascii="Times New Roman" w:eastAsiaTheme="minorHAnsi" w:hAnsi="Times New Roman" w:cs="Times New Roman"/>
      <w:color w:val="auto"/>
      <w:sz w:val="22"/>
      <w:szCs w:val="22"/>
      <w:lang w:val="ru-RU" w:eastAsia="en-US"/>
    </w:rPr>
  </w:style>
  <w:style w:type="character" w:customStyle="1" w:styleId="30">
    <w:name w:val="Основной текст (3)_"/>
    <w:link w:val="31"/>
    <w:uiPriority w:val="99"/>
    <w:locked/>
    <w:rsid w:val="00631D2C"/>
    <w:rPr>
      <w:rFonts w:cs="Times New Roman"/>
      <w:b/>
      <w:bCs/>
      <w:sz w:val="27"/>
      <w:szCs w:val="27"/>
      <w:shd w:val="clear" w:color="auto" w:fill="FFFFFF"/>
    </w:rPr>
  </w:style>
  <w:style w:type="paragraph" w:customStyle="1" w:styleId="31">
    <w:name w:val="Основной текст (3)1"/>
    <w:basedOn w:val="a"/>
    <w:link w:val="30"/>
    <w:uiPriority w:val="99"/>
    <w:rsid w:val="00631D2C"/>
    <w:pPr>
      <w:shd w:val="clear" w:color="auto" w:fill="FFFFFF"/>
      <w:spacing w:line="600" w:lineRule="exact"/>
      <w:jc w:val="center"/>
    </w:pPr>
    <w:rPr>
      <w:rFonts w:asciiTheme="minorHAnsi" w:eastAsiaTheme="minorHAnsi" w:hAnsiTheme="minorHAnsi" w:cs="Times New Roman"/>
      <w:b/>
      <w:bCs/>
      <w:color w:val="auto"/>
      <w:sz w:val="27"/>
      <w:szCs w:val="27"/>
      <w:lang w:val="ru-RU" w:eastAsia="en-US"/>
    </w:rPr>
  </w:style>
  <w:style w:type="paragraph" w:styleId="a4">
    <w:name w:val="No Spacing"/>
    <w:link w:val="a5"/>
    <w:uiPriority w:val="99"/>
    <w:qFormat/>
    <w:rsid w:val="00631D2C"/>
    <w:pPr>
      <w:widowControl w:val="0"/>
      <w:spacing w:after="0" w:line="240" w:lineRule="auto"/>
    </w:pPr>
    <w:rPr>
      <w:rFonts w:ascii="Courier New" w:eastAsia="Calibri" w:hAnsi="Courier New" w:cs="Courier New"/>
      <w:color w:val="000000"/>
      <w:sz w:val="24"/>
      <w:szCs w:val="24"/>
      <w:lang w:val="uk-UA" w:eastAsia="ru-RU"/>
    </w:rPr>
  </w:style>
  <w:style w:type="paragraph" w:customStyle="1" w:styleId="login-buttonuser">
    <w:name w:val="login-button__user"/>
    <w:basedOn w:val="a"/>
    <w:rsid w:val="00631D2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5">
    <w:name w:val="Без интервала Знак"/>
    <w:link w:val="a4"/>
    <w:uiPriority w:val="1"/>
    <w:rsid w:val="00631D2C"/>
    <w:rPr>
      <w:rFonts w:ascii="Courier New" w:eastAsia="Calibri" w:hAnsi="Courier New" w:cs="Courier New"/>
      <w:color w:val="000000"/>
      <w:sz w:val="24"/>
      <w:szCs w:val="24"/>
      <w:lang w:val="uk-UA" w:eastAsia="ru-RU"/>
    </w:rPr>
  </w:style>
  <w:style w:type="character" w:customStyle="1" w:styleId="10">
    <w:name w:val="Основной текст + 10"/>
    <w:aliases w:val="5 pt,Курсив,Интервал 0 pt"/>
    <w:uiPriority w:val="99"/>
    <w:rsid w:val="00631D2C"/>
    <w:rPr>
      <w:rFonts w:ascii="Times New Roman" w:hAnsi="Times New Roman" w:cs="Times New Roman"/>
      <w:i/>
      <w:iCs/>
      <w:color w:val="000000"/>
      <w:spacing w:val="1"/>
      <w:w w:val="100"/>
      <w:position w:val="0"/>
      <w:sz w:val="21"/>
      <w:szCs w:val="21"/>
      <w:shd w:val="clear" w:color="auto" w:fill="FFFFFF"/>
      <w:lang w:val="uk-UA"/>
    </w:rPr>
  </w:style>
  <w:style w:type="character" w:customStyle="1" w:styleId="a6">
    <w:name w:val="Сноска_"/>
    <w:link w:val="a7"/>
    <w:uiPriority w:val="99"/>
    <w:locked/>
    <w:rsid w:val="00631D2C"/>
    <w:rPr>
      <w:rFonts w:ascii="Times New Roman" w:hAnsi="Times New Roman" w:cs="Times New Roman"/>
      <w:shd w:val="clear" w:color="auto" w:fill="FFFFFF"/>
    </w:rPr>
  </w:style>
  <w:style w:type="paragraph" w:customStyle="1" w:styleId="a7">
    <w:name w:val="Сноска"/>
    <w:basedOn w:val="a"/>
    <w:link w:val="a6"/>
    <w:uiPriority w:val="99"/>
    <w:rsid w:val="00631D2C"/>
    <w:pPr>
      <w:shd w:val="clear" w:color="auto" w:fill="FFFFFF"/>
      <w:spacing w:line="230" w:lineRule="exact"/>
    </w:pPr>
    <w:rPr>
      <w:rFonts w:ascii="Times New Roman" w:eastAsiaTheme="minorHAnsi" w:hAnsi="Times New Roman" w:cs="Times New Roman"/>
      <w:color w:val="auto"/>
      <w:sz w:val="22"/>
      <w:szCs w:val="22"/>
      <w:lang w:val="ru-RU" w:eastAsia="en-US"/>
    </w:rPr>
  </w:style>
  <w:style w:type="character" w:customStyle="1" w:styleId="212pt">
    <w:name w:val="Основной текст (2) + 12 pt"/>
    <w:aliases w:val="Не курсив,Интервал 0 pt1"/>
    <w:uiPriority w:val="99"/>
    <w:rsid w:val="00631D2C"/>
    <w:rPr>
      <w:rFonts w:ascii="Times New Roman" w:hAnsi="Times New Roman" w:cs="Times New Roman"/>
      <w:i/>
      <w:iCs/>
      <w:color w:val="000000"/>
      <w:spacing w:val="0"/>
      <w:w w:val="100"/>
      <w:position w:val="0"/>
      <w:sz w:val="24"/>
      <w:szCs w:val="24"/>
      <w:shd w:val="clear" w:color="auto" w:fill="FFFFFF"/>
      <w:lang w:val="uk-UA"/>
    </w:rPr>
  </w:style>
  <w:style w:type="character" w:customStyle="1" w:styleId="2">
    <w:name w:val="Основной текст2"/>
    <w:uiPriority w:val="99"/>
    <w:rsid w:val="00631D2C"/>
    <w:rPr>
      <w:rFonts w:ascii="Times New Roman" w:hAnsi="Times New Roman" w:cs="Times New Roman"/>
      <w:color w:val="000000"/>
      <w:spacing w:val="0"/>
      <w:w w:val="100"/>
      <w:position w:val="0"/>
      <w:sz w:val="24"/>
      <w:szCs w:val="24"/>
      <w:u w:val="singl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6804</Words>
  <Characters>38784</Characters>
  <Application>Microsoft Office Word</Application>
  <DocSecurity>0</DocSecurity>
  <Lines>323</Lines>
  <Paragraphs>90</Paragraphs>
  <ScaleCrop>false</ScaleCrop>
  <Company/>
  <LinksUpToDate>false</LinksUpToDate>
  <CharactersWithSpaces>45498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61</cp:revision>
  <dcterms:created xsi:type="dcterms:W3CDTF">2020-09-19T14:21:00Z</dcterms:created>
  <dcterms:modified xsi:type="dcterms:W3CDTF">2020-09-20T15:14:00Z</dcterms:modified>
</cp:coreProperties>
</file>