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75A7" w14:textId="77777777" w:rsidR="00E459CF" w:rsidRPr="00E459CF" w:rsidRDefault="00E459CF" w:rsidP="00E459CF">
      <w:pPr>
        <w:spacing w:before="100" w:beforeAutospacing="1"/>
        <w:jc w:val="center"/>
        <w:outlineLvl w:val="1"/>
        <w:rPr>
          <w:rFonts w:ascii="Times" w:hAnsi="Times"/>
          <w:b/>
          <w:bCs/>
          <w:color w:val="000000"/>
          <w:sz w:val="36"/>
          <w:szCs w:val="36"/>
        </w:rPr>
      </w:pPr>
      <w:r w:rsidRPr="00E459CF">
        <w:rPr>
          <w:rFonts w:ascii="Times" w:hAnsi="Times"/>
          <w:b/>
          <w:bCs/>
          <w:color w:val="000000"/>
          <w:sz w:val="36"/>
          <w:szCs w:val="36"/>
        </w:rPr>
        <w:t>ПРОТОКОЛ ПРОВЕДЕННЯ ЕЛЕКТРОННОГО АУКЦІОНУ</w:t>
      </w:r>
      <w:r w:rsidRPr="00E459CF">
        <w:rPr>
          <w:rFonts w:ascii="Times" w:hAnsi="Times"/>
          <w:b/>
          <w:bCs/>
          <w:color w:val="000000"/>
          <w:sz w:val="36"/>
          <w:szCs w:val="36"/>
        </w:rPr>
        <w:br/>
        <w:t>№UA-PS-2022-04-11-000016-1</w:t>
      </w:r>
    </w:p>
    <w:p w14:paraId="1F7F725E" w14:textId="77777777" w:rsidR="00E459CF" w:rsidRPr="00E459CF" w:rsidRDefault="00E459CF" w:rsidP="00E459CF">
      <w:r w:rsidRPr="00E459CF">
        <w:rPr>
          <w:rFonts w:ascii="Times" w:hAnsi="Times"/>
          <w:color w:val="000000"/>
          <w:sz w:val="21"/>
          <w:szCs w:val="21"/>
        </w:rPr>
        <w:br/>
      </w:r>
    </w:p>
    <w:p w14:paraId="77534CCC"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Найменування оператора, через електронний майданчик якого було заведено лот в ЕТС:</w:t>
      </w:r>
      <w:r w:rsidRPr="00E459CF">
        <w:rPr>
          <w:rFonts w:ascii="Times" w:hAnsi="Times"/>
          <w:color w:val="000000"/>
          <w:sz w:val="21"/>
          <w:szCs w:val="21"/>
        </w:rPr>
        <w:t> ТОВ «Держзакупівлі.Онлайн»</w:t>
      </w:r>
    </w:p>
    <w:p w14:paraId="51B62758" w14:textId="77777777" w:rsidR="00E459CF" w:rsidRPr="00E459CF" w:rsidRDefault="00E459CF" w:rsidP="00E459CF"/>
    <w:p w14:paraId="541030E9"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Найменування оператора, через електронний майданчик якого було надано найвищу цінову пропозицію (подано заяву від одного учасника):</w:t>
      </w:r>
      <w:r w:rsidRPr="00E459CF">
        <w:rPr>
          <w:rFonts w:ascii="Times" w:hAnsi="Times"/>
          <w:color w:val="000000"/>
          <w:sz w:val="21"/>
          <w:szCs w:val="21"/>
        </w:rPr>
        <w:t> ТОВ "Ю.БІЗ"</w:t>
      </w:r>
    </w:p>
    <w:p w14:paraId="0C314199" w14:textId="77777777" w:rsidR="00E459CF" w:rsidRPr="00E459CF" w:rsidRDefault="00E459CF" w:rsidP="00E459CF"/>
    <w:p w14:paraId="58AE5416"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Реєстраційний номер лота:</w:t>
      </w:r>
      <w:r w:rsidRPr="00E459CF">
        <w:rPr>
          <w:rFonts w:ascii="Times" w:hAnsi="Times"/>
          <w:color w:val="000000"/>
          <w:sz w:val="21"/>
          <w:szCs w:val="21"/>
        </w:rPr>
        <w:t> 03374617/22-066</w:t>
      </w:r>
    </w:p>
    <w:p w14:paraId="32DCB11A" w14:textId="77777777" w:rsidR="00E459CF" w:rsidRPr="00E459CF" w:rsidRDefault="00E459CF" w:rsidP="00E459CF"/>
    <w:p w14:paraId="5782F581"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Замовник аукціону:</w:t>
      </w:r>
      <w:r w:rsidRPr="00E459CF">
        <w:rPr>
          <w:rFonts w:ascii="Times" w:hAnsi="Times"/>
          <w:color w:val="000000"/>
          <w:sz w:val="21"/>
          <w:szCs w:val="21"/>
        </w:rPr>
        <w:t> Арбітражний керуючий Чикильдін Олександр Миколайович</w:t>
      </w:r>
    </w:p>
    <w:p w14:paraId="56114581" w14:textId="77777777" w:rsidR="00E459CF" w:rsidRPr="00E459CF" w:rsidRDefault="00E459CF" w:rsidP="00E459CF"/>
    <w:p w14:paraId="6FA4586D"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Статус електронного аукціону:</w:t>
      </w:r>
      <w:r w:rsidRPr="00E459CF">
        <w:rPr>
          <w:rFonts w:ascii="Times" w:hAnsi="Times"/>
          <w:color w:val="000000"/>
          <w:sz w:val="21"/>
          <w:szCs w:val="21"/>
        </w:rPr>
        <w:t> Аукціон відбувся/Один учасник</w:t>
      </w:r>
    </w:p>
    <w:p w14:paraId="0EE14363" w14:textId="77777777" w:rsidR="00E459CF" w:rsidRPr="00E459CF" w:rsidRDefault="00E459CF" w:rsidP="00E459CF"/>
    <w:p w14:paraId="72E2F51E"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Дата та час початку електронного аукціону:</w:t>
      </w:r>
      <w:r w:rsidRPr="00E459CF">
        <w:rPr>
          <w:rFonts w:ascii="Times" w:hAnsi="Times"/>
          <w:color w:val="000000"/>
          <w:sz w:val="21"/>
          <w:szCs w:val="21"/>
        </w:rPr>
        <w:t> не вказано</w:t>
      </w:r>
    </w:p>
    <w:p w14:paraId="07E27D08" w14:textId="77777777" w:rsidR="00E459CF" w:rsidRPr="00E459CF" w:rsidRDefault="00E459CF" w:rsidP="00E459CF"/>
    <w:p w14:paraId="16E35C92"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Дата та час закінчення електронного аукціону (дата, час, сек):</w:t>
      </w:r>
      <w:r w:rsidRPr="00E459CF">
        <w:rPr>
          <w:rFonts w:ascii="Times" w:hAnsi="Times"/>
          <w:color w:val="000000"/>
          <w:sz w:val="21"/>
          <w:szCs w:val="21"/>
        </w:rPr>
        <w:t> не вказано</w:t>
      </w:r>
    </w:p>
    <w:p w14:paraId="2B631D83" w14:textId="77777777" w:rsidR="00E459CF" w:rsidRPr="00E459CF" w:rsidRDefault="00E459CF" w:rsidP="00E459CF"/>
    <w:p w14:paraId="14700794"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Найменування активів (майна запропонованого для продажу):</w:t>
      </w:r>
      <w:r w:rsidRPr="00E459CF">
        <w:rPr>
          <w:rFonts w:ascii="Times" w:hAnsi="Times"/>
          <w:color w:val="000000"/>
          <w:sz w:val="21"/>
          <w:szCs w:val="21"/>
        </w:rPr>
        <w:t> Незавершене сільськогосподарське виробництво у вигляді посівів озимої пшениці «Шестопалівка» площею 84 га. розташовані на полі № 49 СГП «Центральне» Миколаївської сільської ради Дніпровського району Дніпропетровської області</w:t>
      </w:r>
    </w:p>
    <w:p w14:paraId="28DF7C34" w14:textId="77777777" w:rsidR="00E459CF" w:rsidRPr="00E459CF" w:rsidRDefault="00E459CF" w:rsidP="00E459CF"/>
    <w:p w14:paraId="20AC9CA7" w14:textId="77777777" w:rsidR="00E459CF" w:rsidRPr="00E459CF" w:rsidRDefault="00E459CF" w:rsidP="00E459CF">
      <w:pPr>
        <w:rPr>
          <w:rFonts w:ascii="Times" w:hAnsi="Times"/>
          <w:color w:val="000000"/>
          <w:sz w:val="21"/>
          <w:szCs w:val="21"/>
        </w:rPr>
      </w:pPr>
      <w:r w:rsidRPr="00E459CF">
        <w:rPr>
          <w:rFonts w:ascii="Times" w:hAnsi="Times"/>
          <w:color w:val="000000"/>
          <w:sz w:val="21"/>
          <w:szCs w:val="21"/>
        </w:rPr>
        <w:t xml:space="preserve">Незавершене сільськогосподарське виробництво у вигляді посівів озимої пшениці «Шестопалівка» площею 84 га. розташовані на полі № 49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E459CF">
        <w:rPr>
          <w:rFonts w:ascii="Times" w:hAnsi="Times"/>
          <w:color w:val="000000"/>
          <w:sz w:val="21"/>
          <w:szCs w:val="21"/>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9026A44" w14:textId="77777777" w:rsidR="00E459CF" w:rsidRPr="00E459CF" w:rsidRDefault="00E459CF" w:rsidP="00E459CF"/>
    <w:p w14:paraId="0CB38401" w14:textId="77777777" w:rsidR="00E459CF" w:rsidRPr="00E459CF" w:rsidRDefault="00E459CF" w:rsidP="00E459CF">
      <w:pPr>
        <w:rPr>
          <w:rFonts w:ascii="Times" w:hAnsi="Times"/>
          <w:color w:val="000000"/>
          <w:sz w:val="21"/>
          <w:szCs w:val="21"/>
        </w:rPr>
      </w:pPr>
      <w:r w:rsidRPr="00E459CF">
        <w:rPr>
          <w:rFonts w:ascii="Times" w:hAnsi="Times"/>
          <w:color w:val="000000"/>
          <w:sz w:val="21"/>
          <w:szCs w:val="21"/>
        </w:rPr>
        <w:t>Незавершене сільськогосподарське виробництво у вигляді посівів озимої пшениці «Шестопалівка» площею 84 га. розташовані на полі № 49 СГП «Центральне» Миколаївської сільської ради Дніпровського району Дніпропетровської області</w:t>
      </w:r>
    </w:p>
    <w:p w14:paraId="5DDBD0E9" w14:textId="77777777" w:rsidR="00E459CF" w:rsidRPr="00E459CF" w:rsidRDefault="00E459CF" w:rsidP="00E459CF"/>
    <w:p w14:paraId="54EA5D79"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Кількість учасників аукціону:</w:t>
      </w:r>
      <w:r w:rsidRPr="00E459CF">
        <w:rPr>
          <w:rFonts w:ascii="Times" w:hAnsi="Times"/>
          <w:color w:val="000000"/>
          <w:sz w:val="21"/>
          <w:szCs w:val="21"/>
        </w:rPr>
        <w:t> 1</w:t>
      </w:r>
    </w:p>
    <w:p w14:paraId="3E10DB33" w14:textId="77777777" w:rsidR="00E459CF" w:rsidRPr="00E459CF" w:rsidRDefault="00E459CF" w:rsidP="00E459CF"/>
    <w:p w14:paraId="27B6111D" w14:textId="085406AE" w:rsidR="00E459CF" w:rsidRPr="00E459CF" w:rsidRDefault="00E459CF" w:rsidP="00E459CF">
      <w:pPr>
        <w:rPr>
          <w:rFonts w:ascii="Times" w:hAnsi="Times"/>
          <w:color w:val="000000"/>
          <w:sz w:val="21"/>
          <w:szCs w:val="21"/>
        </w:rPr>
      </w:pPr>
      <w:r w:rsidRPr="00E459CF">
        <w:rPr>
          <w:rFonts w:ascii="Times" w:hAnsi="Times"/>
          <w:b/>
          <w:bCs/>
          <w:color w:val="000000"/>
          <w:sz w:val="21"/>
          <w:szCs w:val="21"/>
        </w:rPr>
        <w:t>Початкова ціна лота:</w:t>
      </w:r>
      <w:r w:rsidRPr="00E459CF">
        <w:rPr>
          <w:rFonts w:ascii="Times" w:hAnsi="Times"/>
          <w:color w:val="000000"/>
          <w:sz w:val="21"/>
          <w:szCs w:val="21"/>
        </w:rPr>
        <w:t> 970</w:t>
      </w:r>
      <w:r>
        <w:rPr>
          <w:rFonts w:ascii="Times" w:hAnsi="Times"/>
          <w:color w:val="000000"/>
          <w:sz w:val="21"/>
          <w:szCs w:val="21"/>
        </w:rPr>
        <w:t> </w:t>
      </w:r>
      <w:r w:rsidRPr="00E459CF">
        <w:rPr>
          <w:rFonts w:ascii="Times" w:hAnsi="Times"/>
          <w:color w:val="000000"/>
          <w:sz w:val="21"/>
          <w:szCs w:val="21"/>
        </w:rPr>
        <w:t>908</w:t>
      </w:r>
      <w:r>
        <w:rPr>
          <w:rFonts w:ascii="Times" w:hAnsi="Times"/>
          <w:color w:val="000000"/>
          <w:sz w:val="21"/>
          <w:szCs w:val="21"/>
        </w:rPr>
        <w:t xml:space="preserve"> грн. </w:t>
      </w:r>
      <w:r w:rsidRPr="00E459CF">
        <w:rPr>
          <w:rFonts w:ascii="Times" w:hAnsi="Times"/>
          <w:color w:val="000000"/>
          <w:sz w:val="21"/>
          <w:szCs w:val="21"/>
        </w:rPr>
        <w:t xml:space="preserve">26 </w:t>
      </w:r>
      <w:r>
        <w:rPr>
          <w:rFonts w:ascii="Times" w:hAnsi="Times"/>
          <w:color w:val="000000"/>
          <w:sz w:val="21"/>
          <w:szCs w:val="21"/>
        </w:rPr>
        <w:t xml:space="preserve">коп., </w:t>
      </w:r>
      <w:r w:rsidRPr="00E459CF">
        <w:rPr>
          <w:rFonts w:ascii="Times" w:hAnsi="Times"/>
          <w:color w:val="000000"/>
          <w:sz w:val="21"/>
          <w:szCs w:val="21"/>
        </w:rPr>
        <w:t>без ПДВ</w:t>
      </w:r>
    </w:p>
    <w:p w14:paraId="0EBB5A5B" w14:textId="77777777" w:rsidR="00E459CF" w:rsidRPr="00E459CF" w:rsidRDefault="00E459CF" w:rsidP="00E459CF"/>
    <w:p w14:paraId="44862036" w14:textId="4BC42809" w:rsidR="00E459CF" w:rsidRDefault="00E459CF" w:rsidP="00E459CF">
      <w:pPr>
        <w:rPr>
          <w:rFonts w:ascii="Times" w:hAnsi="Times"/>
          <w:color w:val="000000"/>
          <w:sz w:val="21"/>
          <w:szCs w:val="21"/>
        </w:rPr>
      </w:pPr>
      <w:r w:rsidRPr="00E459CF">
        <w:rPr>
          <w:rFonts w:ascii="Times" w:hAnsi="Times"/>
          <w:b/>
          <w:bCs/>
          <w:color w:val="000000"/>
          <w:sz w:val="21"/>
          <w:szCs w:val="21"/>
        </w:rPr>
        <w:t xml:space="preserve">Ціна реалізації лота </w:t>
      </w:r>
      <w:r w:rsidRPr="00122543">
        <w:rPr>
          <w:rFonts w:ascii="Times" w:hAnsi="Times"/>
          <w:b/>
          <w:bCs/>
          <w:color w:val="000000"/>
          <w:sz w:val="21"/>
          <w:szCs w:val="21"/>
        </w:rPr>
        <w:t>без урахування ПДВ:</w:t>
      </w:r>
      <w:r w:rsidRPr="00E459CF">
        <w:rPr>
          <w:rFonts w:ascii="Times" w:hAnsi="Times"/>
          <w:color w:val="000000"/>
          <w:sz w:val="21"/>
          <w:szCs w:val="21"/>
        </w:rPr>
        <w:t> 980</w:t>
      </w:r>
      <w:r>
        <w:rPr>
          <w:rFonts w:ascii="Times" w:hAnsi="Times"/>
          <w:color w:val="000000"/>
          <w:sz w:val="21"/>
          <w:szCs w:val="21"/>
        </w:rPr>
        <w:t> </w:t>
      </w:r>
      <w:r w:rsidRPr="00E459CF">
        <w:rPr>
          <w:rFonts w:ascii="Times" w:hAnsi="Times"/>
          <w:color w:val="000000"/>
          <w:sz w:val="21"/>
          <w:szCs w:val="21"/>
        </w:rPr>
        <w:t>617</w:t>
      </w:r>
      <w:r>
        <w:rPr>
          <w:rFonts w:ascii="Times" w:hAnsi="Times"/>
          <w:color w:val="000000"/>
          <w:sz w:val="21"/>
          <w:szCs w:val="21"/>
        </w:rPr>
        <w:t xml:space="preserve"> грн. </w:t>
      </w:r>
      <w:r w:rsidRPr="00E459CF">
        <w:rPr>
          <w:rFonts w:ascii="Times" w:hAnsi="Times"/>
          <w:color w:val="000000"/>
          <w:sz w:val="21"/>
          <w:szCs w:val="21"/>
        </w:rPr>
        <w:t xml:space="preserve">34 </w:t>
      </w:r>
      <w:r>
        <w:rPr>
          <w:rFonts w:ascii="Times" w:hAnsi="Times"/>
          <w:color w:val="000000"/>
          <w:sz w:val="21"/>
          <w:szCs w:val="21"/>
        </w:rPr>
        <w:t>коп.</w:t>
      </w:r>
    </w:p>
    <w:p w14:paraId="3F40CBBE" w14:textId="33D51622" w:rsidR="00E459CF" w:rsidRDefault="00E459CF" w:rsidP="00E459CF">
      <w:pPr>
        <w:rPr>
          <w:rFonts w:ascii="Times" w:hAnsi="Times"/>
          <w:color w:val="000000"/>
          <w:sz w:val="21"/>
          <w:szCs w:val="21"/>
        </w:rPr>
      </w:pPr>
    </w:p>
    <w:p w14:paraId="10BEF597" w14:textId="22787B4E" w:rsidR="00E459CF" w:rsidRPr="00E459CF" w:rsidRDefault="00E459CF" w:rsidP="00E459CF">
      <w:pPr>
        <w:rPr>
          <w:lang w:val="uk-UA"/>
        </w:rPr>
      </w:pPr>
      <w:r w:rsidRPr="00E459CF">
        <w:rPr>
          <w:rFonts w:ascii="Times" w:hAnsi="Times"/>
          <w:b/>
          <w:bCs/>
          <w:color w:val="000000"/>
          <w:sz w:val="21"/>
          <w:szCs w:val="21"/>
        </w:rPr>
        <w:t xml:space="preserve">Ціна реалізації лота </w:t>
      </w:r>
      <w:r w:rsidRPr="00122543">
        <w:rPr>
          <w:rFonts w:ascii="Times" w:hAnsi="Times"/>
          <w:b/>
          <w:bCs/>
          <w:color w:val="000000"/>
          <w:sz w:val="21"/>
          <w:szCs w:val="21"/>
        </w:rPr>
        <w:t>з урахування</w:t>
      </w:r>
      <w:r w:rsidR="009D03E6">
        <w:rPr>
          <w:rFonts w:ascii="Times" w:hAnsi="Times"/>
          <w:b/>
          <w:bCs/>
          <w:color w:val="000000"/>
          <w:sz w:val="21"/>
          <w:szCs w:val="21"/>
          <w:lang w:val="uk-UA"/>
        </w:rPr>
        <w:t>м</w:t>
      </w:r>
      <w:r w:rsidRPr="00122543">
        <w:rPr>
          <w:rFonts w:ascii="Times" w:hAnsi="Times"/>
          <w:b/>
          <w:bCs/>
          <w:color w:val="000000"/>
          <w:sz w:val="21"/>
          <w:szCs w:val="21"/>
        </w:rPr>
        <w:t xml:space="preserve"> ПДВ:</w:t>
      </w:r>
      <w:r w:rsidRPr="00E459CF">
        <w:rPr>
          <w:rFonts w:ascii="Times" w:hAnsi="Times"/>
          <w:color w:val="000000"/>
          <w:sz w:val="21"/>
          <w:szCs w:val="21"/>
        </w:rPr>
        <w:t> 1 176 740 грн. 8</w:t>
      </w:r>
      <w:r>
        <w:rPr>
          <w:rFonts w:ascii="Times" w:hAnsi="Times"/>
          <w:color w:val="000000"/>
          <w:sz w:val="21"/>
          <w:szCs w:val="21"/>
          <w:lang w:val="uk-UA"/>
        </w:rPr>
        <w:t>1 коп.</w:t>
      </w:r>
    </w:p>
    <w:p w14:paraId="688E9892" w14:textId="77777777" w:rsidR="00E459CF" w:rsidRPr="00E459CF" w:rsidRDefault="00E459CF" w:rsidP="00E459CF"/>
    <w:p w14:paraId="41801AE4" w14:textId="4CA54C3F" w:rsidR="00E459CF" w:rsidRPr="00E459CF" w:rsidRDefault="00E459CF" w:rsidP="00E459CF">
      <w:pPr>
        <w:rPr>
          <w:rFonts w:ascii="Times" w:hAnsi="Times"/>
          <w:color w:val="000000"/>
          <w:sz w:val="21"/>
          <w:szCs w:val="21"/>
          <w:lang w:val="uk-UA"/>
        </w:rPr>
      </w:pPr>
      <w:r w:rsidRPr="00E459CF">
        <w:rPr>
          <w:rFonts w:ascii="Times" w:hAnsi="Times"/>
          <w:b/>
          <w:bCs/>
          <w:color w:val="000000"/>
          <w:sz w:val="21"/>
          <w:szCs w:val="21"/>
        </w:rPr>
        <w:t>Крок аукціону:</w:t>
      </w:r>
      <w:r w:rsidRPr="00E459CF">
        <w:rPr>
          <w:rFonts w:ascii="Times" w:hAnsi="Times"/>
          <w:color w:val="000000"/>
          <w:sz w:val="21"/>
          <w:szCs w:val="21"/>
        </w:rPr>
        <w:t> 9</w:t>
      </w:r>
      <w:r>
        <w:rPr>
          <w:rFonts w:ascii="Times" w:hAnsi="Times"/>
          <w:color w:val="000000"/>
          <w:sz w:val="21"/>
          <w:szCs w:val="21"/>
        </w:rPr>
        <w:t> </w:t>
      </w:r>
      <w:r w:rsidRPr="00E459CF">
        <w:rPr>
          <w:rFonts w:ascii="Times" w:hAnsi="Times"/>
          <w:color w:val="000000"/>
          <w:sz w:val="21"/>
          <w:szCs w:val="21"/>
        </w:rPr>
        <w:t>709</w:t>
      </w:r>
      <w:r>
        <w:rPr>
          <w:rFonts w:ascii="Times" w:hAnsi="Times"/>
          <w:color w:val="000000"/>
          <w:sz w:val="21"/>
          <w:szCs w:val="21"/>
          <w:lang w:val="uk-UA"/>
        </w:rPr>
        <w:t xml:space="preserve"> грн. </w:t>
      </w:r>
      <w:r w:rsidRPr="00E459CF">
        <w:rPr>
          <w:rFonts w:ascii="Times" w:hAnsi="Times"/>
          <w:color w:val="000000"/>
          <w:sz w:val="21"/>
          <w:szCs w:val="21"/>
        </w:rPr>
        <w:t xml:space="preserve">09 </w:t>
      </w:r>
      <w:r>
        <w:rPr>
          <w:rFonts w:ascii="Times" w:hAnsi="Times"/>
          <w:color w:val="000000"/>
          <w:sz w:val="21"/>
          <w:szCs w:val="21"/>
          <w:lang w:val="uk-UA"/>
        </w:rPr>
        <w:t>коп.</w:t>
      </w:r>
    </w:p>
    <w:p w14:paraId="6A946E59" w14:textId="77777777" w:rsidR="00E459CF" w:rsidRPr="00E459CF" w:rsidRDefault="00E459CF" w:rsidP="00E459CF"/>
    <w:p w14:paraId="5B5A3E26" w14:textId="64FFA50D" w:rsidR="00E459CF" w:rsidRPr="00E459CF" w:rsidRDefault="00E459CF" w:rsidP="00E459CF">
      <w:pPr>
        <w:rPr>
          <w:rFonts w:ascii="Times" w:hAnsi="Times"/>
          <w:color w:val="000000"/>
          <w:sz w:val="21"/>
          <w:szCs w:val="21"/>
          <w:lang w:val="uk-UA"/>
        </w:rPr>
      </w:pPr>
      <w:r w:rsidRPr="00E459CF">
        <w:rPr>
          <w:rFonts w:ascii="Times" w:hAnsi="Times"/>
          <w:b/>
          <w:bCs/>
          <w:color w:val="000000"/>
          <w:sz w:val="21"/>
          <w:szCs w:val="21"/>
        </w:rPr>
        <w:t>Розмір гарантійного внеску:</w:t>
      </w:r>
      <w:r w:rsidRPr="00E459CF">
        <w:rPr>
          <w:rFonts w:ascii="Times" w:hAnsi="Times"/>
          <w:color w:val="000000"/>
          <w:sz w:val="21"/>
          <w:szCs w:val="21"/>
        </w:rPr>
        <w:t> 97</w:t>
      </w:r>
      <w:r>
        <w:rPr>
          <w:rFonts w:ascii="Times" w:hAnsi="Times"/>
          <w:color w:val="000000"/>
          <w:sz w:val="21"/>
          <w:szCs w:val="21"/>
        </w:rPr>
        <w:t> </w:t>
      </w:r>
      <w:r w:rsidRPr="00E459CF">
        <w:rPr>
          <w:rFonts w:ascii="Times" w:hAnsi="Times"/>
          <w:color w:val="000000"/>
          <w:sz w:val="21"/>
          <w:szCs w:val="21"/>
        </w:rPr>
        <w:t>090</w:t>
      </w:r>
      <w:r>
        <w:rPr>
          <w:rFonts w:ascii="Times" w:hAnsi="Times"/>
          <w:color w:val="000000"/>
          <w:sz w:val="21"/>
          <w:szCs w:val="21"/>
          <w:lang w:val="uk-UA"/>
        </w:rPr>
        <w:t xml:space="preserve"> грн. </w:t>
      </w:r>
      <w:r w:rsidRPr="00E459CF">
        <w:rPr>
          <w:rFonts w:ascii="Times" w:hAnsi="Times"/>
          <w:color w:val="000000"/>
          <w:sz w:val="21"/>
          <w:szCs w:val="21"/>
        </w:rPr>
        <w:t xml:space="preserve">83 </w:t>
      </w:r>
      <w:r>
        <w:rPr>
          <w:rFonts w:ascii="Times" w:hAnsi="Times"/>
          <w:color w:val="000000"/>
          <w:sz w:val="21"/>
          <w:szCs w:val="21"/>
          <w:lang w:val="uk-UA"/>
        </w:rPr>
        <w:t>коп.</w:t>
      </w:r>
    </w:p>
    <w:p w14:paraId="300F0E46" w14:textId="77777777" w:rsidR="00E459CF" w:rsidRPr="00E459CF" w:rsidRDefault="00E459CF" w:rsidP="00E459CF"/>
    <w:p w14:paraId="4CA35E6F" w14:textId="305E6288" w:rsidR="00E459CF" w:rsidRPr="00E459CF" w:rsidRDefault="00E459CF" w:rsidP="00E459CF">
      <w:pPr>
        <w:rPr>
          <w:rFonts w:ascii="Times" w:hAnsi="Times"/>
          <w:color w:val="000000"/>
          <w:sz w:val="21"/>
          <w:szCs w:val="21"/>
          <w:lang w:val="uk-UA"/>
        </w:rPr>
      </w:pPr>
      <w:r w:rsidRPr="00E459CF">
        <w:rPr>
          <w:rFonts w:ascii="Times" w:hAnsi="Times"/>
          <w:b/>
          <w:bCs/>
          <w:color w:val="000000"/>
          <w:sz w:val="21"/>
          <w:szCs w:val="21"/>
        </w:rPr>
        <w:t>Ціна або частина ціни, сплачена переможцем:</w:t>
      </w:r>
      <w:r w:rsidRPr="00E459CF">
        <w:rPr>
          <w:rFonts w:ascii="Times" w:hAnsi="Times"/>
          <w:color w:val="000000"/>
          <w:sz w:val="21"/>
          <w:szCs w:val="21"/>
        </w:rPr>
        <w:t> 50</w:t>
      </w:r>
      <w:r>
        <w:rPr>
          <w:rFonts w:ascii="Times" w:hAnsi="Times"/>
          <w:color w:val="000000"/>
          <w:sz w:val="21"/>
          <w:szCs w:val="21"/>
        </w:rPr>
        <w:t> </w:t>
      </w:r>
      <w:r w:rsidRPr="00E459CF">
        <w:rPr>
          <w:rFonts w:ascii="Times" w:hAnsi="Times"/>
          <w:color w:val="000000"/>
          <w:sz w:val="21"/>
          <w:szCs w:val="21"/>
        </w:rPr>
        <w:t>021</w:t>
      </w:r>
      <w:r>
        <w:rPr>
          <w:rFonts w:ascii="Times" w:hAnsi="Times"/>
          <w:color w:val="000000"/>
          <w:sz w:val="21"/>
          <w:szCs w:val="21"/>
          <w:lang w:val="uk-UA"/>
        </w:rPr>
        <w:t xml:space="preserve"> грн. </w:t>
      </w:r>
      <w:r w:rsidR="003D0F75">
        <w:rPr>
          <w:rFonts w:ascii="Times" w:hAnsi="Times"/>
          <w:color w:val="000000"/>
          <w:sz w:val="21"/>
          <w:szCs w:val="21"/>
          <w:lang w:val="uk-UA"/>
        </w:rPr>
        <w:t>20</w:t>
      </w:r>
      <w:r>
        <w:rPr>
          <w:rFonts w:ascii="Times" w:hAnsi="Times"/>
          <w:color w:val="000000"/>
          <w:sz w:val="21"/>
          <w:szCs w:val="21"/>
          <w:lang w:val="uk-UA"/>
        </w:rPr>
        <w:t xml:space="preserve"> коп</w:t>
      </w:r>
      <w:r w:rsidRPr="00E459CF">
        <w:rPr>
          <w:rFonts w:ascii="Times" w:hAnsi="Times"/>
          <w:color w:val="000000"/>
          <w:sz w:val="21"/>
          <w:szCs w:val="21"/>
        </w:rPr>
        <w:t>.</w:t>
      </w:r>
      <w:r>
        <w:rPr>
          <w:rFonts w:ascii="Times" w:hAnsi="Times"/>
          <w:color w:val="000000"/>
          <w:sz w:val="21"/>
          <w:szCs w:val="21"/>
          <w:lang w:val="uk-UA"/>
        </w:rPr>
        <w:t xml:space="preserve"> (п’ятдесят тисяч двадцять одна гривня </w:t>
      </w:r>
      <w:r w:rsidR="003D0F75">
        <w:rPr>
          <w:rFonts w:ascii="Times" w:hAnsi="Times"/>
          <w:color w:val="000000"/>
          <w:sz w:val="21"/>
          <w:szCs w:val="21"/>
          <w:lang w:val="uk-UA"/>
        </w:rPr>
        <w:t>20</w:t>
      </w:r>
      <w:r>
        <w:rPr>
          <w:rFonts w:ascii="Times" w:hAnsi="Times"/>
          <w:color w:val="000000"/>
          <w:sz w:val="21"/>
          <w:szCs w:val="21"/>
          <w:lang w:val="uk-UA"/>
        </w:rPr>
        <w:t xml:space="preserve"> копійок) з ПДВ</w:t>
      </w:r>
    </w:p>
    <w:p w14:paraId="326A9B59" w14:textId="77777777" w:rsidR="00E459CF" w:rsidRPr="00E459CF" w:rsidRDefault="00E459CF" w:rsidP="00E459CF"/>
    <w:p w14:paraId="3ED662B3"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Учасники електронного аукціону:</w:t>
      </w:r>
    </w:p>
    <w:p w14:paraId="41953DCD" w14:textId="77777777" w:rsidR="00E459CF" w:rsidRPr="00E459CF" w:rsidRDefault="00E459CF" w:rsidP="00E459CF">
      <w:pPr>
        <w:numPr>
          <w:ilvl w:val="0"/>
          <w:numId w:val="1"/>
        </w:numPr>
        <w:spacing w:before="100" w:beforeAutospacing="1" w:after="240"/>
        <w:rPr>
          <w:rFonts w:ascii="Times" w:hAnsi="Times"/>
          <w:color w:val="000000"/>
          <w:sz w:val="21"/>
          <w:szCs w:val="21"/>
        </w:rPr>
      </w:pPr>
      <w:r w:rsidRPr="00E459CF">
        <w:rPr>
          <w:rFonts w:ascii="Times" w:hAnsi="Times"/>
          <w:color w:val="000000"/>
          <w:sz w:val="21"/>
          <w:szCs w:val="21"/>
        </w:rPr>
        <w:t>ТОВАРИСТВО З ОБМЕЖЕНОЮ ВІДПОВІДАЛЬНІСТЮ "КОДАЦЬКЕ-АГРО", код ЄДРПОУ: 41643151</w:t>
      </w:r>
    </w:p>
    <w:p w14:paraId="1570B3F9" w14:textId="77777777" w:rsidR="00E459CF" w:rsidRPr="00E459CF" w:rsidRDefault="00E459CF" w:rsidP="00E459CF"/>
    <w:p w14:paraId="1FB50A69"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Переможець електронного аукціону (учасник, що подав єдину заяву):</w:t>
      </w:r>
      <w:r w:rsidRPr="00E459CF">
        <w:rPr>
          <w:rFonts w:ascii="Times" w:hAnsi="Times"/>
          <w:color w:val="000000"/>
          <w:sz w:val="21"/>
          <w:szCs w:val="21"/>
        </w:rPr>
        <w:t> ТОВАРИСТВО З ОБМЕЖЕНОЮ ВІДПОВІДАЛЬНІСТЮ "КОДАЦЬКЕ-АГРО"</w:t>
      </w:r>
    </w:p>
    <w:p w14:paraId="7F5D2566" w14:textId="77777777" w:rsidR="00E459CF" w:rsidRPr="00E459CF" w:rsidRDefault="00E459CF" w:rsidP="00E459CF"/>
    <w:p w14:paraId="02A43013" w14:textId="77777777" w:rsidR="00E459CF" w:rsidRPr="001F2003" w:rsidRDefault="00E459CF" w:rsidP="00E459CF">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6FD5036B" w14:textId="77777777" w:rsidR="00E459CF" w:rsidRPr="001F2003" w:rsidRDefault="00E459CF" w:rsidP="00E459CF">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59F11AC1" w14:textId="77777777" w:rsidR="00E459CF" w:rsidRPr="001F2003" w:rsidRDefault="00E459CF" w:rsidP="00E459CF">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119C4AD6" w14:textId="77777777" w:rsidR="00E459CF" w:rsidRPr="001F2003" w:rsidRDefault="00E459CF" w:rsidP="00E459CF">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33EFBCB9" w14:textId="77777777" w:rsidR="00E459CF" w:rsidRPr="00B75BB2" w:rsidRDefault="00E459CF" w:rsidP="00E459CF">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0F27DBE7" w14:textId="77777777" w:rsidR="00E459CF" w:rsidRDefault="00E459CF" w:rsidP="00E459CF">
      <w:pPr>
        <w:rPr>
          <w:rFonts w:ascii="Times" w:hAnsi="Times"/>
          <w:b/>
          <w:bCs/>
          <w:color w:val="000000"/>
          <w:sz w:val="21"/>
          <w:szCs w:val="21"/>
        </w:rPr>
      </w:pPr>
    </w:p>
    <w:p w14:paraId="072BE677" w14:textId="77777777" w:rsidR="00E459CF" w:rsidRPr="001F2003" w:rsidRDefault="00E459CF" w:rsidP="00E459CF">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3A3529E3" w14:textId="77777777" w:rsidR="00E459CF" w:rsidRPr="001F2003" w:rsidRDefault="00E459CF" w:rsidP="00E459CF">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2494CE52" w14:textId="77777777" w:rsidR="00E459CF" w:rsidRPr="001F2003" w:rsidRDefault="00E459CF" w:rsidP="00E459CF">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25E6B10B" w14:textId="77777777" w:rsidR="00E459CF" w:rsidRPr="00E459CF" w:rsidRDefault="00E459CF" w:rsidP="00E459CF"/>
    <w:p w14:paraId="1E22B7B5" w14:textId="507A3421" w:rsidR="00E459CF" w:rsidRDefault="00E459CF" w:rsidP="00E459CF">
      <w:pPr>
        <w:rPr>
          <w:rFonts w:ascii="Times" w:hAnsi="Times"/>
          <w:b/>
          <w:bCs/>
          <w:color w:val="000000"/>
          <w:sz w:val="21"/>
          <w:szCs w:val="21"/>
        </w:rPr>
      </w:pPr>
      <w:r w:rsidRPr="00E459CF">
        <w:rPr>
          <w:rFonts w:ascii="Times" w:hAnsi="Times"/>
          <w:b/>
          <w:bCs/>
          <w:color w:val="000000"/>
          <w:sz w:val="21"/>
          <w:szCs w:val="21"/>
        </w:rPr>
        <w:t xml:space="preserve">Сума, яка підлягає сплаті переможцем електронного аукціону: </w:t>
      </w:r>
    </w:p>
    <w:p w14:paraId="7B2EAE8D" w14:textId="197FB31F" w:rsidR="00E459CF" w:rsidRPr="00E459CF" w:rsidRDefault="00E459CF" w:rsidP="00E459CF">
      <w:pPr>
        <w:rPr>
          <w:rFonts w:ascii="Times" w:hAnsi="Times"/>
          <w:color w:val="000000"/>
          <w:sz w:val="21"/>
          <w:szCs w:val="21"/>
          <w:lang w:val="uk-UA"/>
        </w:rPr>
      </w:pPr>
      <w:r w:rsidRPr="00E459CF">
        <w:rPr>
          <w:rFonts w:ascii="Times" w:hAnsi="Times"/>
          <w:color w:val="000000"/>
          <w:sz w:val="21"/>
          <w:szCs w:val="21"/>
        </w:rPr>
        <w:t>1 126</w:t>
      </w:r>
      <w:r>
        <w:rPr>
          <w:rFonts w:ascii="Times" w:hAnsi="Times"/>
          <w:color w:val="000000"/>
          <w:sz w:val="21"/>
          <w:szCs w:val="21"/>
        </w:rPr>
        <w:t> </w:t>
      </w:r>
      <w:r w:rsidRPr="00E459CF">
        <w:rPr>
          <w:rFonts w:ascii="Times" w:hAnsi="Times"/>
          <w:color w:val="000000"/>
          <w:sz w:val="21"/>
          <w:szCs w:val="21"/>
        </w:rPr>
        <w:t>719</w:t>
      </w:r>
      <w:r>
        <w:rPr>
          <w:rFonts w:ascii="Times" w:hAnsi="Times"/>
          <w:color w:val="000000"/>
          <w:sz w:val="21"/>
          <w:szCs w:val="21"/>
          <w:lang w:val="uk-UA"/>
        </w:rPr>
        <w:t xml:space="preserve"> </w:t>
      </w:r>
      <w:r w:rsidRPr="00E459CF">
        <w:rPr>
          <w:rFonts w:ascii="Times" w:hAnsi="Times"/>
          <w:color w:val="000000"/>
          <w:sz w:val="21"/>
          <w:szCs w:val="21"/>
        </w:rPr>
        <w:t>грн.</w:t>
      </w:r>
      <w:r>
        <w:rPr>
          <w:rFonts w:ascii="Times" w:hAnsi="Times"/>
          <w:color w:val="000000"/>
          <w:sz w:val="21"/>
          <w:szCs w:val="21"/>
          <w:lang w:val="uk-UA"/>
        </w:rPr>
        <w:t xml:space="preserve"> 61 коп. (один мільйон сто двадцять шість тисяч сімсот дев’ятнадцять гривень 61 копійка) з ПДВ</w:t>
      </w:r>
    </w:p>
    <w:p w14:paraId="34EE63E3" w14:textId="77777777" w:rsidR="00E459CF" w:rsidRPr="00E459CF" w:rsidRDefault="00E459CF" w:rsidP="00E459CF"/>
    <w:p w14:paraId="387AB9BB"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Винагорода оператора через електронний майданчик якого подано найвищу цінову пропозицію (подано заяву від одного учасника):</w:t>
      </w:r>
    </w:p>
    <w:p w14:paraId="57341299" w14:textId="037285AA" w:rsidR="00E459CF" w:rsidRPr="00E459CF" w:rsidRDefault="00E459CF" w:rsidP="00E459CF">
      <w:pPr>
        <w:rPr>
          <w:rFonts w:ascii="Times" w:hAnsi="Times"/>
          <w:color w:val="000000"/>
          <w:sz w:val="21"/>
          <w:szCs w:val="21"/>
        </w:rPr>
      </w:pPr>
      <w:r w:rsidRPr="00E459CF">
        <w:rPr>
          <w:rFonts w:ascii="Times" w:hAnsi="Times"/>
          <w:color w:val="000000"/>
          <w:sz w:val="21"/>
          <w:szCs w:val="21"/>
        </w:rPr>
        <w:t>47</w:t>
      </w:r>
      <w:r>
        <w:rPr>
          <w:rFonts w:ascii="Times" w:hAnsi="Times"/>
          <w:color w:val="000000"/>
          <w:sz w:val="21"/>
          <w:szCs w:val="21"/>
        </w:rPr>
        <w:t> </w:t>
      </w:r>
      <w:r w:rsidRPr="00E459CF">
        <w:rPr>
          <w:rFonts w:ascii="Times" w:hAnsi="Times"/>
          <w:color w:val="000000"/>
          <w:sz w:val="21"/>
          <w:szCs w:val="21"/>
        </w:rPr>
        <w:t>069</w:t>
      </w:r>
      <w:r>
        <w:rPr>
          <w:rFonts w:ascii="Times" w:hAnsi="Times"/>
          <w:color w:val="000000"/>
          <w:sz w:val="21"/>
          <w:szCs w:val="21"/>
          <w:lang w:val="uk-UA"/>
        </w:rPr>
        <w:t xml:space="preserve"> грн. </w:t>
      </w:r>
      <w:r w:rsidRPr="00E459CF">
        <w:rPr>
          <w:rFonts w:ascii="Times" w:hAnsi="Times"/>
          <w:color w:val="000000"/>
          <w:sz w:val="21"/>
          <w:szCs w:val="21"/>
        </w:rPr>
        <w:t>63</w:t>
      </w:r>
      <w:r>
        <w:rPr>
          <w:rFonts w:ascii="Times" w:hAnsi="Times"/>
          <w:color w:val="000000"/>
          <w:sz w:val="21"/>
          <w:szCs w:val="21"/>
          <w:lang w:val="uk-UA"/>
        </w:rPr>
        <w:t xml:space="preserve"> коп. (сорок сім тисяч шістдесят дев’ять гривень 63 копійки) в т.ч. ПДВ</w:t>
      </w:r>
      <w:r w:rsidRPr="00E459CF">
        <w:rPr>
          <w:rFonts w:ascii="Times" w:hAnsi="Times"/>
          <w:color w:val="000000"/>
          <w:sz w:val="21"/>
          <w:szCs w:val="21"/>
        </w:rPr>
        <w:br/>
      </w:r>
    </w:p>
    <w:p w14:paraId="31258AF1" w14:textId="77777777" w:rsidR="00E459CF" w:rsidRPr="00122543" w:rsidRDefault="00E459CF" w:rsidP="00E459CF">
      <w:pPr>
        <w:rPr>
          <w:rFonts w:ascii="Times" w:hAnsi="Times"/>
          <w:color w:val="000000"/>
          <w:sz w:val="21"/>
          <w:szCs w:val="21"/>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p>
    <w:p w14:paraId="11BC88A6" w14:textId="1144C0D8" w:rsidR="00E459CF" w:rsidRPr="00E459CF" w:rsidRDefault="00E459CF" w:rsidP="00E459CF">
      <w:r w:rsidRPr="00E459CF">
        <w:rPr>
          <w:rFonts w:ascii="Times" w:hAnsi="Times"/>
          <w:color w:val="000000"/>
          <w:sz w:val="21"/>
          <w:szCs w:val="21"/>
        </w:rPr>
        <w:t>50</w:t>
      </w:r>
      <w:r>
        <w:rPr>
          <w:rFonts w:ascii="Times" w:hAnsi="Times"/>
          <w:color w:val="000000"/>
          <w:sz w:val="21"/>
          <w:szCs w:val="21"/>
        </w:rPr>
        <w:t> </w:t>
      </w:r>
      <w:r w:rsidRPr="00E459CF">
        <w:rPr>
          <w:rFonts w:ascii="Times" w:hAnsi="Times"/>
          <w:color w:val="000000"/>
          <w:sz w:val="21"/>
          <w:szCs w:val="21"/>
        </w:rPr>
        <w:t>021</w:t>
      </w:r>
      <w:r>
        <w:rPr>
          <w:rFonts w:ascii="Times" w:hAnsi="Times"/>
          <w:color w:val="000000"/>
          <w:sz w:val="21"/>
          <w:szCs w:val="21"/>
          <w:lang w:val="uk-UA"/>
        </w:rPr>
        <w:t xml:space="preserve"> грн. </w:t>
      </w:r>
      <w:r w:rsidR="00C222CF">
        <w:rPr>
          <w:rFonts w:ascii="Times" w:hAnsi="Times"/>
          <w:color w:val="000000"/>
          <w:sz w:val="21"/>
          <w:szCs w:val="21"/>
          <w:lang w:val="uk-UA"/>
        </w:rPr>
        <w:t>20</w:t>
      </w:r>
      <w:r>
        <w:rPr>
          <w:rFonts w:ascii="Times" w:hAnsi="Times"/>
          <w:color w:val="000000"/>
          <w:sz w:val="21"/>
          <w:szCs w:val="21"/>
          <w:lang w:val="uk-UA"/>
        </w:rPr>
        <w:t xml:space="preserve"> коп</w:t>
      </w:r>
      <w:r w:rsidRPr="00E459CF">
        <w:rPr>
          <w:rFonts w:ascii="Times" w:hAnsi="Times"/>
          <w:color w:val="000000"/>
          <w:sz w:val="21"/>
          <w:szCs w:val="21"/>
        </w:rPr>
        <w:t>.</w:t>
      </w:r>
      <w:r>
        <w:rPr>
          <w:rFonts w:ascii="Times" w:hAnsi="Times"/>
          <w:color w:val="000000"/>
          <w:sz w:val="21"/>
          <w:szCs w:val="21"/>
          <w:lang w:val="uk-UA"/>
        </w:rPr>
        <w:t xml:space="preserve"> (п’ятдесят тисяч двадцять одна гривня </w:t>
      </w:r>
      <w:r w:rsidR="00C222CF">
        <w:rPr>
          <w:rFonts w:ascii="Times" w:hAnsi="Times"/>
          <w:color w:val="000000"/>
          <w:sz w:val="21"/>
          <w:szCs w:val="21"/>
          <w:lang w:val="uk-UA"/>
        </w:rPr>
        <w:t>20</w:t>
      </w:r>
      <w:r>
        <w:rPr>
          <w:rFonts w:ascii="Times" w:hAnsi="Times"/>
          <w:color w:val="000000"/>
          <w:sz w:val="21"/>
          <w:szCs w:val="21"/>
          <w:lang w:val="uk-UA"/>
        </w:rPr>
        <w:t xml:space="preserve"> копійок) з ПДВ</w:t>
      </w:r>
      <w:r w:rsidRPr="00E459CF">
        <w:rPr>
          <w:rFonts w:ascii="Times" w:hAnsi="Times"/>
          <w:color w:val="000000"/>
          <w:sz w:val="21"/>
          <w:szCs w:val="21"/>
        </w:rPr>
        <w:br/>
      </w:r>
    </w:p>
    <w:p w14:paraId="08D30407" w14:textId="77777777" w:rsidR="00E459CF" w:rsidRPr="00E459CF" w:rsidRDefault="00E459CF" w:rsidP="00E459CF"/>
    <w:p w14:paraId="224E2B1B" w14:textId="77777777" w:rsidR="00E459CF" w:rsidRPr="00E459CF" w:rsidRDefault="00E459CF" w:rsidP="00E459CF">
      <w:pPr>
        <w:rPr>
          <w:rFonts w:ascii="Times" w:hAnsi="Times"/>
          <w:color w:val="000000"/>
          <w:sz w:val="21"/>
          <w:szCs w:val="21"/>
        </w:rPr>
      </w:pPr>
      <w:r w:rsidRPr="00E459CF">
        <w:rPr>
          <w:rFonts w:ascii="Times" w:hAnsi="Times"/>
          <w:b/>
          <w:bCs/>
          <w:color w:val="000000"/>
          <w:sz w:val="21"/>
          <w:szCs w:val="21"/>
        </w:rPr>
        <w:t>Протокол електронного аукціону сформовано: </w:t>
      </w:r>
      <w:r w:rsidRPr="00E459CF">
        <w:rPr>
          <w:rFonts w:ascii="Times" w:hAnsi="Times"/>
          <w:color w:val="000000"/>
          <w:sz w:val="21"/>
          <w:szCs w:val="21"/>
        </w:rPr>
        <w:t>25.04.2022 20:04:21</w:t>
      </w:r>
    </w:p>
    <w:p w14:paraId="2BD864E1" w14:textId="77777777" w:rsidR="00E459CF" w:rsidRPr="00E459CF" w:rsidRDefault="00E459CF" w:rsidP="00E459CF">
      <w:r w:rsidRPr="00E459CF">
        <w:rPr>
          <w:rFonts w:ascii="Times" w:hAnsi="Times"/>
          <w:color w:val="000000"/>
          <w:sz w:val="21"/>
          <w:szCs w:val="21"/>
        </w:rPr>
        <w:br/>
      </w:r>
    </w:p>
    <w:p w14:paraId="27A2DCD0" w14:textId="77777777" w:rsidR="00E459CF" w:rsidRPr="00E459CF" w:rsidRDefault="00E459CF" w:rsidP="00E459CF">
      <w:pPr>
        <w:rPr>
          <w:rFonts w:ascii="Times" w:hAnsi="Times"/>
          <w:color w:val="000000"/>
          <w:sz w:val="21"/>
          <w:szCs w:val="21"/>
        </w:rPr>
      </w:pPr>
      <w:r w:rsidRPr="00E459CF">
        <w:rPr>
          <w:rFonts w:ascii="Times" w:hAnsi="Times"/>
          <w:color w:val="000000"/>
          <w:sz w:val="15"/>
          <w:szCs w:val="15"/>
        </w:rPr>
        <w:t>Переможець електронного аукціону зобов’язується:</w:t>
      </w:r>
      <w:r w:rsidRPr="00E459CF">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E459CF">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2DFDDF92" w14:textId="77777777" w:rsidR="00E459CF" w:rsidRPr="00E459CF" w:rsidRDefault="00E459CF" w:rsidP="00E459CF"/>
    <w:p w14:paraId="7FB56B66" w14:textId="77777777" w:rsidR="00E459CF" w:rsidRPr="00122543" w:rsidRDefault="00E459CF" w:rsidP="00E459CF">
      <w:pPr>
        <w:rPr>
          <w:rFonts w:ascii="Times" w:hAnsi="Times"/>
          <w:color w:val="000000"/>
          <w:sz w:val="21"/>
          <w:szCs w:val="21"/>
        </w:rPr>
      </w:pPr>
      <w:r w:rsidRPr="00122543">
        <w:rPr>
          <w:rFonts w:ascii="Times" w:hAnsi="Times"/>
          <w:b/>
          <w:bCs/>
          <w:color w:val="000000"/>
          <w:sz w:val="21"/>
          <w:szCs w:val="21"/>
        </w:rPr>
        <w:t>Переможець електронного аукціону (учасник, що подав єдину заяву):</w:t>
      </w:r>
      <w:r>
        <w:rPr>
          <w:rFonts w:ascii="Times" w:hAnsi="Times"/>
          <w:b/>
          <w:bCs/>
          <w:color w:val="000000"/>
          <w:sz w:val="21"/>
          <w:szCs w:val="21"/>
        </w:rPr>
        <w:t xml:space="preserve"> </w:t>
      </w:r>
      <w:r w:rsidRPr="0039351B">
        <w:rPr>
          <w:rFonts w:ascii="Times" w:hAnsi="Times"/>
          <w:color w:val="000000"/>
          <w:sz w:val="21"/>
          <w:szCs w:val="21"/>
        </w:rPr>
        <w:t>ТОВАРИСТВО З ОБМЕЖЕНОЮ ВІДПОВІДАЛЬНІСТЮ "КОДАЦЬКЕ-АГРО", код ЄДРПОУ: 41643151</w:t>
      </w:r>
    </w:p>
    <w:p w14:paraId="6DE6166C" w14:textId="77777777" w:rsidR="00E459CF" w:rsidRPr="00EF1269" w:rsidRDefault="00E459CF" w:rsidP="00E459CF">
      <w:pPr>
        <w:pBdr>
          <w:top w:val="nil"/>
          <w:left w:val="nil"/>
          <w:bottom w:val="nil"/>
          <w:right w:val="nil"/>
          <w:between w:val="nil"/>
        </w:pBdr>
        <w:rPr>
          <w:color w:val="000000"/>
          <w:sz w:val="16"/>
          <w:szCs w:val="16"/>
        </w:rPr>
      </w:pPr>
      <w:r w:rsidRPr="00122543">
        <w:rPr>
          <w:rFonts w:ascii="Times" w:hAnsi="Times"/>
          <w:color w:val="000000"/>
          <w:sz w:val="21"/>
          <w:szCs w:val="21"/>
        </w:rPr>
        <w:br/>
      </w:r>
      <w:r w:rsidRPr="00122543">
        <w:rPr>
          <w:rFonts w:ascii="Times" w:hAnsi="Times"/>
          <w:color w:val="000000"/>
          <w:sz w:val="21"/>
          <w:szCs w:val="21"/>
        </w:rPr>
        <w:br/>
      </w:r>
      <w:r w:rsidRPr="00122543">
        <w:rPr>
          <w:rFonts w:ascii="Times" w:hAnsi="Times"/>
          <w:color w:val="000000"/>
          <w:sz w:val="21"/>
          <w:szCs w:val="21"/>
        </w:rPr>
        <w:br/>
      </w:r>
      <w:r w:rsidRPr="00122543">
        <w:rPr>
          <w:rFonts w:ascii="Times" w:hAnsi="Times"/>
          <w:color w:val="000000"/>
          <w:sz w:val="21"/>
          <w:szCs w:val="21"/>
        </w:rPr>
        <w:br/>
      </w:r>
      <w:r w:rsidRPr="008C22D2">
        <w:rPr>
          <w:color w:val="000000"/>
        </w:rPr>
        <w:t>Директор Рожковський С.О.</w:t>
      </w:r>
      <w:r>
        <w:rPr>
          <w:color w:val="000000"/>
          <w:sz w:val="21"/>
          <w:szCs w:val="21"/>
        </w:rPr>
        <w:t xml:space="preserve">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2EF71C81" w14:textId="77777777" w:rsidR="00E459CF" w:rsidRPr="00EF1269" w:rsidRDefault="00E459CF" w:rsidP="00E459CF">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p>
    <w:p w14:paraId="590D50A9" w14:textId="77777777" w:rsidR="00E459CF" w:rsidRDefault="00E459CF" w:rsidP="00E459CF">
      <w:pPr>
        <w:rPr>
          <w:b/>
          <w:sz w:val="20"/>
          <w:szCs w:val="20"/>
        </w:rPr>
      </w:pPr>
      <w:r w:rsidRPr="00122543">
        <w:rPr>
          <w:rFonts w:ascii="Times" w:hAnsi="Times"/>
          <w:color w:val="000000"/>
          <w:sz w:val="21"/>
          <w:szCs w:val="21"/>
        </w:rPr>
        <w:br/>
      </w:r>
      <w:r w:rsidRPr="00122543">
        <w:rPr>
          <w:rFonts w:ascii="Times" w:hAnsi="Times"/>
          <w:color w:val="000000"/>
          <w:sz w:val="21"/>
          <w:szCs w:val="21"/>
        </w:rPr>
        <w:br/>
      </w:r>
      <w:r w:rsidRPr="00EF1269">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b/>
          <w:sz w:val="20"/>
          <w:szCs w:val="20"/>
        </w:rPr>
        <w:t xml:space="preserve">                    </w:t>
      </w:r>
    </w:p>
    <w:p w14:paraId="6EDC4E64" w14:textId="77777777" w:rsidR="00E459CF" w:rsidRPr="005243F6" w:rsidRDefault="00E459CF" w:rsidP="00E459CF">
      <w:pPr>
        <w:jc w:val="both"/>
        <w:rPr>
          <w:b/>
          <w:sz w:val="20"/>
          <w:szCs w:val="20"/>
        </w:rPr>
      </w:pPr>
      <w:r w:rsidRPr="00EF1269">
        <w:rPr>
          <w:color w:val="000000"/>
        </w:rPr>
        <w:t>ТОВ «Ю.БІЗ», код ЄДРПОУ: 38738824</w:t>
      </w:r>
    </w:p>
    <w:p w14:paraId="14B83ADB" w14:textId="77777777" w:rsidR="00E459CF" w:rsidRPr="00EF1269" w:rsidRDefault="00E459CF" w:rsidP="00E459CF">
      <w:pPr>
        <w:pBdr>
          <w:top w:val="nil"/>
          <w:left w:val="nil"/>
          <w:bottom w:val="nil"/>
          <w:right w:val="nil"/>
          <w:between w:val="nil"/>
        </w:pBdr>
        <w:rPr>
          <w:color w:val="000000"/>
        </w:rPr>
      </w:pPr>
    </w:p>
    <w:p w14:paraId="7AB6A604" w14:textId="77777777" w:rsidR="00E459CF" w:rsidRPr="00EF1269" w:rsidRDefault="00E459CF" w:rsidP="00E459CF">
      <w:pPr>
        <w:pBdr>
          <w:top w:val="nil"/>
          <w:left w:val="nil"/>
          <w:bottom w:val="nil"/>
          <w:right w:val="nil"/>
          <w:between w:val="nil"/>
        </w:pBdr>
        <w:rPr>
          <w:color w:val="000000"/>
        </w:rPr>
      </w:pPr>
      <w:r w:rsidRPr="00EF1269">
        <w:rPr>
          <w:color w:val="000000"/>
        </w:rPr>
        <w:t xml:space="preserve">Генеральний директор </w:t>
      </w:r>
    </w:p>
    <w:p w14:paraId="4C0BEC13" w14:textId="77777777" w:rsidR="00E459CF" w:rsidRPr="00EF1269" w:rsidRDefault="00E459CF" w:rsidP="00E459CF">
      <w:pPr>
        <w:pBdr>
          <w:top w:val="nil"/>
          <w:left w:val="nil"/>
          <w:bottom w:val="nil"/>
          <w:right w:val="nil"/>
          <w:between w:val="nil"/>
        </w:pBdr>
        <w:rPr>
          <w:color w:val="000000"/>
          <w:sz w:val="16"/>
          <w:szCs w:val="16"/>
        </w:rPr>
      </w:pPr>
      <w:r w:rsidRPr="00EF1269">
        <w:rPr>
          <w:color w:val="000000"/>
        </w:rPr>
        <w:t xml:space="preserve">Бойко Д.Ю.                                           </w:t>
      </w:r>
      <w:r>
        <w:rPr>
          <w:color w:val="000000"/>
        </w:rPr>
        <w:t xml:space="preserve">  </w:t>
      </w:r>
      <w:r w:rsidRPr="00EF1269">
        <w:rPr>
          <w:color w:val="000000"/>
        </w:rPr>
        <w:t xml:space="preserve">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006C823A" w14:textId="77777777" w:rsidR="00E459CF" w:rsidRPr="00A40386" w:rsidRDefault="00E459CF" w:rsidP="00E459CF">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r>
        <w:rPr>
          <w:color w:val="000000"/>
          <w:sz w:val="16"/>
          <w:szCs w:val="16"/>
        </w:rPr>
        <w:t>)</w:t>
      </w:r>
    </w:p>
    <w:p w14:paraId="5DCC9F12" w14:textId="77777777" w:rsidR="00E459CF" w:rsidRPr="008B4358" w:rsidRDefault="00E459CF" w:rsidP="00E459CF"/>
    <w:p w14:paraId="0DFF51A1" w14:textId="77777777" w:rsidR="00E459CF" w:rsidRPr="00A21EF5" w:rsidRDefault="00E459CF" w:rsidP="00E459CF">
      <w:pPr>
        <w:rPr>
          <w:rFonts w:ascii="Times" w:hAnsi="Times"/>
          <w:color w:val="000000"/>
          <w:sz w:val="21"/>
          <w:szCs w:val="21"/>
        </w:rPr>
      </w:pPr>
      <w:r w:rsidRPr="008B4358">
        <w:rPr>
          <w:rFonts w:ascii="Times" w:hAnsi="Times"/>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9D545F1" w14:textId="77777777" w:rsidR="00CC1403" w:rsidRPr="00E459CF" w:rsidRDefault="00CC1403" w:rsidP="00E459CF"/>
    <w:sectPr w:rsidR="00CC1403" w:rsidRPr="00E459CF" w:rsidSect="00E459CF">
      <w:pgSz w:w="11906" w:h="16838"/>
      <w:pgMar w:top="810" w:right="1440" w:bottom="104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758E2"/>
    <w:multiLevelType w:val="multilevel"/>
    <w:tmpl w:val="56660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1829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CF"/>
    <w:rsid w:val="003D0F75"/>
    <w:rsid w:val="009D03E6"/>
    <w:rsid w:val="00BB0CC2"/>
    <w:rsid w:val="00C222CF"/>
    <w:rsid w:val="00CC1403"/>
    <w:rsid w:val="00E459C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766DC57"/>
  <w15:chartTrackingRefBased/>
  <w15:docId w15:val="{A703A44A-8E3F-C746-9DE7-2674A67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9CF"/>
    <w:rPr>
      <w:rFonts w:ascii="Times New Roman" w:eastAsia="Times New Roman" w:hAnsi="Times New Roman" w:cs="Times New Roman"/>
      <w:lang w:eastAsia="ru-RU"/>
    </w:rPr>
  </w:style>
  <w:style w:type="paragraph" w:styleId="2">
    <w:name w:val="heading 2"/>
    <w:basedOn w:val="a"/>
    <w:link w:val="20"/>
    <w:uiPriority w:val="9"/>
    <w:qFormat/>
    <w:rsid w:val="00E459C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59CF"/>
    <w:rPr>
      <w:rFonts w:ascii="Times New Roman" w:eastAsia="Times New Roman" w:hAnsi="Times New Roman" w:cs="Times New Roman"/>
      <w:b/>
      <w:bCs/>
      <w:sz w:val="36"/>
      <w:szCs w:val="36"/>
      <w:lang w:eastAsia="ru-RU"/>
    </w:rPr>
  </w:style>
  <w:style w:type="character" w:styleId="a3">
    <w:name w:val="Strong"/>
    <w:basedOn w:val="a0"/>
    <w:uiPriority w:val="22"/>
    <w:qFormat/>
    <w:rsid w:val="00E45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3157">
      <w:bodyDiv w:val="1"/>
      <w:marLeft w:val="0"/>
      <w:marRight w:val="0"/>
      <w:marTop w:val="0"/>
      <w:marBottom w:val="0"/>
      <w:divBdr>
        <w:top w:val="none" w:sz="0" w:space="0" w:color="auto"/>
        <w:left w:val="none" w:sz="0" w:space="0" w:color="auto"/>
        <w:bottom w:val="none" w:sz="0" w:space="0" w:color="auto"/>
        <w:right w:val="none" w:sz="0" w:space="0" w:color="auto"/>
      </w:divBdr>
    </w:div>
    <w:div w:id="459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4471795">
          <w:marLeft w:val="0"/>
          <w:marRight w:val="0"/>
          <w:marTop w:val="0"/>
          <w:marBottom w:val="0"/>
          <w:divBdr>
            <w:top w:val="none" w:sz="0" w:space="0" w:color="auto"/>
            <w:left w:val="none" w:sz="0" w:space="0" w:color="auto"/>
            <w:bottom w:val="none" w:sz="0" w:space="0" w:color="auto"/>
            <w:right w:val="none" w:sz="0" w:space="0" w:color="auto"/>
          </w:divBdr>
        </w:div>
        <w:div w:id="167907345">
          <w:marLeft w:val="0"/>
          <w:marRight w:val="0"/>
          <w:marTop w:val="0"/>
          <w:marBottom w:val="0"/>
          <w:divBdr>
            <w:top w:val="none" w:sz="0" w:space="0" w:color="auto"/>
            <w:left w:val="none" w:sz="0" w:space="0" w:color="auto"/>
            <w:bottom w:val="none" w:sz="0" w:space="0" w:color="auto"/>
            <w:right w:val="none" w:sz="0" w:space="0" w:color="auto"/>
          </w:divBdr>
        </w:div>
        <w:div w:id="1766489540">
          <w:marLeft w:val="0"/>
          <w:marRight w:val="0"/>
          <w:marTop w:val="0"/>
          <w:marBottom w:val="0"/>
          <w:divBdr>
            <w:top w:val="none" w:sz="0" w:space="0" w:color="auto"/>
            <w:left w:val="none" w:sz="0" w:space="0" w:color="auto"/>
            <w:bottom w:val="none" w:sz="0" w:space="0" w:color="auto"/>
            <w:right w:val="none" w:sz="0" w:space="0" w:color="auto"/>
          </w:divBdr>
        </w:div>
        <w:div w:id="140075273">
          <w:marLeft w:val="0"/>
          <w:marRight w:val="0"/>
          <w:marTop w:val="0"/>
          <w:marBottom w:val="0"/>
          <w:divBdr>
            <w:top w:val="none" w:sz="0" w:space="0" w:color="auto"/>
            <w:left w:val="none" w:sz="0" w:space="0" w:color="auto"/>
            <w:bottom w:val="none" w:sz="0" w:space="0" w:color="auto"/>
            <w:right w:val="none" w:sz="0" w:space="0" w:color="auto"/>
          </w:divBdr>
        </w:div>
        <w:div w:id="1289047693">
          <w:marLeft w:val="0"/>
          <w:marRight w:val="0"/>
          <w:marTop w:val="0"/>
          <w:marBottom w:val="0"/>
          <w:divBdr>
            <w:top w:val="none" w:sz="0" w:space="0" w:color="auto"/>
            <w:left w:val="none" w:sz="0" w:space="0" w:color="auto"/>
            <w:bottom w:val="none" w:sz="0" w:space="0" w:color="auto"/>
            <w:right w:val="none" w:sz="0" w:space="0" w:color="auto"/>
          </w:divBdr>
        </w:div>
        <w:div w:id="350188893">
          <w:marLeft w:val="0"/>
          <w:marRight w:val="0"/>
          <w:marTop w:val="0"/>
          <w:marBottom w:val="0"/>
          <w:divBdr>
            <w:top w:val="none" w:sz="0" w:space="0" w:color="auto"/>
            <w:left w:val="none" w:sz="0" w:space="0" w:color="auto"/>
            <w:bottom w:val="none" w:sz="0" w:space="0" w:color="auto"/>
            <w:right w:val="none" w:sz="0" w:space="0" w:color="auto"/>
          </w:divBdr>
        </w:div>
        <w:div w:id="361251975">
          <w:marLeft w:val="0"/>
          <w:marRight w:val="0"/>
          <w:marTop w:val="0"/>
          <w:marBottom w:val="0"/>
          <w:divBdr>
            <w:top w:val="none" w:sz="0" w:space="0" w:color="auto"/>
            <w:left w:val="none" w:sz="0" w:space="0" w:color="auto"/>
            <w:bottom w:val="none" w:sz="0" w:space="0" w:color="auto"/>
            <w:right w:val="none" w:sz="0" w:space="0" w:color="auto"/>
          </w:divBdr>
        </w:div>
        <w:div w:id="208146640">
          <w:marLeft w:val="0"/>
          <w:marRight w:val="0"/>
          <w:marTop w:val="0"/>
          <w:marBottom w:val="0"/>
          <w:divBdr>
            <w:top w:val="none" w:sz="0" w:space="0" w:color="auto"/>
            <w:left w:val="none" w:sz="0" w:space="0" w:color="auto"/>
            <w:bottom w:val="none" w:sz="0" w:space="0" w:color="auto"/>
            <w:right w:val="none" w:sz="0" w:space="0" w:color="auto"/>
          </w:divBdr>
        </w:div>
        <w:div w:id="2056737861">
          <w:marLeft w:val="0"/>
          <w:marRight w:val="0"/>
          <w:marTop w:val="0"/>
          <w:marBottom w:val="0"/>
          <w:divBdr>
            <w:top w:val="none" w:sz="0" w:space="0" w:color="auto"/>
            <w:left w:val="none" w:sz="0" w:space="0" w:color="auto"/>
            <w:bottom w:val="none" w:sz="0" w:space="0" w:color="auto"/>
            <w:right w:val="none" w:sz="0" w:space="0" w:color="auto"/>
          </w:divBdr>
        </w:div>
        <w:div w:id="2054038800">
          <w:marLeft w:val="0"/>
          <w:marRight w:val="0"/>
          <w:marTop w:val="0"/>
          <w:marBottom w:val="0"/>
          <w:divBdr>
            <w:top w:val="none" w:sz="0" w:space="0" w:color="auto"/>
            <w:left w:val="none" w:sz="0" w:space="0" w:color="auto"/>
            <w:bottom w:val="none" w:sz="0" w:space="0" w:color="auto"/>
            <w:right w:val="none" w:sz="0" w:space="0" w:color="auto"/>
          </w:divBdr>
        </w:div>
        <w:div w:id="1532037131">
          <w:marLeft w:val="0"/>
          <w:marRight w:val="0"/>
          <w:marTop w:val="0"/>
          <w:marBottom w:val="0"/>
          <w:divBdr>
            <w:top w:val="none" w:sz="0" w:space="0" w:color="auto"/>
            <w:left w:val="none" w:sz="0" w:space="0" w:color="auto"/>
            <w:bottom w:val="none" w:sz="0" w:space="0" w:color="auto"/>
            <w:right w:val="none" w:sz="0" w:space="0" w:color="auto"/>
          </w:divBdr>
        </w:div>
        <w:div w:id="638999627">
          <w:marLeft w:val="0"/>
          <w:marRight w:val="0"/>
          <w:marTop w:val="0"/>
          <w:marBottom w:val="0"/>
          <w:divBdr>
            <w:top w:val="none" w:sz="0" w:space="0" w:color="auto"/>
            <w:left w:val="none" w:sz="0" w:space="0" w:color="auto"/>
            <w:bottom w:val="none" w:sz="0" w:space="0" w:color="auto"/>
            <w:right w:val="none" w:sz="0" w:space="0" w:color="auto"/>
          </w:divBdr>
        </w:div>
        <w:div w:id="1404137085">
          <w:marLeft w:val="0"/>
          <w:marRight w:val="0"/>
          <w:marTop w:val="0"/>
          <w:marBottom w:val="0"/>
          <w:divBdr>
            <w:top w:val="none" w:sz="0" w:space="0" w:color="auto"/>
            <w:left w:val="none" w:sz="0" w:space="0" w:color="auto"/>
            <w:bottom w:val="none" w:sz="0" w:space="0" w:color="auto"/>
            <w:right w:val="none" w:sz="0" w:space="0" w:color="auto"/>
          </w:divBdr>
        </w:div>
        <w:div w:id="1765104043">
          <w:marLeft w:val="0"/>
          <w:marRight w:val="0"/>
          <w:marTop w:val="0"/>
          <w:marBottom w:val="0"/>
          <w:divBdr>
            <w:top w:val="none" w:sz="0" w:space="0" w:color="auto"/>
            <w:left w:val="none" w:sz="0" w:space="0" w:color="auto"/>
            <w:bottom w:val="none" w:sz="0" w:space="0" w:color="auto"/>
            <w:right w:val="none" w:sz="0" w:space="0" w:color="auto"/>
          </w:divBdr>
        </w:div>
        <w:div w:id="237634984">
          <w:marLeft w:val="0"/>
          <w:marRight w:val="0"/>
          <w:marTop w:val="0"/>
          <w:marBottom w:val="0"/>
          <w:divBdr>
            <w:top w:val="none" w:sz="0" w:space="0" w:color="auto"/>
            <w:left w:val="none" w:sz="0" w:space="0" w:color="auto"/>
            <w:bottom w:val="none" w:sz="0" w:space="0" w:color="auto"/>
            <w:right w:val="none" w:sz="0" w:space="0" w:color="auto"/>
          </w:divBdr>
        </w:div>
        <w:div w:id="2072000343">
          <w:marLeft w:val="0"/>
          <w:marRight w:val="0"/>
          <w:marTop w:val="0"/>
          <w:marBottom w:val="0"/>
          <w:divBdr>
            <w:top w:val="none" w:sz="0" w:space="0" w:color="auto"/>
            <w:left w:val="none" w:sz="0" w:space="0" w:color="auto"/>
            <w:bottom w:val="none" w:sz="0" w:space="0" w:color="auto"/>
            <w:right w:val="none" w:sz="0" w:space="0" w:color="auto"/>
          </w:divBdr>
        </w:div>
        <w:div w:id="772674317">
          <w:marLeft w:val="0"/>
          <w:marRight w:val="0"/>
          <w:marTop w:val="0"/>
          <w:marBottom w:val="0"/>
          <w:divBdr>
            <w:top w:val="none" w:sz="0" w:space="0" w:color="auto"/>
            <w:left w:val="none" w:sz="0" w:space="0" w:color="auto"/>
            <w:bottom w:val="none" w:sz="0" w:space="0" w:color="auto"/>
            <w:right w:val="none" w:sz="0" w:space="0" w:color="auto"/>
          </w:divBdr>
        </w:div>
        <w:div w:id="1961258134">
          <w:marLeft w:val="0"/>
          <w:marRight w:val="0"/>
          <w:marTop w:val="0"/>
          <w:marBottom w:val="0"/>
          <w:divBdr>
            <w:top w:val="none" w:sz="0" w:space="0" w:color="auto"/>
            <w:left w:val="none" w:sz="0" w:space="0" w:color="auto"/>
            <w:bottom w:val="none" w:sz="0" w:space="0" w:color="auto"/>
            <w:right w:val="none" w:sz="0" w:space="0" w:color="auto"/>
          </w:divBdr>
        </w:div>
        <w:div w:id="355886402">
          <w:marLeft w:val="0"/>
          <w:marRight w:val="0"/>
          <w:marTop w:val="0"/>
          <w:marBottom w:val="0"/>
          <w:divBdr>
            <w:top w:val="none" w:sz="0" w:space="0" w:color="auto"/>
            <w:left w:val="none" w:sz="0" w:space="0" w:color="auto"/>
            <w:bottom w:val="none" w:sz="0" w:space="0" w:color="auto"/>
            <w:right w:val="none" w:sz="0" w:space="0" w:color="auto"/>
          </w:divBdr>
        </w:div>
        <w:div w:id="1040478767">
          <w:marLeft w:val="0"/>
          <w:marRight w:val="0"/>
          <w:marTop w:val="0"/>
          <w:marBottom w:val="0"/>
          <w:divBdr>
            <w:top w:val="none" w:sz="0" w:space="0" w:color="auto"/>
            <w:left w:val="none" w:sz="0" w:space="0" w:color="auto"/>
            <w:bottom w:val="none" w:sz="0" w:space="0" w:color="auto"/>
            <w:right w:val="none" w:sz="0" w:space="0" w:color="auto"/>
          </w:divBdr>
        </w:div>
        <w:div w:id="314647958">
          <w:marLeft w:val="0"/>
          <w:marRight w:val="0"/>
          <w:marTop w:val="0"/>
          <w:marBottom w:val="0"/>
          <w:divBdr>
            <w:top w:val="none" w:sz="0" w:space="0" w:color="auto"/>
            <w:left w:val="none" w:sz="0" w:space="0" w:color="auto"/>
            <w:bottom w:val="none" w:sz="0" w:space="0" w:color="auto"/>
            <w:right w:val="none" w:sz="0" w:space="0" w:color="auto"/>
          </w:divBdr>
        </w:div>
        <w:div w:id="1999460728">
          <w:marLeft w:val="0"/>
          <w:marRight w:val="0"/>
          <w:marTop w:val="0"/>
          <w:marBottom w:val="0"/>
          <w:divBdr>
            <w:top w:val="none" w:sz="0" w:space="0" w:color="auto"/>
            <w:left w:val="none" w:sz="0" w:space="0" w:color="auto"/>
            <w:bottom w:val="none" w:sz="0" w:space="0" w:color="auto"/>
            <w:right w:val="none" w:sz="0" w:space="0" w:color="auto"/>
          </w:divBdr>
        </w:div>
        <w:div w:id="1932002822">
          <w:marLeft w:val="0"/>
          <w:marRight w:val="0"/>
          <w:marTop w:val="0"/>
          <w:marBottom w:val="0"/>
          <w:divBdr>
            <w:top w:val="none" w:sz="0" w:space="0" w:color="auto"/>
            <w:left w:val="none" w:sz="0" w:space="0" w:color="auto"/>
            <w:bottom w:val="none" w:sz="0" w:space="0" w:color="auto"/>
            <w:right w:val="none" w:sz="0" w:space="0" w:color="auto"/>
          </w:divBdr>
        </w:div>
        <w:div w:id="206376998">
          <w:marLeft w:val="0"/>
          <w:marRight w:val="0"/>
          <w:marTop w:val="0"/>
          <w:marBottom w:val="0"/>
          <w:divBdr>
            <w:top w:val="none" w:sz="0" w:space="0" w:color="auto"/>
            <w:left w:val="none" w:sz="0" w:space="0" w:color="auto"/>
            <w:bottom w:val="none" w:sz="0" w:space="0" w:color="auto"/>
            <w:right w:val="none" w:sz="0" w:space="0" w:color="auto"/>
          </w:divBdr>
        </w:div>
        <w:div w:id="344135193">
          <w:marLeft w:val="0"/>
          <w:marRight w:val="0"/>
          <w:marTop w:val="0"/>
          <w:marBottom w:val="0"/>
          <w:divBdr>
            <w:top w:val="none" w:sz="0" w:space="0" w:color="auto"/>
            <w:left w:val="none" w:sz="0" w:space="0" w:color="auto"/>
            <w:bottom w:val="none" w:sz="0" w:space="0" w:color="auto"/>
            <w:right w:val="none" w:sz="0" w:space="0" w:color="auto"/>
          </w:divBdr>
        </w:div>
        <w:div w:id="1558080909">
          <w:marLeft w:val="0"/>
          <w:marRight w:val="0"/>
          <w:marTop w:val="0"/>
          <w:marBottom w:val="0"/>
          <w:divBdr>
            <w:top w:val="none" w:sz="0" w:space="0" w:color="auto"/>
            <w:left w:val="none" w:sz="0" w:space="0" w:color="auto"/>
            <w:bottom w:val="none" w:sz="0" w:space="0" w:color="auto"/>
            <w:right w:val="none" w:sz="0" w:space="0" w:color="auto"/>
          </w:divBdr>
        </w:div>
        <w:div w:id="1870484225">
          <w:marLeft w:val="0"/>
          <w:marRight w:val="0"/>
          <w:marTop w:val="0"/>
          <w:marBottom w:val="0"/>
          <w:divBdr>
            <w:top w:val="none" w:sz="0" w:space="0" w:color="auto"/>
            <w:left w:val="none" w:sz="0" w:space="0" w:color="auto"/>
            <w:bottom w:val="none" w:sz="0" w:space="0" w:color="auto"/>
            <w:right w:val="none" w:sz="0" w:space="0" w:color="auto"/>
          </w:divBdr>
        </w:div>
        <w:div w:id="1648440092">
          <w:marLeft w:val="0"/>
          <w:marRight w:val="0"/>
          <w:marTop w:val="0"/>
          <w:marBottom w:val="0"/>
          <w:divBdr>
            <w:top w:val="none" w:sz="0" w:space="0" w:color="auto"/>
            <w:left w:val="none" w:sz="0" w:space="0" w:color="auto"/>
            <w:bottom w:val="none" w:sz="0" w:space="0" w:color="auto"/>
            <w:right w:val="none" w:sz="0" w:space="0" w:color="auto"/>
          </w:divBdr>
        </w:div>
        <w:div w:id="1321618790">
          <w:marLeft w:val="0"/>
          <w:marRight w:val="0"/>
          <w:marTop w:val="0"/>
          <w:marBottom w:val="0"/>
          <w:divBdr>
            <w:top w:val="none" w:sz="0" w:space="0" w:color="auto"/>
            <w:left w:val="none" w:sz="0" w:space="0" w:color="auto"/>
            <w:bottom w:val="none" w:sz="0" w:space="0" w:color="auto"/>
            <w:right w:val="none" w:sz="0" w:space="0" w:color="auto"/>
          </w:divBdr>
        </w:div>
        <w:div w:id="1689405734">
          <w:marLeft w:val="0"/>
          <w:marRight w:val="0"/>
          <w:marTop w:val="0"/>
          <w:marBottom w:val="0"/>
          <w:divBdr>
            <w:top w:val="none" w:sz="0" w:space="0" w:color="auto"/>
            <w:left w:val="none" w:sz="0" w:space="0" w:color="auto"/>
            <w:bottom w:val="none" w:sz="0" w:space="0" w:color="auto"/>
            <w:right w:val="none" w:sz="0" w:space="0" w:color="auto"/>
          </w:divBdr>
        </w:div>
        <w:div w:id="1186560354">
          <w:marLeft w:val="0"/>
          <w:marRight w:val="0"/>
          <w:marTop w:val="0"/>
          <w:marBottom w:val="0"/>
          <w:divBdr>
            <w:top w:val="none" w:sz="0" w:space="0" w:color="auto"/>
            <w:left w:val="none" w:sz="0" w:space="0" w:color="auto"/>
            <w:bottom w:val="none" w:sz="0" w:space="0" w:color="auto"/>
            <w:right w:val="none" w:sz="0" w:space="0" w:color="auto"/>
          </w:divBdr>
        </w:div>
        <w:div w:id="1530799244">
          <w:marLeft w:val="0"/>
          <w:marRight w:val="0"/>
          <w:marTop w:val="0"/>
          <w:marBottom w:val="0"/>
          <w:divBdr>
            <w:top w:val="none" w:sz="0" w:space="0" w:color="auto"/>
            <w:left w:val="none" w:sz="0" w:space="0" w:color="auto"/>
            <w:bottom w:val="none" w:sz="0" w:space="0" w:color="auto"/>
            <w:right w:val="none" w:sz="0" w:space="0" w:color="auto"/>
          </w:divBdr>
        </w:div>
        <w:div w:id="1413160138">
          <w:marLeft w:val="0"/>
          <w:marRight w:val="0"/>
          <w:marTop w:val="0"/>
          <w:marBottom w:val="0"/>
          <w:divBdr>
            <w:top w:val="none" w:sz="0" w:space="0" w:color="auto"/>
            <w:left w:val="none" w:sz="0" w:space="0" w:color="auto"/>
            <w:bottom w:val="none" w:sz="0" w:space="0" w:color="auto"/>
            <w:right w:val="none" w:sz="0" w:space="0" w:color="auto"/>
          </w:divBdr>
        </w:div>
        <w:div w:id="984360306">
          <w:marLeft w:val="0"/>
          <w:marRight w:val="0"/>
          <w:marTop w:val="0"/>
          <w:marBottom w:val="0"/>
          <w:divBdr>
            <w:top w:val="none" w:sz="0" w:space="0" w:color="auto"/>
            <w:left w:val="none" w:sz="0" w:space="0" w:color="auto"/>
            <w:bottom w:val="none" w:sz="0" w:space="0" w:color="auto"/>
            <w:right w:val="none" w:sz="0" w:space="0" w:color="auto"/>
          </w:divBdr>
        </w:div>
      </w:divsChild>
    </w:div>
    <w:div w:id="682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4</cp:revision>
  <dcterms:created xsi:type="dcterms:W3CDTF">2022-04-25T18:41:00Z</dcterms:created>
  <dcterms:modified xsi:type="dcterms:W3CDTF">2022-04-26T07:55:00Z</dcterms:modified>
</cp:coreProperties>
</file>