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741F90"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741F90">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b/>
          <w:sz w:val="26"/>
          <w:szCs w:val="26"/>
          <w:lang w:val="uk-UA"/>
        </w:rPr>
      </w:pPr>
      <w:r w:rsidRPr="00741F90">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1850DD" w:rsidRPr="00741F90">
        <w:rPr>
          <w:rFonts w:ascii="Times New Roman" w:hAnsi="Times New Roman"/>
          <w:sz w:val="26"/>
          <w:szCs w:val="26"/>
          <w:lang w:val="uk-UA"/>
        </w:rPr>
        <w:t xml:space="preserve"> </w:t>
      </w:r>
      <w:r w:rsidR="009E3D72" w:rsidRPr="00741F90">
        <w:rPr>
          <w:rFonts w:ascii="Times New Roman" w:hAnsi="Times New Roman"/>
          <w:b/>
          <w:sz w:val="26"/>
          <w:szCs w:val="26"/>
          <w:lang w:val="uk-UA"/>
        </w:rPr>
        <w:t>ЛОТ 4</w:t>
      </w:r>
    </w:p>
    <w:p w:rsidR="00A25275" w:rsidRPr="00741F90" w:rsidRDefault="00A25275" w:rsidP="00704533">
      <w:pPr>
        <w:pBdr>
          <w:top w:val="nil"/>
          <w:left w:val="nil"/>
          <w:bottom w:val="nil"/>
          <w:right w:val="nil"/>
          <w:between w:val="nil"/>
          <w:bar w:val="nil"/>
        </w:pBdr>
        <w:spacing w:after="0" w:line="240" w:lineRule="auto"/>
        <w:ind w:left="360"/>
        <w:contextualSpacing/>
        <w:jc w:val="center"/>
        <w:rPr>
          <w:rFonts w:ascii="Times New Roman" w:hAnsi="Times New Roman"/>
          <w:b/>
          <w:sz w:val="26"/>
          <w:szCs w:val="26"/>
        </w:rPr>
      </w:pPr>
    </w:p>
    <w:p w:rsidR="00D25B91" w:rsidRPr="00741F90"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741F90">
        <w:rPr>
          <w:rFonts w:ascii="Times New Roman" w:eastAsia="Arial Unicode MS" w:hAnsi="Times New Roman"/>
          <w:b/>
          <w:sz w:val="24"/>
          <w:szCs w:val="24"/>
          <w:u w:color="000000"/>
          <w:bdr w:val="nil"/>
          <w:lang w:val="uk-UA" w:eastAsia="ru-RU"/>
        </w:rPr>
        <w:t>1. Загальний опис  процедури</w:t>
      </w: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
        <w:gridCol w:w="1276"/>
        <w:gridCol w:w="18"/>
        <w:gridCol w:w="8"/>
        <w:gridCol w:w="2283"/>
        <w:gridCol w:w="6920"/>
        <w:gridCol w:w="11"/>
        <w:gridCol w:w="8"/>
      </w:tblGrid>
      <w:tr w:rsidR="00E837B1" w:rsidRPr="00512EBA" w:rsidTr="009B1E49">
        <w:trPr>
          <w:gridAfter w:val="2"/>
          <w:wAfter w:w="19" w:type="dxa"/>
          <w:trHeight w:val="522"/>
          <w:jc w:val="center"/>
        </w:trPr>
        <w:tc>
          <w:tcPr>
            <w:tcW w:w="1312" w:type="dxa"/>
            <w:gridSpan w:val="2"/>
            <w:shd w:val="clear" w:color="auto" w:fill="auto"/>
          </w:tcPr>
          <w:p w:rsidR="00E837B1" w:rsidRPr="00741F90" w:rsidRDefault="00E837B1"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w:t>
            </w:r>
            <w:r w:rsidR="00434158" w:rsidRPr="00741F90">
              <w:rPr>
                <w:rFonts w:ascii="Times New Roman" w:hAnsi="Times New Roman"/>
                <w:sz w:val="24"/>
                <w:szCs w:val="24"/>
                <w:lang w:val="uk-UA" w:eastAsia="uk-UA"/>
              </w:rPr>
              <w:t>.</w:t>
            </w:r>
            <w:r w:rsidR="001C3C43" w:rsidRPr="00741F90">
              <w:rPr>
                <w:rFonts w:ascii="Times New Roman" w:hAnsi="Times New Roman"/>
                <w:sz w:val="24"/>
                <w:szCs w:val="24"/>
                <w:lang w:val="uk-UA" w:eastAsia="uk-UA"/>
              </w:rPr>
              <w:t>1.</w:t>
            </w:r>
          </w:p>
        </w:tc>
        <w:tc>
          <w:tcPr>
            <w:tcW w:w="2309" w:type="dxa"/>
            <w:gridSpan w:val="3"/>
            <w:shd w:val="clear" w:color="auto" w:fill="auto"/>
          </w:tcPr>
          <w:p w:rsidR="00E837B1" w:rsidRPr="00741F90" w:rsidRDefault="00E837B1" w:rsidP="0085235B">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Документи, які є підставою для ор</w:t>
            </w:r>
            <w:r w:rsidR="0085235B" w:rsidRPr="00741F90">
              <w:rPr>
                <w:rFonts w:ascii="Times New Roman" w:hAnsi="Times New Roman"/>
                <w:sz w:val="24"/>
                <w:szCs w:val="24"/>
                <w:lang w:val="uk-UA" w:eastAsia="uk-UA"/>
              </w:rPr>
              <w:t>ганізації електронного аукціону</w:t>
            </w:r>
          </w:p>
        </w:tc>
        <w:tc>
          <w:tcPr>
            <w:tcW w:w="6920" w:type="dxa"/>
            <w:shd w:val="clear" w:color="auto" w:fill="auto"/>
            <w:vAlign w:val="center"/>
          </w:tcPr>
          <w:p w:rsidR="000137CC" w:rsidRPr="00741F90" w:rsidRDefault="000137CC" w:rsidP="000137CC">
            <w:pPr>
              <w:spacing w:after="0" w:line="240" w:lineRule="auto"/>
              <w:jc w:val="both"/>
              <w:rPr>
                <w:rFonts w:ascii="Times New Roman" w:eastAsia="Times New Roman" w:hAnsi="Times New Roman"/>
                <w:sz w:val="24"/>
                <w:szCs w:val="24"/>
                <w:lang w:val="uk-UA"/>
              </w:rPr>
            </w:pPr>
            <w:r w:rsidRPr="00741F90">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741F90">
              <w:rPr>
                <w:rFonts w:ascii="Times New Roman" w:eastAsia="Times New Roman" w:hAnsi="Times New Roman"/>
                <w:sz w:val="24"/>
                <w:szCs w:val="24"/>
                <w:lang w:val="uk-UA"/>
              </w:rPr>
              <w:t xml:space="preserve">овою Кабінету Міністрів України </w:t>
            </w:r>
            <w:r w:rsidRPr="00741F90">
              <w:rPr>
                <w:rFonts w:ascii="Times New Roman" w:eastAsia="Times New Roman" w:hAnsi="Times New Roman"/>
                <w:sz w:val="24"/>
                <w:szCs w:val="24"/>
                <w:lang w:val="uk-UA"/>
              </w:rPr>
              <w:t>від 6 червня 2007 р. № 803 (в редакції постанови Кабінету Міністрів України від 23 жовтня 2019 р</w:t>
            </w:r>
            <w:r w:rsidR="00A25275">
              <w:rPr>
                <w:rFonts w:ascii="Times New Roman" w:eastAsia="Times New Roman" w:hAnsi="Times New Roman"/>
                <w:sz w:val="24"/>
                <w:szCs w:val="24"/>
                <w:lang w:val="uk-UA"/>
              </w:rPr>
              <w:t>.</w:t>
            </w:r>
            <w:r w:rsidR="0085235B" w:rsidRPr="00741F90">
              <w:rPr>
                <w:rFonts w:ascii="Times New Roman" w:eastAsia="Times New Roman" w:hAnsi="Times New Roman"/>
                <w:sz w:val="24"/>
                <w:szCs w:val="24"/>
                <w:lang w:val="uk-UA"/>
              </w:rPr>
              <w:t xml:space="preserve"> </w:t>
            </w:r>
            <w:r w:rsidRPr="00741F90">
              <w:rPr>
                <w:rFonts w:ascii="Times New Roman" w:eastAsia="Times New Roman" w:hAnsi="Times New Roman"/>
                <w:sz w:val="24"/>
                <w:szCs w:val="24"/>
                <w:lang w:val="uk-UA"/>
              </w:rPr>
              <w:t>№ 884)</w:t>
            </w:r>
            <w:r w:rsidR="0085235B" w:rsidRPr="00741F90">
              <w:rPr>
                <w:rFonts w:ascii="Times New Roman" w:eastAsia="Times New Roman" w:hAnsi="Times New Roman"/>
                <w:sz w:val="24"/>
                <w:szCs w:val="24"/>
                <w:lang w:val="uk-UA"/>
              </w:rPr>
              <w:t>.</w:t>
            </w:r>
          </w:p>
          <w:p w:rsidR="0088099F" w:rsidRPr="00741F90" w:rsidRDefault="0088099F" w:rsidP="00791552">
            <w:pPr>
              <w:spacing w:after="0" w:line="240" w:lineRule="auto"/>
              <w:jc w:val="both"/>
              <w:rPr>
                <w:rFonts w:ascii="Times New Roman" w:hAnsi="Times New Roman"/>
                <w:sz w:val="24"/>
                <w:szCs w:val="24"/>
                <w:lang w:val="uk-UA" w:eastAsia="uk-UA"/>
              </w:rPr>
            </w:pPr>
          </w:p>
        </w:tc>
      </w:tr>
      <w:tr w:rsidR="001C3C43" w:rsidRPr="00741F90" w:rsidTr="009B1E49">
        <w:trPr>
          <w:gridAfter w:val="2"/>
          <w:wAfter w:w="19" w:type="dxa"/>
          <w:trHeight w:val="522"/>
          <w:jc w:val="center"/>
        </w:trPr>
        <w:tc>
          <w:tcPr>
            <w:tcW w:w="1312" w:type="dxa"/>
            <w:gridSpan w:val="2"/>
            <w:shd w:val="clear" w:color="auto" w:fill="auto"/>
          </w:tcPr>
          <w:p w:rsidR="001C3C43" w:rsidRPr="00741F90" w:rsidRDefault="001C3C43"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1.2</w:t>
            </w:r>
            <w:r w:rsidR="00FC3412" w:rsidRPr="00741F90">
              <w:rPr>
                <w:rFonts w:ascii="Times New Roman" w:hAnsi="Times New Roman"/>
                <w:sz w:val="24"/>
                <w:szCs w:val="24"/>
                <w:lang w:val="uk-UA" w:eastAsia="uk-UA"/>
              </w:rPr>
              <w:t>.</w:t>
            </w:r>
          </w:p>
        </w:tc>
        <w:tc>
          <w:tcPr>
            <w:tcW w:w="2309" w:type="dxa"/>
            <w:gridSpan w:val="3"/>
            <w:shd w:val="clear" w:color="auto" w:fill="auto"/>
          </w:tcPr>
          <w:p w:rsidR="001C3C43" w:rsidRPr="00741F90" w:rsidRDefault="000025D8" w:rsidP="0066342A">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Умови проведення</w:t>
            </w:r>
            <w:r w:rsidR="001C3C43" w:rsidRPr="00741F90">
              <w:rPr>
                <w:rFonts w:ascii="Times New Roman" w:hAnsi="Times New Roman"/>
                <w:sz w:val="24"/>
                <w:szCs w:val="24"/>
                <w:lang w:val="uk-UA" w:eastAsia="uk-UA"/>
              </w:rPr>
              <w:t xml:space="preserve"> </w:t>
            </w:r>
            <w:r w:rsidR="0066342A" w:rsidRPr="00741F90">
              <w:rPr>
                <w:rFonts w:ascii="Times New Roman" w:hAnsi="Times New Roman"/>
                <w:sz w:val="24"/>
                <w:szCs w:val="24"/>
                <w:lang w:val="uk-UA" w:eastAsia="uk-UA"/>
              </w:rPr>
              <w:t>аукціону</w:t>
            </w:r>
          </w:p>
        </w:tc>
        <w:tc>
          <w:tcPr>
            <w:tcW w:w="6920" w:type="dxa"/>
            <w:shd w:val="clear" w:color="auto" w:fill="auto"/>
            <w:vAlign w:val="center"/>
          </w:tcPr>
          <w:p w:rsidR="00EF2CD4" w:rsidRPr="00741F90" w:rsidRDefault="00EF2CD4" w:rsidP="00EF2CD4">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741F90">
              <w:rPr>
                <w:rFonts w:ascii="Times New Roman" w:hAnsi="Times New Roman"/>
                <w:sz w:val="24"/>
                <w:szCs w:val="24"/>
                <w:lang w:val="uk-UA" w:eastAsia="uk-UA"/>
              </w:rPr>
              <w:t>Prozorro.Продажі</w:t>
            </w:r>
            <w:proofErr w:type="spellEnd"/>
            <w:r w:rsidRPr="00741F90">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741F90">
              <w:rPr>
                <w:rFonts w:ascii="Times New Roman" w:hAnsi="Times New Roman"/>
                <w:sz w:val="24"/>
                <w:szCs w:val="24"/>
                <w:lang w:val="uk-UA" w:eastAsia="uk-UA"/>
              </w:rPr>
              <w:t>Прозорро.Продажі</w:t>
            </w:r>
            <w:proofErr w:type="spellEnd"/>
            <w:r w:rsidRPr="00741F90">
              <w:rPr>
                <w:rFonts w:ascii="Times New Roman" w:hAnsi="Times New Roman"/>
                <w:sz w:val="24"/>
                <w:szCs w:val="24"/>
                <w:lang w:val="uk-UA" w:eastAsia="uk-UA"/>
              </w:rPr>
              <w:t>» від 09.07.2018 № 8 (із змінами) (далі - Регламент).</w:t>
            </w:r>
          </w:p>
          <w:p w:rsidR="00EF2CD4" w:rsidRPr="00741F90" w:rsidRDefault="00EF2CD4" w:rsidP="00EF2CD4">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У р</w:t>
            </w:r>
            <w:r w:rsidR="0066342A" w:rsidRPr="00741F90">
              <w:rPr>
                <w:rFonts w:ascii="Times New Roman" w:hAnsi="Times New Roman"/>
                <w:sz w:val="24"/>
                <w:szCs w:val="24"/>
                <w:lang w:val="uk-UA" w:eastAsia="uk-UA"/>
              </w:rPr>
              <w:t>азі порушення умов Регламенту,</w:t>
            </w:r>
            <w:r w:rsidRPr="00741F90">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741F90">
              <w:rPr>
                <w:rFonts w:ascii="Times New Roman" w:hAnsi="Times New Roman"/>
                <w:sz w:val="24"/>
                <w:szCs w:val="24"/>
                <w:lang w:val="uk-UA" w:eastAsia="uk-UA"/>
              </w:rPr>
              <w:t xml:space="preserve"> та цих Відомостей,</w:t>
            </w:r>
            <w:r w:rsidRPr="00741F90">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741F90"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741F90">
              <w:rPr>
                <w:rFonts w:ascii="Times New Roman" w:hAnsi="Times New Roman"/>
                <w:b/>
                <w:sz w:val="24"/>
                <w:szCs w:val="24"/>
                <w:lang w:val="uk-UA" w:eastAsia="uk-UA"/>
              </w:rPr>
              <w:t>Усі витрати, пов’язан</w:t>
            </w:r>
            <w:r w:rsidR="0066342A" w:rsidRPr="00741F90">
              <w:rPr>
                <w:rFonts w:ascii="Times New Roman" w:hAnsi="Times New Roman"/>
                <w:b/>
                <w:sz w:val="24"/>
                <w:szCs w:val="24"/>
                <w:lang w:val="uk-UA" w:eastAsia="uk-UA"/>
              </w:rPr>
              <w:t>і з набуттям права власності на</w:t>
            </w:r>
            <w:r w:rsidRPr="00741F90">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741F90">
              <w:rPr>
                <w:rFonts w:ascii="Times New Roman" w:hAnsi="Times New Roman"/>
                <w:b/>
                <w:sz w:val="24"/>
                <w:szCs w:val="24"/>
                <w:lang w:val="uk-UA" w:eastAsia="uk-UA"/>
              </w:rPr>
              <w:t>тощо</w:t>
            </w:r>
            <w:r w:rsidRPr="00741F90">
              <w:rPr>
                <w:rFonts w:ascii="Times New Roman" w:hAnsi="Times New Roman"/>
                <w:b/>
                <w:sz w:val="24"/>
                <w:szCs w:val="24"/>
                <w:lang w:val="uk-UA" w:eastAsia="uk-UA"/>
              </w:rPr>
              <w:t xml:space="preserve"> </w:t>
            </w:r>
            <w:r w:rsidRPr="00741F90">
              <w:rPr>
                <w:rFonts w:ascii="Times New Roman" w:hAnsi="Times New Roman"/>
                <w:b/>
                <w:sz w:val="24"/>
                <w:szCs w:val="24"/>
                <w:u w:val="single"/>
                <w:lang w:val="uk-UA" w:eastAsia="uk-UA"/>
              </w:rPr>
              <w:t>здійснюються за рахунок Покупця (учасника-переможця).</w:t>
            </w:r>
          </w:p>
          <w:p w:rsidR="001C3C43" w:rsidRPr="00741F90" w:rsidRDefault="0066342A" w:rsidP="0066342A">
            <w:pPr>
              <w:widowControl w:val="0"/>
              <w:spacing w:after="0" w:line="240" w:lineRule="auto"/>
              <w:contextualSpacing/>
              <w:jc w:val="both"/>
              <w:rPr>
                <w:rFonts w:ascii="Times New Roman" w:hAnsi="Times New Roman"/>
                <w:b/>
                <w:sz w:val="24"/>
                <w:szCs w:val="24"/>
                <w:lang w:val="uk-UA" w:eastAsia="uk-UA"/>
              </w:rPr>
            </w:pPr>
            <w:r w:rsidRPr="00741F90">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741F90">
              <w:rPr>
                <w:rFonts w:ascii="Times New Roman" w:hAnsi="Times New Roman"/>
                <w:b/>
                <w:sz w:val="24"/>
                <w:szCs w:val="24"/>
                <w:lang w:val="uk-UA" w:eastAsia="uk-UA"/>
              </w:rPr>
              <w:t xml:space="preserve"> </w:t>
            </w:r>
          </w:p>
        </w:tc>
      </w:tr>
      <w:tr w:rsidR="001F57F1" w:rsidRPr="00741F90" w:rsidTr="009B1E49">
        <w:trPr>
          <w:gridAfter w:val="2"/>
          <w:wAfter w:w="19" w:type="dxa"/>
          <w:trHeight w:val="1124"/>
          <w:jc w:val="center"/>
        </w:trPr>
        <w:tc>
          <w:tcPr>
            <w:tcW w:w="1312" w:type="dxa"/>
            <w:gridSpan w:val="2"/>
            <w:shd w:val="clear" w:color="auto" w:fill="auto"/>
          </w:tcPr>
          <w:p w:rsidR="001F57F1" w:rsidRPr="00741F90" w:rsidRDefault="001F57F1"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1.3</w:t>
            </w:r>
            <w:r w:rsidR="00FC3412" w:rsidRPr="00741F90">
              <w:rPr>
                <w:rFonts w:ascii="Times New Roman" w:hAnsi="Times New Roman"/>
                <w:sz w:val="24"/>
                <w:szCs w:val="24"/>
                <w:lang w:val="uk-UA" w:eastAsia="uk-UA"/>
              </w:rPr>
              <w:t>.</w:t>
            </w:r>
          </w:p>
        </w:tc>
        <w:tc>
          <w:tcPr>
            <w:tcW w:w="2309" w:type="dxa"/>
            <w:gridSpan w:val="3"/>
            <w:shd w:val="clear" w:color="auto" w:fill="auto"/>
          </w:tcPr>
          <w:p w:rsidR="001F57F1" w:rsidRPr="00741F90" w:rsidRDefault="001F57F1" w:rsidP="001C3C43">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 xml:space="preserve">Оцінка пропозицій учасників та кваліфікаційні критерії </w:t>
            </w:r>
          </w:p>
        </w:tc>
        <w:tc>
          <w:tcPr>
            <w:tcW w:w="6920" w:type="dxa"/>
            <w:shd w:val="clear" w:color="auto" w:fill="auto"/>
            <w:vAlign w:val="center"/>
          </w:tcPr>
          <w:p w:rsidR="0066342A" w:rsidRPr="00741F90" w:rsidRDefault="001F57F1" w:rsidP="001F57F1">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741F90" w:rsidRDefault="001F57F1" w:rsidP="001F57F1">
            <w:pPr>
              <w:widowControl w:val="0"/>
              <w:spacing w:after="0" w:line="240" w:lineRule="auto"/>
              <w:contextualSpacing/>
              <w:jc w:val="both"/>
              <w:rPr>
                <w:rFonts w:ascii="Times New Roman" w:hAnsi="Times New Roman"/>
                <w:b/>
                <w:sz w:val="24"/>
                <w:szCs w:val="24"/>
                <w:lang w:val="uk-UA" w:eastAsia="uk-UA"/>
              </w:rPr>
            </w:pPr>
            <w:r w:rsidRPr="00741F90">
              <w:rPr>
                <w:rFonts w:ascii="Times New Roman" w:hAnsi="Times New Roman"/>
                <w:b/>
                <w:sz w:val="24"/>
                <w:szCs w:val="24"/>
                <w:lang w:val="uk-UA" w:eastAsia="uk-UA"/>
              </w:rPr>
              <w:t>Єдиним критерієм автоматичної оцінки є ціна.</w:t>
            </w:r>
          </w:p>
        </w:tc>
      </w:tr>
      <w:tr w:rsidR="0066342A" w:rsidRPr="00741F90" w:rsidTr="009B1E49">
        <w:trPr>
          <w:gridAfter w:val="2"/>
          <w:wAfter w:w="19" w:type="dxa"/>
          <w:trHeight w:val="9925"/>
          <w:jc w:val="center"/>
        </w:trPr>
        <w:tc>
          <w:tcPr>
            <w:tcW w:w="1312" w:type="dxa"/>
            <w:gridSpan w:val="2"/>
            <w:shd w:val="clear" w:color="auto" w:fill="auto"/>
          </w:tcPr>
          <w:p w:rsidR="0066342A" w:rsidRPr="00741F90" w:rsidRDefault="0066342A"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lastRenderedPageBreak/>
              <w:t>1.3.1.</w:t>
            </w:r>
          </w:p>
        </w:tc>
        <w:tc>
          <w:tcPr>
            <w:tcW w:w="2309" w:type="dxa"/>
            <w:gridSpan w:val="3"/>
            <w:shd w:val="clear" w:color="auto" w:fill="auto"/>
          </w:tcPr>
          <w:p w:rsidR="0066342A" w:rsidRPr="00741F90" w:rsidRDefault="0066342A" w:rsidP="001F57F1">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920" w:type="dxa"/>
            <w:shd w:val="clear" w:color="auto" w:fill="auto"/>
            <w:vAlign w:val="center"/>
          </w:tcPr>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lang w:val="uk-UA" w:eastAsia="uk-UA"/>
              </w:rPr>
              <w:t xml:space="preserve">До </w:t>
            </w:r>
            <w:proofErr w:type="spellStart"/>
            <w:r w:rsidRPr="00741F90">
              <w:rPr>
                <w:rFonts w:ascii="Times New Roman" w:hAnsi="Times New Roman"/>
                <w:sz w:val="24"/>
                <w:szCs w:val="24"/>
              </w:rPr>
              <w:t>участі</w:t>
            </w:r>
            <w:proofErr w:type="spellEnd"/>
            <w:r w:rsidRPr="00741F90">
              <w:rPr>
                <w:rFonts w:ascii="Times New Roman" w:hAnsi="Times New Roman"/>
                <w:sz w:val="24"/>
                <w:szCs w:val="24"/>
              </w:rPr>
              <w:t xml:space="preserve">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допускаються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учасники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які</w:t>
            </w:r>
            <w:proofErr w:type="spellEnd"/>
            <w:r w:rsidRPr="00741F90">
              <w:rPr>
                <w:rFonts w:ascii="Times New Roman" w:hAnsi="Times New Roman"/>
                <w:sz w:val="24"/>
                <w:szCs w:val="24"/>
              </w:rPr>
              <w:t xml:space="preserve"> подали через </w:t>
            </w:r>
            <w:proofErr w:type="spellStart"/>
            <w:r w:rsidRPr="00741F90">
              <w:rPr>
                <w:rFonts w:ascii="Times New Roman" w:hAnsi="Times New Roman"/>
                <w:sz w:val="24"/>
                <w:szCs w:val="24"/>
              </w:rPr>
              <w:t>електронний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майданчик</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заяву</w:t>
            </w:r>
            <w:proofErr w:type="spellEnd"/>
            <w:r w:rsidRPr="00741F90">
              <w:rPr>
                <w:rFonts w:ascii="Times New Roman" w:hAnsi="Times New Roman"/>
                <w:sz w:val="24"/>
                <w:szCs w:val="24"/>
              </w:rPr>
              <w:t xml:space="preserve"> про участь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сплатили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реєстраційний</w:t>
            </w:r>
            <w:proofErr w:type="spellEnd"/>
            <w:r w:rsidRPr="00741F90">
              <w:rPr>
                <w:rFonts w:ascii="Times New Roman" w:hAnsi="Times New Roman"/>
                <w:sz w:val="24"/>
                <w:szCs w:val="24"/>
              </w:rPr>
              <w:t xml:space="preserve"> та </w:t>
            </w:r>
            <w:proofErr w:type="spellStart"/>
            <w:r w:rsidRPr="00741F90">
              <w:rPr>
                <w:rFonts w:ascii="Times New Roman" w:hAnsi="Times New Roman"/>
                <w:sz w:val="24"/>
                <w:szCs w:val="24"/>
              </w:rPr>
              <w:t>гарантійний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внески</w:t>
            </w:r>
            <w:proofErr w:type="spellEnd"/>
            <w:r w:rsidRPr="00741F90">
              <w:rPr>
                <w:rFonts w:ascii="Times New Roman" w:hAnsi="Times New Roman"/>
                <w:sz w:val="24"/>
                <w:szCs w:val="24"/>
              </w:rPr>
              <w:t xml:space="preserve"> у </w:t>
            </w:r>
            <w:proofErr w:type="spellStart"/>
            <w:r w:rsidRPr="00741F90">
              <w:rPr>
                <w:rFonts w:ascii="Times New Roman" w:hAnsi="Times New Roman"/>
                <w:sz w:val="24"/>
                <w:szCs w:val="24"/>
              </w:rPr>
              <w:t>розмірах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визначених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згідно</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цим</w:t>
            </w:r>
            <w:proofErr w:type="spellEnd"/>
            <w:r w:rsidRPr="00741F90">
              <w:rPr>
                <w:rFonts w:ascii="Times New Roman" w:hAnsi="Times New Roman"/>
                <w:sz w:val="24"/>
                <w:szCs w:val="24"/>
              </w:rPr>
              <w:t xml:space="preserve"> Порядком.</w:t>
            </w:r>
          </w:p>
          <w:p w:rsidR="0066342A" w:rsidRPr="00741F90" w:rsidRDefault="0066342A" w:rsidP="009F3922">
            <w:pPr>
              <w:spacing w:after="0" w:line="240" w:lineRule="auto"/>
              <w:jc w:val="both"/>
              <w:rPr>
                <w:rFonts w:ascii="Times New Roman" w:hAnsi="Times New Roman"/>
                <w:sz w:val="24"/>
                <w:szCs w:val="24"/>
              </w:rPr>
            </w:pPr>
            <w:proofErr w:type="spellStart"/>
            <w:r w:rsidRPr="00741F90">
              <w:rPr>
                <w:rFonts w:ascii="Times New Roman" w:hAnsi="Times New Roman"/>
                <w:sz w:val="24"/>
                <w:szCs w:val="24"/>
              </w:rPr>
              <w:t>Заява</w:t>
            </w:r>
            <w:proofErr w:type="spellEnd"/>
            <w:r w:rsidRPr="00741F90">
              <w:rPr>
                <w:rFonts w:ascii="Times New Roman" w:hAnsi="Times New Roman"/>
                <w:sz w:val="24"/>
                <w:szCs w:val="24"/>
              </w:rPr>
              <w:t xml:space="preserve"> про участь в </w:t>
            </w:r>
            <w:proofErr w:type="spellStart"/>
            <w:r w:rsidRPr="00741F90">
              <w:rPr>
                <w:rFonts w:ascii="Times New Roman" w:hAnsi="Times New Roman"/>
                <w:sz w:val="24"/>
                <w:szCs w:val="24"/>
              </w:rPr>
              <w:t>електронному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аукціоні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подається</w:t>
            </w:r>
            <w:proofErr w:type="spellEnd"/>
            <w:r w:rsidRPr="00741F90">
              <w:rPr>
                <w:rFonts w:ascii="Times New Roman" w:hAnsi="Times New Roman"/>
                <w:sz w:val="24"/>
                <w:szCs w:val="24"/>
              </w:rPr>
              <w:t xml:space="preserve"> шляхом </w:t>
            </w:r>
            <w:proofErr w:type="spellStart"/>
            <w:r w:rsidRPr="00741F90">
              <w:rPr>
                <w:rFonts w:ascii="Times New Roman" w:hAnsi="Times New Roman"/>
                <w:sz w:val="24"/>
                <w:szCs w:val="24"/>
              </w:rPr>
              <w:t>заповнення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електронної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форми</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окремими</w:t>
            </w:r>
            <w:proofErr w:type="spellEnd"/>
            <w:r w:rsidRPr="00741F90">
              <w:rPr>
                <w:rFonts w:ascii="Times New Roman" w:hAnsi="Times New Roman"/>
                <w:sz w:val="24"/>
                <w:szCs w:val="24"/>
              </w:rPr>
              <w:t xml:space="preserve"> полями, де </w:t>
            </w:r>
            <w:proofErr w:type="spellStart"/>
            <w:r w:rsidRPr="00741F90">
              <w:rPr>
                <w:rFonts w:ascii="Times New Roman" w:hAnsi="Times New Roman"/>
                <w:sz w:val="24"/>
                <w:szCs w:val="24"/>
              </w:rPr>
              <w:t>зазначається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цінову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пропозицію</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учасника</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b/>
                <w:sz w:val="24"/>
                <w:szCs w:val="24"/>
              </w:rPr>
            </w:pPr>
            <w:r w:rsidRPr="00741F90">
              <w:rPr>
                <w:rFonts w:ascii="Times New Roman" w:hAnsi="Times New Roman"/>
                <w:b/>
                <w:sz w:val="24"/>
                <w:szCs w:val="24"/>
              </w:rPr>
              <w:t xml:space="preserve">До заяви про участь в </w:t>
            </w:r>
            <w:proofErr w:type="spellStart"/>
            <w:r w:rsidRPr="00741F90">
              <w:rPr>
                <w:rFonts w:ascii="Times New Roman" w:hAnsi="Times New Roman"/>
                <w:b/>
                <w:sz w:val="24"/>
                <w:szCs w:val="24"/>
              </w:rPr>
              <w:t>електронному</w:t>
            </w:r>
            <w:proofErr w:type="spellEnd"/>
            <w:r w:rsidRPr="00741F90">
              <w:rPr>
                <w:rFonts w:ascii="Times New Roman" w:hAnsi="Times New Roman"/>
                <w:b/>
                <w:sz w:val="24"/>
                <w:szCs w:val="24"/>
              </w:rPr>
              <w:t xml:space="preserve"> </w:t>
            </w:r>
            <w:proofErr w:type="spellStart"/>
            <w:r w:rsidRPr="00741F90">
              <w:rPr>
                <w:rFonts w:ascii="Times New Roman" w:hAnsi="Times New Roman"/>
                <w:b/>
                <w:sz w:val="24"/>
                <w:szCs w:val="24"/>
              </w:rPr>
              <w:t>аукціоні</w:t>
            </w:r>
            <w:proofErr w:type="spellEnd"/>
            <w:r w:rsidRPr="00741F90">
              <w:rPr>
                <w:rFonts w:ascii="Times New Roman" w:hAnsi="Times New Roman"/>
                <w:b/>
                <w:sz w:val="24"/>
                <w:szCs w:val="24"/>
              </w:rPr>
              <w:t xml:space="preserve"> </w:t>
            </w:r>
            <w:proofErr w:type="spellStart"/>
            <w:r w:rsidRPr="00741F90">
              <w:rPr>
                <w:rFonts w:ascii="Times New Roman" w:hAnsi="Times New Roman"/>
                <w:b/>
                <w:sz w:val="24"/>
                <w:szCs w:val="24"/>
              </w:rPr>
              <w:t>додаються</w:t>
            </w:r>
            <w:proofErr w:type="spellEnd"/>
            <w:r w:rsidRPr="00741F90">
              <w:rPr>
                <w:rFonts w:ascii="Times New Roman" w:hAnsi="Times New Roman"/>
                <w:b/>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потенційних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покупців</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фізичних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громадян</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України</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картки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платника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податків</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даними</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реєстраційний</w:t>
            </w:r>
            <w:proofErr w:type="spellEnd"/>
            <w:r w:rsidRPr="00741F90">
              <w:rPr>
                <w:rFonts w:ascii="Times New Roman" w:hAnsi="Times New Roman"/>
                <w:sz w:val="24"/>
                <w:szCs w:val="24"/>
              </w:rPr>
              <w:t xml:space="preserve"> номер </w:t>
            </w:r>
            <w:proofErr w:type="spellStart"/>
            <w:r w:rsidRPr="00741F90">
              <w:rPr>
                <w:rFonts w:ascii="Times New Roman" w:hAnsi="Times New Roman"/>
                <w:sz w:val="24"/>
                <w:szCs w:val="24"/>
              </w:rPr>
              <w:t>облікової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картки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платника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податків</w:t>
            </w:r>
            <w:proofErr w:type="spellEnd"/>
            <w:r w:rsidRPr="00741F90">
              <w:rPr>
                <w:rFonts w:ascii="Times New Roman" w:hAnsi="Times New Roman"/>
                <w:sz w:val="24"/>
                <w:szCs w:val="24"/>
              </w:rPr>
              <w:t xml:space="preserve">, а у </w:t>
            </w:r>
            <w:proofErr w:type="spellStart"/>
            <w:r w:rsidRPr="00741F90">
              <w:rPr>
                <w:rFonts w:ascii="Times New Roman" w:hAnsi="Times New Roman"/>
                <w:sz w:val="24"/>
                <w:szCs w:val="24"/>
              </w:rPr>
              <w:t>разі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відсутності</w:t>
            </w:r>
            <w:proofErr w:type="spellEnd"/>
            <w:r w:rsidRPr="00741F90">
              <w:rPr>
                <w:rFonts w:ascii="Times New Roman" w:hAnsi="Times New Roman"/>
                <w:sz w:val="24"/>
                <w:szCs w:val="24"/>
              </w:rPr>
              <w:t xml:space="preserve"> такого документа у </w:t>
            </w:r>
            <w:proofErr w:type="spellStart"/>
            <w:r w:rsidRPr="00741F90">
              <w:rPr>
                <w:rFonts w:ascii="Times New Roman" w:hAnsi="Times New Roman"/>
                <w:sz w:val="24"/>
                <w:szCs w:val="24"/>
              </w:rPr>
              <w:t>зв’язку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відмовою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отримання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реєстраційного</w:t>
            </w:r>
            <w:proofErr w:type="spellEnd"/>
            <w:r w:rsidRPr="00741F90">
              <w:rPr>
                <w:rFonts w:ascii="Times New Roman" w:hAnsi="Times New Roman"/>
                <w:sz w:val="24"/>
                <w:szCs w:val="24"/>
              </w:rPr>
              <w:t xml:space="preserve"> номера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паспорта </w:t>
            </w:r>
            <w:proofErr w:type="spellStart"/>
            <w:r w:rsidRPr="00741F90">
              <w:rPr>
                <w:rFonts w:ascii="Times New Roman" w:hAnsi="Times New Roman"/>
                <w:sz w:val="24"/>
                <w:szCs w:val="24"/>
              </w:rPr>
              <w:t>громадянина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України</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іноземних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громадян</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копія</w:t>
            </w:r>
            <w:proofErr w:type="spellEnd"/>
            <w:r w:rsidRPr="00741F90">
              <w:rPr>
                <w:rFonts w:ascii="Times New Roman" w:hAnsi="Times New Roman"/>
                <w:sz w:val="24"/>
                <w:szCs w:val="24"/>
              </w:rPr>
              <w:t xml:space="preserve"> документа,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посвідчує</w:t>
            </w:r>
            <w:proofErr w:type="spellEnd"/>
            <w:r w:rsidRPr="00741F90">
              <w:rPr>
                <w:rFonts w:ascii="Times New Roman" w:hAnsi="Times New Roman"/>
                <w:sz w:val="24"/>
                <w:szCs w:val="24"/>
              </w:rPr>
              <w:t xml:space="preserve"> особу;</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для </w:t>
            </w:r>
            <w:proofErr w:type="spellStart"/>
            <w:r w:rsidRPr="00741F90">
              <w:rPr>
                <w:rFonts w:ascii="Times New Roman" w:hAnsi="Times New Roman"/>
                <w:sz w:val="24"/>
                <w:szCs w:val="24"/>
              </w:rPr>
              <w:t>потенційних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покупців</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 </w:t>
            </w:r>
            <w:proofErr w:type="spellStart"/>
            <w:r w:rsidRPr="00741F90">
              <w:rPr>
                <w:rFonts w:ascii="Times New Roman" w:hAnsi="Times New Roman"/>
                <w:sz w:val="24"/>
                <w:szCs w:val="24"/>
              </w:rPr>
              <w:t>витяг</w:t>
            </w:r>
            <w:proofErr w:type="spellEnd"/>
            <w:r w:rsidRPr="00741F90">
              <w:rPr>
                <w:rFonts w:ascii="Times New Roman" w:hAnsi="Times New Roman"/>
                <w:sz w:val="24"/>
                <w:szCs w:val="24"/>
              </w:rPr>
              <w:t xml:space="preserve"> з </w:t>
            </w:r>
            <w:proofErr w:type="spellStart"/>
            <w:r w:rsidRPr="00741F90">
              <w:rPr>
                <w:rFonts w:ascii="Times New Roman" w:hAnsi="Times New Roman"/>
                <w:sz w:val="24"/>
                <w:szCs w:val="24"/>
              </w:rPr>
              <w:t>Єдиного</w:t>
            </w:r>
            <w:proofErr w:type="spellEnd"/>
            <w:r w:rsidRPr="00741F90">
              <w:rPr>
                <w:rFonts w:ascii="Times New Roman" w:hAnsi="Times New Roman"/>
                <w:sz w:val="24"/>
                <w:szCs w:val="24"/>
              </w:rPr>
              <w:t xml:space="preserve"> державного </w:t>
            </w:r>
            <w:proofErr w:type="spellStart"/>
            <w:r w:rsidRPr="00741F90">
              <w:rPr>
                <w:rFonts w:ascii="Times New Roman" w:hAnsi="Times New Roman"/>
                <w:sz w:val="24"/>
                <w:szCs w:val="24"/>
              </w:rPr>
              <w:t>реєстру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фізичних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підприємців</w:t>
            </w:r>
            <w:proofErr w:type="spellEnd"/>
            <w:r w:rsidRPr="00741F90">
              <w:rPr>
                <w:rFonts w:ascii="Times New Roman" w:hAnsi="Times New Roman"/>
                <w:sz w:val="24"/>
                <w:szCs w:val="24"/>
              </w:rPr>
              <w:t xml:space="preserve"> та </w:t>
            </w:r>
            <w:proofErr w:type="spellStart"/>
            <w:r w:rsidRPr="00741F90">
              <w:rPr>
                <w:rFonts w:ascii="Times New Roman" w:hAnsi="Times New Roman"/>
                <w:sz w:val="24"/>
                <w:szCs w:val="24"/>
              </w:rPr>
              <w:t>громадських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формувань</w:t>
            </w:r>
            <w:proofErr w:type="spellEnd"/>
            <w:r w:rsidRPr="00741F90">
              <w:rPr>
                <w:rFonts w:ascii="Times New Roman" w:hAnsi="Times New Roman"/>
                <w:sz w:val="24"/>
                <w:szCs w:val="24"/>
              </w:rPr>
              <w:t xml:space="preserve"> - для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резидентів</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 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іноземної</w:t>
            </w:r>
            <w:proofErr w:type="spellEnd"/>
            <w:r w:rsidRPr="00741F90">
              <w:rPr>
                <w:rFonts w:ascii="Times New Roman" w:hAnsi="Times New Roman"/>
                <w:sz w:val="24"/>
                <w:szCs w:val="24"/>
              </w:rPr>
              <w:t xml:space="preserve"> особи у </w:t>
            </w:r>
            <w:proofErr w:type="spellStart"/>
            <w:r w:rsidRPr="00741F90">
              <w:rPr>
                <w:rFonts w:ascii="Times New Roman" w:hAnsi="Times New Roman"/>
                <w:sz w:val="24"/>
                <w:szCs w:val="24"/>
              </w:rPr>
              <w:t>країні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її</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місцезнаходження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витяг</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торговельного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банківського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або</w:t>
            </w:r>
            <w:proofErr w:type="spellEnd"/>
            <w:r w:rsidRPr="00741F90">
              <w:rPr>
                <w:rFonts w:ascii="Times New Roman" w:hAnsi="Times New Roman"/>
                <w:sz w:val="24"/>
                <w:szCs w:val="24"/>
              </w:rPr>
              <w:t xml:space="preserve"> судового </w:t>
            </w:r>
            <w:proofErr w:type="spellStart"/>
            <w:r w:rsidRPr="00741F90">
              <w:rPr>
                <w:rFonts w:ascii="Times New Roman" w:hAnsi="Times New Roman"/>
                <w:sz w:val="24"/>
                <w:szCs w:val="24"/>
              </w:rPr>
              <w:t>реєстру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тощо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засвідчений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згідно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із</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законодавством</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держави</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його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видачі</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перекладений</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українською</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мовою</w:t>
            </w:r>
            <w:proofErr w:type="spellEnd"/>
            <w:r w:rsidRPr="00741F90">
              <w:rPr>
                <w:rFonts w:ascii="Times New Roman" w:hAnsi="Times New Roman"/>
                <w:sz w:val="24"/>
                <w:szCs w:val="24"/>
              </w:rPr>
              <w:t xml:space="preserve">, - для </w:t>
            </w:r>
            <w:proofErr w:type="spellStart"/>
            <w:r w:rsidRPr="00741F90">
              <w:rPr>
                <w:rFonts w:ascii="Times New Roman" w:hAnsi="Times New Roman"/>
                <w:sz w:val="24"/>
                <w:szCs w:val="24"/>
              </w:rPr>
              <w:t>юридичних</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осіб</w:t>
            </w:r>
            <w:proofErr w:type="spellEnd"/>
            <w:r w:rsidRPr="00741F90">
              <w:rPr>
                <w:rFonts w:ascii="Times New Roman" w:hAnsi="Times New Roman"/>
                <w:sz w:val="24"/>
                <w:szCs w:val="24"/>
              </w:rPr>
              <w:t xml:space="preserve"> - </w:t>
            </w:r>
            <w:proofErr w:type="spellStart"/>
            <w:r w:rsidRPr="00741F90">
              <w:rPr>
                <w:rFonts w:ascii="Times New Roman" w:hAnsi="Times New Roman"/>
                <w:sz w:val="24"/>
                <w:szCs w:val="24"/>
              </w:rPr>
              <w:t>нерезидентів</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rFonts w:ascii="Times New Roman" w:hAnsi="Times New Roman"/>
                <w:sz w:val="24"/>
                <w:szCs w:val="24"/>
              </w:rPr>
            </w:pPr>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Якщо</w:t>
            </w:r>
            <w:proofErr w:type="spellEnd"/>
            <w:r w:rsidRPr="00741F90">
              <w:rPr>
                <w:rFonts w:ascii="Times New Roman" w:hAnsi="Times New Roman"/>
                <w:sz w:val="24"/>
                <w:szCs w:val="24"/>
              </w:rPr>
              <w:t xml:space="preserve"> особа не </w:t>
            </w:r>
            <w:proofErr w:type="spellStart"/>
            <w:r w:rsidRPr="00741F90">
              <w:rPr>
                <w:rFonts w:ascii="Times New Roman" w:hAnsi="Times New Roman"/>
                <w:sz w:val="24"/>
                <w:szCs w:val="24"/>
              </w:rPr>
              <w:t>має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зазначається</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інформація</w:t>
            </w:r>
            <w:proofErr w:type="spellEnd"/>
            <w:r w:rsidRPr="00741F90">
              <w:rPr>
                <w:rFonts w:ascii="Times New Roman" w:hAnsi="Times New Roman"/>
                <w:sz w:val="24"/>
                <w:szCs w:val="24"/>
              </w:rPr>
              <w:t xml:space="preserve"> про </w:t>
            </w:r>
            <w:proofErr w:type="spellStart"/>
            <w:r w:rsidRPr="00741F90">
              <w:rPr>
                <w:rFonts w:ascii="Times New Roman" w:hAnsi="Times New Roman"/>
                <w:sz w:val="24"/>
                <w:szCs w:val="24"/>
              </w:rPr>
              <w:t>відсутність</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кінцевого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бенефіціарного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власника</w:t>
            </w:r>
            <w:proofErr w:type="spellEnd"/>
            <w:r w:rsidRPr="00741F90">
              <w:rPr>
                <w:rFonts w:ascii="Times New Roman" w:hAnsi="Times New Roman"/>
                <w:sz w:val="24"/>
                <w:szCs w:val="24"/>
              </w:rPr>
              <w:t xml:space="preserve"> і про причину </w:t>
            </w:r>
            <w:proofErr w:type="spellStart"/>
            <w:r w:rsidRPr="00741F90">
              <w:rPr>
                <w:rFonts w:ascii="Times New Roman" w:hAnsi="Times New Roman"/>
                <w:sz w:val="24"/>
                <w:szCs w:val="24"/>
              </w:rPr>
              <w:t>його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відсутності</w:t>
            </w:r>
            <w:proofErr w:type="spellEnd"/>
            <w:r w:rsidRPr="00741F90">
              <w:rPr>
                <w:rFonts w:ascii="Times New Roman" w:hAnsi="Times New Roman"/>
                <w:sz w:val="24"/>
                <w:szCs w:val="24"/>
              </w:rPr>
              <w:t>;</w:t>
            </w:r>
          </w:p>
          <w:p w:rsidR="0066342A" w:rsidRPr="00741F90" w:rsidRDefault="0066342A" w:rsidP="009F3922">
            <w:pPr>
              <w:spacing w:after="0" w:line="240" w:lineRule="auto"/>
              <w:jc w:val="both"/>
              <w:rPr>
                <w:lang w:val="uk-UA" w:eastAsia="uk-UA"/>
              </w:rPr>
            </w:pPr>
            <w:r w:rsidRPr="00741F90">
              <w:rPr>
                <w:rFonts w:ascii="Times New Roman" w:hAnsi="Times New Roman"/>
                <w:sz w:val="24"/>
                <w:szCs w:val="24"/>
              </w:rPr>
              <w:t xml:space="preserve">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реєстраційного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внеску</w:t>
            </w:r>
            <w:proofErr w:type="spellEnd"/>
            <w:r w:rsidRPr="00741F90">
              <w:rPr>
                <w:rFonts w:ascii="Times New Roman" w:hAnsi="Times New Roman"/>
                <w:sz w:val="24"/>
                <w:szCs w:val="24"/>
              </w:rPr>
              <w:t xml:space="preserve">, а </w:t>
            </w:r>
            <w:proofErr w:type="spellStart"/>
            <w:r w:rsidRPr="00741F90">
              <w:rPr>
                <w:rFonts w:ascii="Times New Roman" w:hAnsi="Times New Roman"/>
                <w:sz w:val="24"/>
                <w:szCs w:val="24"/>
              </w:rPr>
              <w:t>також</w:t>
            </w:r>
            <w:proofErr w:type="spellEnd"/>
            <w:r w:rsidRPr="00741F90">
              <w:rPr>
                <w:rFonts w:ascii="Times New Roman" w:hAnsi="Times New Roman"/>
                <w:sz w:val="24"/>
                <w:szCs w:val="24"/>
              </w:rPr>
              <w:t xml:space="preserve"> документ, </w:t>
            </w:r>
            <w:proofErr w:type="spellStart"/>
            <w:r w:rsidRPr="00741F90">
              <w:rPr>
                <w:rFonts w:ascii="Times New Roman" w:hAnsi="Times New Roman"/>
                <w:sz w:val="24"/>
                <w:szCs w:val="24"/>
              </w:rPr>
              <w:t>що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підтверджує</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сплату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гарантійного</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внеску</w:t>
            </w:r>
            <w:proofErr w:type="spellEnd"/>
            <w:r w:rsidRPr="00741F90">
              <w:rPr>
                <w:rFonts w:ascii="Times New Roman" w:hAnsi="Times New Roman"/>
                <w:sz w:val="24"/>
                <w:szCs w:val="24"/>
              </w:rPr>
              <w:t xml:space="preserve"> </w:t>
            </w:r>
            <w:proofErr w:type="spellStart"/>
            <w:r w:rsidRPr="00741F90">
              <w:rPr>
                <w:rFonts w:ascii="Times New Roman" w:hAnsi="Times New Roman"/>
                <w:sz w:val="24"/>
                <w:szCs w:val="24"/>
              </w:rPr>
              <w:t>учасником</w:t>
            </w:r>
            <w:proofErr w:type="spellEnd"/>
            <w:r w:rsidRPr="00741F90">
              <w:rPr>
                <w:rFonts w:ascii="Times New Roman" w:hAnsi="Times New Roman"/>
                <w:sz w:val="24"/>
                <w:szCs w:val="24"/>
              </w:rPr>
              <w:t>.</w:t>
            </w:r>
          </w:p>
        </w:tc>
      </w:tr>
      <w:tr w:rsidR="0066342A" w:rsidRPr="00741F90" w:rsidTr="009B1E49">
        <w:trPr>
          <w:gridAfter w:val="2"/>
          <w:wAfter w:w="19" w:type="dxa"/>
          <w:trHeight w:val="982"/>
          <w:jc w:val="center"/>
        </w:trPr>
        <w:tc>
          <w:tcPr>
            <w:tcW w:w="1312" w:type="dxa"/>
            <w:gridSpan w:val="2"/>
            <w:shd w:val="clear" w:color="auto" w:fill="auto"/>
          </w:tcPr>
          <w:p w:rsidR="0066342A" w:rsidRPr="00741F90" w:rsidRDefault="0066342A"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1.3.2.</w:t>
            </w:r>
          </w:p>
        </w:tc>
        <w:tc>
          <w:tcPr>
            <w:tcW w:w="2309" w:type="dxa"/>
            <w:gridSpan w:val="3"/>
            <w:shd w:val="clear" w:color="auto" w:fill="auto"/>
          </w:tcPr>
          <w:p w:rsidR="0066342A" w:rsidRPr="00741F90" w:rsidRDefault="0066342A" w:rsidP="0066342A">
            <w:pPr>
              <w:rPr>
                <w:rFonts w:ascii="Times New Roman" w:hAnsi="Times New Roman"/>
                <w:sz w:val="24"/>
                <w:szCs w:val="24"/>
                <w:lang w:val="uk-UA"/>
              </w:rPr>
            </w:pPr>
            <w:r w:rsidRPr="00741F90">
              <w:rPr>
                <w:rFonts w:ascii="Times New Roman" w:hAnsi="Times New Roman"/>
                <w:sz w:val="24"/>
                <w:szCs w:val="24"/>
                <w:lang w:val="uk-UA"/>
              </w:rPr>
              <w:t>Вимоги до переможця аукціону</w:t>
            </w:r>
          </w:p>
        </w:tc>
        <w:tc>
          <w:tcPr>
            <w:tcW w:w="6920" w:type="dxa"/>
            <w:shd w:val="clear" w:color="auto" w:fill="auto"/>
            <w:vAlign w:val="center"/>
          </w:tcPr>
          <w:p w:rsidR="0066342A" w:rsidRPr="00741F90" w:rsidRDefault="0066342A" w:rsidP="0066342A">
            <w:pPr>
              <w:pStyle w:val="ad"/>
              <w:jc w:val="both"/>
              <w:rPr>
                <w:rFonts w:ascii="Times New Roman" w:hAnsi="Times New Roman"/>
                <w:sz w:val="24"/>
                <w:szCs w:val="24"/>
                <w:lang w:val="uk-UA"/>
              </w:rPr>
            </w:pPr>
            <w:r w:rsidRPr="00741F90">
              <w:rPr>
                <w:rFonts w:ascii="Times New Roman" w:hAnsi="Times New Roman"/>
                <w:sz w:val="24"/>
                <w:szCs w:val="24"/>
                <w:lang w:val="uk-UA"/>
              </w:rPr>
              <w:t>Переможець має:</w:t>
            </w:r>
          </w:p>
          <w:p w:rsidR="0066342A" w:rsidRPr="00741F90" w:rsidRDefault="0066342A" w:rsidP="0066342A">
            <w:pPr>
              <w:pStyle w:val="ad"/>
              <w:numPr>
                <w:ilvl w:val="0"/>
                <w:numId w:val="6"/>
              </w:numPr>
              <w:ind w:left="0" w:firstLine="260"/>
              <w:jc w:val="both"/>
              <w:rPr>
                <w:rFonts w:ascii="Times New Roman" w:hAnsi="Times New Roman"/>
                <w:sz w:val="24"/>
                <w:szCs w:val="24"/>
                <w:lang w:val="uk-UA"/>
              </w:rPr>
            </w:pPr>
            <w:r w:rsidRPr="00741F90">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741F90" w:rsidRDefault="0066342A" w:rsidP="0066342A">
            <w:pPr>
              <w:pStyle w:val="ad"/>
              <w:numPr>
                <w:ilvl w:val="0"/>
                <w:numId w:val="6"/>
              </w:numPr>
              <w:ind w:left="0" w:firstLine="360"/>
              <w:jc w:val="both"/>
              <w:rPr>
                <w:rFonts w:ascii="Times New Roman" w:hAnsi="Times New Roman"/>
                <w:sz w:val="24"/>
                <w:szCs w:val="24"/>
                <w:lang w:val="uk-UA"/>
              </w:rPr>
            </w:pPr>
            <w:r w:rsidRPr="00741F90">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741F90" w:rsidRDefault="00362CCF" w:rsidP="000A6C5D">
            <w:pPr>
              <w:pStyle w:val="ad"/>
              <w:jc w:val="both"/>
              <w:rPr>
                <w:rFonts w:ascii="Times New Roman" w:hAnsi="Times New Roman"/>
                <w:sz w:val="24"/>
                <w:szCs w:val="24"/>
                <w:lang w:val="uk-UA"/>
              </w:rPr>
            </w:pPr>
            <w:r w:rsidRPr="00741F90">
              <w:rPr>
                <w:rFonts w:ascii="Times New Roman" w:hAnsi="Times New Roman"/>
                <w:sz w:val="24"/>
                <w:szCs w:val="24"/>
                <w:lang w:val="uk-UA"/>
              </w:rPr>
              <w:t xml:space="preserve">За запитом організатора аукціону надати документи, визначені пунктом 1.3.1. </w:t>
            </w:r>
          </w:p>
        </w:tc>
      </w:tr>
      <w:tr w:rsidR="001C3C43" w:rsidRPr="00741F90" w:rsidTr="009B1E49">
        <w:trPr>
          <w:gridAfter w:val="2"/>
          <w:wAfter w:w="19" w:type="dxa"/>
          <w:trHeight w:val="522"/>
          <w:jc w:val="center"/>
        </w:trPr>
        <w:tc>
          <w:tcPr>
            <w:tcW w:w="1312" w:type="dxa"/>
            <w:gridSpan w:val="2"/>
            <w:shd w:val="clear" w:color="auto" w:fill="auto"/>
          </w:tcPr>
          <w:p w:rsidR="001C3C43" w:rsidRPr="00741F90" w:rsidRDefault="001C3C43" w:rsidP="006A149E">
            <w:pPr>
              <w:widowControl w:val="0"/>
              <w:spacing w:after="0" w:line="240" w:lineRule="auto"/>
              <w:contextualSpacing/>
              <w:jc w:val="center"/>
              <w:rPr>
                <w:rFonts w:ascii="Times New Roman" w:hAnsi="Times New Roman"/>
                <w:sz w:val="24"/>
                <w:szCs w:val="24"/>
                <w:lang w:val="uk-UA" w:eastAsia="uk-UA"/>
              </w:rPr>
            </w:pPr>
            <w:r w:rsidRPr="00741F90">
              <w:rPr>
                <w:rFonts w:ascii="Times New Roman" w:hAnsi="Times New Roman"/>
                <w:sz w:val="24"/>
                <w:szCs w:val="24"/>
                <w:lang w:val="uk-UA" w:eastAsia="uk-UA"/>
              </w:rPr>
              <w:t>1.4.</w:t>
            </w:r>
          </w:p>
        </w:tc>
        <w:tc>
          <w:tcPr>
            <w:tcW w:w="2309" w:type="dxa"/>
            <w:gridSpan w:val="3"/>
            <w:shd w:val="clear" w:color="auto" w:fill="auto"/>
          </w:tcPr>
          <w:p w:rsidR="001C3C43" w:rsidRPr="00741F90" w:rsidRDefault="00C95290" w:rsidP="001C3C43">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t>Договір про продаж</w:t>
            </w:r>
          </w:p>
        </w:tc>
        <w:tc>
          <w:tcPr>
            <w:tcW w:w="6920" w:type="dxa"/>
            <w:shd w:val="clear" w:color="auto" w:fill="auto"/>
            <w:vAlign w:val="center"/>
          </w:tcPr>
          <w:p w:rsidR="001C3C43" w:rsidRPr="00741F90" w:rsidRDefault="00C95290" w:rsidP="0066342A">
            <w:pPr>
              <w:widowControl w:val="0"/>
              <w:spacing w:after="0" w:line="240" w:lineRule="auto"/>
              <w:contextualSpacing/>
              <w:jc w:val="both"/>
              <w:rPr>
                <w:rFonts w:ascii="Times New Roman" w:hAnsi="Times New Roman"/>
                <w:sz w:val="24"/>
                <w:szCs w:val="24"/>
                <w:lang w:val="uk-UA" w:eastAsia="uk-UA"/>
              </w:rPr>
            </w:pPr>
            <w:r w:rsidRPr="00741F90">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741F90">
              <w:rPr>
                <w:rFonts w:ascii="Times New Roman" w:hAnsi="Times New Roman"/>
                <w:sz w:val="24"/>
                <w:szCs w:val="24"/>
                <w:lang w:val="uk-UA" w:eastAsia="uk-UA"/>
              </w:rPr>
              <w:t>.</w:t>
            </w:r>
            <w:r w:rsidRPr="00741F90">
              <w:rPr>
                <w:rFonts w:ascii="Times New Roman" w:hAnsi="Times New Roman"/>
                <w:sz w:val="24"/>
                <w:szCs w:val="24"/>
                <w:lang w:val="uk-UA" w:eastAsia="uk-UA"/>
              </w:rPr>
              <w:t xml:space="preserve"> </w:t>
            </w:r>
            <w:r w:rsidR="0066342A" w:rsidRPr="00741F90">
              <w:rPr>
                <w:rFonts w:ascii="Times New Roman" w:hAnsi="Times New Roman"/>
                <w:sz w:val="24"/>
                <w:szCs w:val="24"/>
                <w:lang w:val="uk-UA" w:eastAsia="uk-UA"/>
              </w:rPr>
              <w:t>Проект догов</w:t>
            </w:r>
            <w:r w:rsidR="0030740C">
              <w:rPr>
                <w:rFonts w:ascii="Times New Roman" w:hAnsi="Times New Roman"/>
                <w:sz w:val="24"/>
                <w:szCs w:val="24"/>
                <w:lang w:val="uk-UA" w:eastAsia="uk-UA"/>
              </w:rPr>
              <w:t>ору купівлі-продажу наведено у Д</w:t>
            </w:r>
            <w:r w:rsidR="0066342A" w:rsidRPr="00741F90">
              <w:rPr>
                <w:rFonts w:ascii="Times New Roman" w:hAnsi="Times New Roman"/>
                <w:sz w:val="24"/>
                <w:szCs w:val="24"/>
                <w:lang w:val="uk-UA" w:eastAsia="uk-UA"/>
              </w:rPr>
              <w:t>одатку 1 до цих Відомостей.</w:t>
            </w:r>
          </w:p>
        </w:tc>
      </w:tr>
      <w:tr w:rsidR="00E837B1" w:rsidRPr="00741F90" w:rsidTr="009911ED">
        <w:trPr>
          <w:gridAfter w:val="2"/>
          <w:wAfter w:w="19" w:type="dxa"/>
          <w:trHeight w:val="522"/>
          <w:jc w:val="center"/>
        </w:trPr>
        <w:tc>
          <w:tcPr>
            <w:tcW w:w="10541" w:type="dxa"/>
            <w:gridSpan w:val="6"/>
            <w:shd w:val="clear" w:color="auto" w:fill="auto"/>
          </w:tcPr>
          <w:p w:rsidR="00E837B1" w:rsidRPr="00741F90" w:rsidRDefault="00E837B1" w:rsidP="009F3922">
            <w:pPr>
              <w:widowControl w:val="0"/>
              <w:spacing w:after="0" w:line="240" w:lineRule="auto"/>
              <w:contextualSpacing/>
              <w:jc w:val="center"/>
              <w:rPr>
                <w:rFonts w:ascii="Times New Roman" w:hAnsi="Times New Roman"/>
                <w:b/>
                <w:sz w:val="24"/>
                <w:szCs w:val="24"/>
                <w:lang w:val="uk-UA" w:eastAsia="uk-UA"/>
              </w:rPr>
            </w:pPr>
            <w:r w:rsidRPr="00741F90">
              <w:rPr>
                <w:rFonts w:ascii="Times New Roman" w:hAnsi="Times New Roman"/>
                <w:b/>
                <w:sz w:val="24"/>
                <w:szCs w:val="24"/>
                <w:lang w:val="uk-UA" w:eastAsia="uk-UA"/>
              </w:rPr>
              <w:lastRenderedPageBreak/>
              <w:t xml:space="preserve">2. </w:t>
            </w:r>
            <w:r w:rsidR="006A149E" w:rsidRPr="00741F90">
              <w:rPr>
                <w:rFonts w:ascii="Times New Roman" w:hAnsi="Times New Roman"/>
                <w:b/>
                <w:sz w:val="24"/>
                <w:szCs w:val="24"/>
                <w:lang w:val="uk-UA" w:eastAsia="uk-UA"/>
              </w:rPr>
              <w:t xml:space="preserve">Інформація про </w:t>
            </w:r>
            <w:r w:rsidR="001E63E8" w:rsidRPr="00741F90">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741F90">
              <w:rPr>
                <w:rFonts w:ascii="Times New Roman" w:hAnsi="Times New Roman"/>
                <w:b/>
                <w:sz w:val="24"/>
                <w:szCs w:val="24"/>
                <w:lang w:val="uk-UA" w:eastAsia="uk-UA"/>
              </w:rPr>
              <w:t>З</w:t>
            </w:r>
            <w:r w:rsidRPr="00741F90">
              <w:rPr>
                <w:rFonts w:ascii="Times New Roman" w:hAnsi="Times New Roman"/>
                <w:b/>
                <w:sz w:val="24"/>
                <w:szCs w:val="24"/>
                <w:lang w:val="uk-UA" w:eastAsia="uk-UA"/>
              </w:rPr>
              <w:t>амовника аукціону</w:t>
            </w:r>
            <w:r w:rsidR="001E63E8" w:rsidRPr="00741F90">
              <w:rPr>
                <w:rFonts w:ascii="Times New Roman" w:hAnsi="Times New Roman"/>
                <w:b/>
                <w:sz w:val="24"/>
                <w:szCs w:val="24"/>
                <w:lang w:val="uk-UA" w:eastAsia="uk-UA"/>
              </w:rPr>
              <w:t>)</w:t>
            </w:r>
          </w:p>
        </w:tc>
      </w:tr>
      <w:tr w:rsidR="00A744C8" w:rsidRPr="00741F90" w:rsidTr="009911ED">
        <w:trPr>
          <w:trHeight w:val="522"/>
          <w:jc w:val="center"/>
        </w:trPr>
        <w:tc>
          <w:tcPr>
            <w:tcW w:w="10560" w:type="dxa"/>
            <w:gridSpan w:val="8"/>
            <w:shd w:val="clear" w:color="auto" w:fill="auto"/>
          </w:tcPr>
          <w:p w:rsidR="00A744C8" w:rsidRPr="00741F90" w:rsidRDefault="00A744C8" w:rsidP="00A744C8">
            <w:pPr>
              <w:widowControl w:val="0"/>
              <w:spacing w:after="0" w:line="240" w:lineRule="auto"/>
              <w:contextualSpacing/>
              <w:jc w:val="center"/>
              <w:rPr>
                <w:rFonts w:ascii="Times New Roman" w:hAnsi="Times New Roman"/>
                <w:b/>
                <w:sz w:val="26"/>
                <w:szCs w:val="26"/>
                <w:lang w:val="uk-UA" w:eastAsia="uk-UA"/>
              </w:rPr>
            </w:pPr>
            <w:r w:rsidRPr="00741F90">
              <w:rPr>
                <w:rFonts w:ascii="Times New Roman" w:hAnsi="Times New Roman"/>
                <w:b/>
                <w:sz w:val="26"/>
                <w:szCs w:val="26"/>
                <w:lang w:val="uk-UA" w:eastAsia="uk-UA"/>
              </w:rPr>
              <w:t>2. Інформація про Замовника аукціону</w:t>
            </w:r>
          </w:p>
        </w:tc>
      </w:tr>
      <w:tr w:rsidR="00A744C8" w:rsidRPr="00741F90" w:rsidTr="009B1E49">
        <w:trPr>
          <w:trHeight w:val="522"/>
          <w:jc w:val="center"/>
        </w:trPr>
        <w:tc>
          <w:tcPr>
            <w:tcW w:w="1338" w:type="dxa"/>
            <w:gridSpan w:val="4"/>
            <w:shd w:val="clear" w:color="auto" w:fill="auto"/>
          </w:tcPr>
          <w:p w:rsidR="00A744C8" w:rsidRPr="00741F90" w:rsidRDefault="00A744C8"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2.1</w:t>
            </w:r>
          </w:p>
        </w:tc>
        <w:tc>
          <w:tcPr>
            <w:tcW w:w="2283" w:type="dxa"/>
            <w:shd w:val="clear" w:color="auto" w:fill="auto"/>
          </w:tcPr>
          <w:p w:rsidR="00A744C8" w:rsidRPr="009B1E49" w:rsidRDefault="00A744C8" w:rsidP="00A744C8">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Повне найменування</w:t>
            </w:r>
          </w:p>
          <w:p w:rsidR="00A744C8" w:rsidRPr="009B1E49" w:rsidRDefault="00A744C8" w:rsidP="00A744C8">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та реквізити замовника аукціону</w:t>
            </w:r>
          </w:p>
        </w:tc>
        <w:tc>
          <w:tcPr>
            <w:tcW w:w="6939" w:type="dxa"/>
            <w:gridSpan w:val="3"/>
            <w:shd w:val="clear" w:color="auto" w:fill="auto"/>
          </w:tcPr>
          <w:p w:rsidR="00A744C8" w:rsidRPr="009B1E49" w:rsidRDefault="00A744C8" w:rsidP="00A744C8">
            <w:pPr>
              <w:widowControl w:val="0"/>
              <w:spacing w:after="0" w:line="240" w:lineRule="auto"/>
              <w:contextualSpacing/>
              <w:jc w:val="both"/>
              <w:rPr>
                <w:rFonts w:ascii="Times New Roman" w:hAnsi="Times New Roman"/>
                <w:b/>
                <w:sz w:val="24"/>
                <w:szCs w:val="24"/>
                <w:lang w:val="uk-UA" w:eastAsia="uk-UA"/>
              </w:rPr>
            </w:pPr>
            <w:r w:rsidRPr="009B1E49">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 79018, м. </w:t>
            </w:r>
            <w:proofErr w:type="spellStart"/>
            <w:r w:rsidRPr="009B1E49">
              <w:rPr>
                <w:rFonts w:ascii="Times New Roman" w:hAnsi="Times New Roman"/>
                <w:sz w:val="24"/>
                <w:szCs w:val="24"/>
                <w:lang w:val="ru-RU"/>
              </w:rPr>
              <w:t>Львів</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вул</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Стороженка</w:t>
            </w:r>
            <w:proofErr w:type="spellEnd"/>
            <w:r w:rsidRPr="009B1E49">
              <w:rPr>
                <w:rFonts w:ascii="Times New Roman" w:hAnsi="Times New Roman"/>
                <w:sz w:val="24"/>
                <w:szCs w:val="24"/>
                <w:lang w:val="ru-RU"/>
              </w:rPr>
              <w:t>, 20</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Код ЄДРПОУ 20857613, номер </w:t>
            </w:r>
            <w:proofErr w:type="spellStart"/>
            <w:r w:rsidRPr="009B1E49">
              <w:rPr>
                <w:rFonts w:ascii="Times New Roman" w:hAnsi="Times New Roman"/>
                <w:sz w:val="24"/>
                <w:szCs w:val="24"/>
                <w:lang w:val="ru-RU"/>
              </w:rPr>
              <w:t>філії</w:t>
            </w:r>
            <w:proofErr w:type="spellEnd"/>
            <w:r w:rsidRPr="009B1E49">
              <w:rPr>
                <w:rFonts w:ascii="Times New Roman" w:hAnsi="Times New Roman"/>
                <w:sz w:val="24"/>
                <w:szCs w:val="24"/>
                <w:lang w:val="ru-RU"/>
              </w:rPr>
              <w:t xml:space="preserve"> - 11</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rPr>
              <w:t>IBAN</w:t>
            </w:r>
            <w:r w:rsidRPr="009B1E49">
              <w:rPr>
                <w:rFonts w:ascii="Times New Roman" w:hAnsi="Times New Roman"/>
                <w:sz w:val="24"/>
                <w:szCs w:val="24"/>
                <w:lang w:val="ru-RU"/>
              </w:rPr>
              <w:t xml:space="preserve">: </w:t>
            </w:r>
            <w:r w:rsidRPr="009B1E49">
              <w:rPr>
                <w:rFonts w:ascii="Times New Roman" w:hAnsi="Times New Roman"/>
                <w:sz w:val="24"/>
                <w:szCs w:val="24"/>
              </w:rPr>
              <w:t>UA</w:t>
            </w:r>
            <w:r w:rsidRPr="009B1E49">
              <w:rPr>
                <w:rFonts w:ascii="Times New Roman" w:hAnsi="Times New Roman"/>
                <w:sz w:val="24"/>
                <w:szCs w:val="24"/>
                <w:lang w:val="ru-RU"/>
              </w:rPr>
              <w:t xml:space="preserve">953808050000000026002465522 </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в АТ «</w:t>
            </w:r>
            <w:proofErr w:type="spellStart"/>
            <w:r w:rsidRPr="009B1E49">
              <w:rPr>
                <w:rFonts w:ascii="Times New Roman" w:hAnsi="Times New Roman"/>
                <w:sz w:val="24"/>
                <w:szCs w:val="24"/>
                <w:lang w:val="ru-RU"/>
              </w:rPr>
              <w:t>Райффайзен</w:t>
            </w:r>
            <w:proofErr w:type="spellEnd"/>
            <w:r w:rsidRPr="009B1E49">
              <w:rPr>
                <w:rFonts w:ascii="Times New Roman" w:hAnsi="Times New Roman"/>
                <w:sz w:val="24"/>
                <w:szCs w:val="24"/>
                <w:lang w:val="ru-RU"/>
              </w:rPr>
              <w:t xml:space="preserve"> Банк Аваль»</w:t>
            </w:r>
          </w:p>
          <w:p w:rsidR="00A744C8" w:rsidRPr="009B1E49" w:rsidRDefault="00A744C8" w:rsidP="00A744C8">
            <w:pPr>
              <w:pStyle w:val="ad"/>
              <w:rPr>
                <w:rFonts w:ascii="Times New Roman" w:hAnsi="Times New Roman"/>
                <w:sz w:val="24"/>
                <w:szCs w:val="24"/>
              </w:rPr>
            </w:pPr>
            <w:r w:rsidRPr="009B1E49">
              <w:rPr>
                <w:rFonts w:ascii="Times New Roman" w:hAnsi="Times New Roman"/>
                <w:sz w:val="24"/>
                <w:szCs w:val="24"/>
              </w:rPr>
              <w:t xml:space="preserve">e-mail: </w:t>
            </w:r>
            <w:hyperlink r:id="rId6" w:history="1">
              <w:r w:rsidRPr="009B1E49">
                <w:rPr>
                  <w:rStyle w:val="ae"/>
                  <w:rFonts w:ascii="Times New Roman" w:hAnsi="Times New Roman"/>
                  <w:color w:val="auto"/>
                  <w:sz w:val="24"/>
                  <w:szCs w:val="24"/>
                </w:rPr>
                <w:t>lviv@ucrf.gov.ua</w:t>
              </w:r>
            </w:hyperlink>
          </w:p>
          <w:p w:rsidR="00A744C8" w:rsidRPr="009B1E49" w:rsidRDefault="00A744C8" w:rsidP="00A744C8">
            <w:pPr>
              <w:pStyle w:val="ad"/>
              <w:rPr>
                <w:rFonts w:ascii="Times New Roman" w:hAnsi="Times New Roman"/>
                <w:b/>
                <w:bCs/>
                <w:i/>
                <w:sz w:val="24"/>
                <w:szCs w:val="24"/>
                <w:lang w:val="ru-RU"/>
              </w:rPr>
            </w:pPr>
            <w:r w:rsidRPr="009B1E49">
              <w:rPr>
                <w:rFonts w:ascii="Times New Roman" w:hAnsi="Times New Roman"/>
                <w:b/>
                <w:bCs/>
                <w:i/>
                <w:sz w:val="24"/>
                <w:szCs w:val="24"/>
                <w:lang w:val="ru-RU"/>
              </w:rPr>
              <w:t xml:space="preserve">Для </w:t>
            </w:r>
            <w:proofErr w:type="spellStart"/>
            <w:r w:rsidRPr="009B1E49">
              <w:rPr>
                <w:rFonts w:ascii="Times New Roman" w:hAnsi="Times New Roman"/>
                <w:b/>
                <w:bCs/>
                <w:i/>
                <w:sz w:val="24"/>
                <w:szCs w:val="24"/>
                <w:lang w:val="ru-RU"/>
              </w:rPr>
              <w:t>реєстрації</w:t>
            </w:r>
            <w:proofErr w:type="spellEnd"/>
            <w:r w:rsidRPr="009B1E49">
              <w:rPr>
                <w:rFonts w:ascii="Times New Roman" w:hAnsi="Times New Roman"/>
                <w:b/>
                <w:bCs/>
                <w:i/>
                <w:sz w:val="24"/>
                <w:szCs w:val="24"/>
                <w:lang w:val="ru-RU"/>
              </w:rPr>
              <w:t xml:space="preserve"> </w:t>
            </w:r>
            <w:proofErr w:type="spellStart"/>
            <w:r w:rsidRPr="009B1E49">
              <w:rPr>
                <w:rFonts w:ascii="Times New Roman" w:hAnsi="Times New Roman"/>
                <w:b/>
                <w:bCs/>
                <w:i/>
                <w:sz w:val="24"/>
                <w:szCs w:val="24"/>
                <w:lang w:val="ru-RU"/>
              </w:rPr>
              <w:t>податкових</w:t>
            </w:r>
            <w:proofErr w:type="spellEnd"/>
            <w:r w:rsidRPr="009B1E49">
              <w:rPr>
                <w:rFonts w:ascii="Times New Roman" w:hAnsi="Times New Roman"/>
                <w:b/>
                <w:bCs/>
                <w:i/>
                <w:sz w:val="24"/>
                <w:szCs w:val="24"/>
                <w:lang w:val="ru-RU"/>
              </w:rPr>
              <w:t xml:space="preserve"> </w:t>
            </w:r>
            <w:proofErr w:type="spellStart"/>
            <w:r w:rsidRPr="009B1E49">
              <w:rPr>
                <w:rFonts w:ascii="Times New Roman" w:hAnsi="Times New Roman"/>
                <w:b/>
                <w:bCs/>
                <w:i/>
                <w:sz w:val="24"/>
                <w:szCs w:val="24"/>
                <w:lang w:val="ru-RU"/>
              </w:rPr>
              <w:t>накладних</w:t>
            </w:r>
            <w:proofErr w:type="spellEnd"/>
            <w:r w:rsidRPr="009B1E49">
              <w:rPr>
                <w:rFonts w:ascii="Times New Roman" w:hAnsi="Times New Roman"/>
                <w:b/>
                <w:bCs/>
                <w:i/>
                <w:sz w:val="24"/>
                <w:szCs w:val="24"/>
                <w:lang w:val="ru-RU"/>
              </w:rPr>
              <w:t xml:space="preserve">. </w:t>
            </w:r>
          </w:p>
          <w:p w:rsidR="00A744C8" w:rsidRPr="009B1E49" w:rsidRDefault="00A744C8" w:rsidP="00A744C8">
            <w:pPr>
              <w:pStyle w:val="ad"/>
              <w:rPr>
                <w:rFonts w:ascii="Times New Roman" w:hAnsi="Times New Roman"/>
                <w:sz w:val="24"/>
                <w:szCs w:val="24"/>
                <w:lang w:val="ru-RU"/>
              </w:rPr>
            </w:pPr>
            <w:proofErr w:type="spellStart"/>
            <w:r w:rsidRPr="009B1E49">
              <w:rPr>
                <w:rFonts w:ascii="Times New Roman" w:hAnsi="Times New Roman"/>
                <w:b/>
                <w:i/>
                <w:sz w:val="24"/>
                <w:szCs w:val="24"/>
                <w:lang w:val="ru-RU"/>
              </w:rPr>
              <w:t>Податкові</w:t>
            </w:r>
            <w:proofErr w:type="spellEnd"/>
            <w:r w:rsidRPr="009B1E49">
              <w:rPr>
                <w:rFonts w:ascii="Times New Roman" w:hAnsi="Times New Roman"/>
                <w:b/>
                <w:i/>
                <w:sz w:val="24"/>
                <w:szCs w:val="24"/>
                <w:lang w:val="ru-RU"/>
              </w:rPr>
              <w:t xml:space="preserve"> </w:t>
            </w:r>
            <w:proofErr w:type="spellStart"/>
            <w:r w:rsidRPr="009B1E49">
              <w:rPr>
                <w:rFonts w:ascii="Times New Roman" w:hAnsi="Times New Roman"/>
                <w:b/>
                <w:i/>
                <w:sz w:val="24"/>
                <w:szCs w:val="24"/>
                <w:lang w:val="ru-RU"/>
              </w:rPr>
              <w:t>реквізити</w:t>
            </w:r>
            <w:proofErr w:type="spellEnd"/>
            <w:r w:rsidRPr="009B1E49">
              <w:rPr>
                <w:rFonts w:ascii="Times New Roman" w:hAnsi="Times New Roman"/>
                <w:b/>
                <w:i/>
                <w:sz w:val="24"/>
                <w:szCs w:val="24"/>
                <w:lang w:val="ru-RU"/>
              </w:rPr>
              <w:t>:</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03179, м. </w:t>
            </w:r>
            <w:proofErr w:type="spellStart"/>
            <w:r w:rsidRPr="009B1E49">
              <w:rPr>
                <w:rFonts w:ascii="Times New Roman" w:hAnsi="Times New Roman"/>
                <w:sz w:val="24"/>
                <w:szCs w:val="24"/>
                <w:lang w:val="ru-RU"/>
              </w:rPr>
              <w:t>Київ</w:t>
            </w:r>
            <w:proofErr w:type="spellEnd"/>
            <w:r w:rsidRPr="009B1E49">
              <w:rPr>
                <w:rFonts w:ascii="Times New Roman" w:hAnsi="Times New Roman"/>
                <w:sz w:val="24"/>
                <w:szCs w:val="24"/>
                <w:lang w:val="ru-RU"/>
              </w:rPr>
              <w:t>, проспект Перемоги, 151</w:t>
            </w:r>
          </w:p>
          <w:p w:rsidR="00A744C8" w:rsidRPr="009B1E49" w:rsidRDefault="00A744C8" w:rsidP="00A744C8">
            <w:pPr>
              <w:pStyle w:val="ad"/>
              <w:rPr>
                <w:rFonts w:ascii="Times New Roman" w:hAnsi="Times New Roman"/>
                <w:sz w:val="24"/>
                <w:szCs w:val="24"/>
                <w:lang w:val="ru-RU"/>
              </w:rPr>
            </w:pPr>
            <w:r w:rsidRPr="009B1E49">
              <w:rPr>
                <w:rFonts w:ascii="Times New Roman" w:hAnsi="Times New Roman"/>
                <w:sz w:val="24"/>
                <w:szCs w:val="24"/>
                <w:lang w:val="ru-RU"/>
              </w:rPr>
              <w:t xml:space="preserve">ІПН 011817626659, номер </w:t>
            </w:r>
            <w:proofErr w:type="spellStart"/>
            <w:r w:rsidRPr="009B1E49">
              <w:rPr>
                <w:rFonts w:ascii="Times New Roman" w:hAnsi="Times New Roman"/>
                <w:sz w:val="24"/>
                <w:szCs w:val="24"/>
                <w:lang w:val="ru-RU"/>
              </w:rPr>
              <w:t>філії</w:t>
            </w:r>
            <w:proofErr w:type="spellEnd"/>
            <w:r w:rsidRPr="009B1E49">
              <w:rPr>
                <w:rFonts w:ascii="Times New Roman" w:hAnsi="Times New Roman"/>
                <w:sz w:val="24"/>
                <w:szCs w:val="24"/>
                <w:lang w:val="ru-RU"/>
              </w:rPr>
              <w:t xml:space="preserve"> - 11</w:t>
            </w:r>
          </w:p>
          <w:p w:rsidR="00A744C8" w:rsidRPr="009B1E49" w:rsidRDefault="00A744C8" w:rsidP="00A744C8">
            <w:pPr>
              <w:pStyle w:val="ad"/>
              <w:rPr>
                <w:rFonts w:ascii="Times New Roman" w:hAnsi="Times New Roman"/>
                <w:sz w:val="24"/>
                <w:szCs w:val="24"/>
                <w:lang w:val="ru-RU" w:eastAsia="uk-UA"/>
              </w:rPr>
            </w:pPr>
            <w:proofErr w:type="spellStart"/>
            <w:r w:rsidRPr="009B1E49">
              <w:rPr>
                <w:rFonts w:ascii="Times New Roman" w:hAnsi="Times New Roman"/>
                <w:sz w:val="24"/>
                <w:szCs w:val="24"/>
                <w:lang w:val="ru-RU"/>
              </w:rPr>
              <w:t>Податковий</w:t>
            </w:r>
            <w:proofErr w:type="spellEnd"/>
            <w:r w:rsidRPr="009B1E49">
              <w:rPr>
                <w:rFonts w:ascii="Times New Roman" w:hAnsi="Times New Roman"/>
                <w:sz w:val="24"/>
                <w:szCs w:val="24"/>
                <w:lang w:val="ru-RU"/>
              </w:rPr>
              <w:t xml:space="preserve"> номер </w:t>
            </w:r>
            <w:proofErr w:type="spellStart"/>
            <w:r w:rsidRPr="009B1E49">
              <w:rPr>
                <w:rFonts w:ascii="Times New Roman" w:hAnsi="Times New Roman"/>
                <w:sz w:val="24"/>
                <w:szCs w:val="24"/>
                <w:lang w:val="ru-RU"/>
              </w:rPr>
              <w:t>платника</w:t>
            </w:r>
            <w:proofErr w:type="spellEnd"/>
            <w:r w:rsidRPr="009B1E49">
              <w:rPr>
                <w:rFonts w:ascii="Times New Roman" w:hAnsi="Times New Roman"/>
                <w:sz w:val="24"/>
                <w:szCs w:val="24"/>
                <w:lang w:val="ru-RU"/>
              </w:rPr>
              <w:t xml:space="preserve"> </w:t>
            </w:r>
            <w:proofErr w:type="spellStart"/>
            <w:r w:rsidRPr="009B1E49">
              <w:rPr>
                <w:rFonts w:ascii="Times New Roman" w:hAnsi="Times New Roman"/>
                <w:sz w:val="24"/>
                <w:szCs w:val="24"/>
                <w:lang w:val="ru-RU"/>
              </w:rPr>
              <w:t>податку</w:t>
            </w:r>
            <w:proofErr w:type="spellEnd"/>
            <w:r w:rsidRPr="009B1E49">
              <w:rPr>
                <w:rFonts w:ascii="Times New Roman" w:hAnsi="Times New Roman"/>
                <w:sz w:val="24"/>
                <w:szCs w:val="24"/>
                <w:lang w:val="ru-RU"/>
              </w:rPr>
              <w:t xml:space="preserve"> 01181765</w:t>
            </w:r>
          </w:p>
          <w:p w:rsidR="00A744C8" w:rsidRPr="009B1E49" w:rsidRDefault="00A744C8" w:rsidP="00A744C8">
            <w:pPr>
              <w:widowControl w:val="0"/>
              <w:spacing w:after="0" w:line="240" w:lineRule="auto"/>
              <w:contextualSpacing/>
              <w:jc w:val="both"/>
              <w:rPr>
                <w:rFonts w:ascii="Times New Roman" w:hAnsi="Times New Roman"/>
                <w:sz w:val="24"/>
                <w:szCs w:val="24"/>
                <w:lang w:val="uk-UA" w:eastAsia="uk-UA"/>
              </w:rPr>
            </w:pPr>
          </w:p>
        </w:tc>
      </w:tr>
      <w:tr w:rsidR="009E3D72" w:rsidRPr="00741F90" w:rsidTr="009B1E49">
        <w:trPr>
          <w:trHeight w:val="522"/>
          <w:jc w:val="center"/>
        </w:trPr>
        <w:tc>
          <w:tcPr>
            <w:tcW w:w="1338" w:type="dxa"/>
            <w:gridSpan w:val="4"/>
            <w:shd w:val="clear" w:color="auto" w:fill="auto"/>
          </w:tcPr>
          <w:p w:rsidR="009E3D72" w:rsidRPr="00741F90" w:rsidRDefault="009E3D72"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2.2</w:t>
            </w:r>
          </w:p>
        </w:tc>
        <w:tc>
          <w:tcPr>
            <w:tcW w:w="2283" w:type="dxa"/>
            <w:shd w:val="clear" w:color="auto" w:fill="auto"/>
          </w:tcPr>
          <w:p w:rsidR="009E3D72" w:rsidRPr="009B1E49" w:rsidRDefault="009E3D72" w:rsidP="00CD157D">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Місцезнаходження</w:t>
            </w:r>
          </w:p>
        </w:tc>
        <w:tc>
          <w:tcPr>
            <w:tcW w:w="6939" w:type="dxa"/>
            <w:gridSpan w:val="3"/>
            <w:shd w:val="clear" w:color="auto" w:fill="auto"/>
          </w:tcPr>
          <w:p w:rsidR="009E3D72" w:rsidRPr="009B1E49" w:rsidRDefault="009E3D72" w:rsidP="005D5C6A">
            <w:pPr>
              <w:widowControl w:val="0"/>
              <w:spacing w:after="0" w:line="240" w:lineRule="auto"/>
              <w:jc w:val="both"/>
              <w:rPr>
                <w:rFonts w:ascii="Times New Roman" w:hAnsi="Times New Roman"/>
                <w:sz w:val="24"/>
                <w:szCs w:val="24"/>
                <w:lang w:val="uk-UA" w:eastAsia="uk-UA"/>
              </w:rPr>
            </w:pPr>
            <w:r w:rsidRPr="009B1E49">
              <w:rPr>
                <w:rFonts w:ascii="Times New Roman" w:hAnsi="Times New Roman"/>
                <w:sz w:val="24"/>
                <w:szCs w:val="24"/>
                <w:lang w:val="uk-UA" w:eastAsia="uk-UA"/>
              </w:rPr>
              <w:t xml:space="preserve">46003, м. Тернопіль, вул. Котляревського, 67 </w:t>
            </w:r>
          </w:p>
        </w:tc>
      </w:tr>
      <w:tr w:rsidR="009E3D72" w:rsidRPr="00741F90" w:rsidTr="009B1E49">
        <w:trPr>
          <w:trHeight w:val="522"/>
          <w:jc w:val="center"/>
        </w:trPr>
        <w:tc>
          <w:tcPr>
            <w:tcW w:w="1338" w:type="dxa"/>
            <w:gridSpan w:val="4"/>
            <w:shd w:val="clear" w:color="auto" w:fill="auto"/>
          </w:tcPr>
          <w:p w:rsidR="009E3D72" w:rsidRPr="00741F90" w:rsidRDefault="009E3D72"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2.3</w:t>
            </w:r>
          </w:p>
        </w:tc>
        <w:tc>
          <w:tcPr>
            <w:tcW w:w="2283" w:type="dxa"/>
            <w:shd w:val="clear" w:color="auto" w:fill="auto"/>
          </w:tcPr>
          <w:p w:rsidR="009E3D72" w:rsidRPr="009B1E49" w:rsidRDefault="009E3D72" w:rsidP="00CD157D">
            <w:pPr>
              <w:widowControl w:val="0"/>
              <w:spacing w:after="0" w:line="240" w:lineRule="auto"/>
              <w:contextualSpacing/>
              <w:rPr>
                <w:rFonts w:ascii="Times New Roman" w:hAnsi="Times New Roman"/>
                <w:sz w:val="24"/>
                <w:szCs w:val="24"/>
                <w:lang w:val="uk-UA" w:eastAsia="uk-UA"/>
              </w:rPr>
            </w:pPr>
            <w:r w:rsidRPr="009B1E49">
              <w:rPr>
                <w:rFonts w:ascii="Times New Roman" w:hAnsi="Times New Roman"/>
                <w:sz w:val="24"/>
                <w:szCs w:val="24"/>
                <w:lang w:val="uk-UA" w:eastAsia="uk-UA"/>
              </w:rPr>
              <w:t>Контактна особа Замовника</w:t>
            </w:r>
          </w:p>
        </w:tc>
        <w:tc>
          <w:tcPr>
            <w:tcW w:w="6939" w:type="dxa"/>
            <w:gridSpan w:val="3"/>
            <w:shd w:val="clear" w:color="auto" w:fill="auto"/>
          </w:tcPr>
          <w:p w:rsidR="009E3D72" w:rsidRPr="009B1E49" w:rsidRDefault="009E3D72" w:rsidP="005D5C6A">
            <w:pPr>
              <w:spacing w:after="0" w:line="240" w:lineRule="auto"/>
              <w:jc w:val="both"/>
              <w:rPr>
                <w:rFonts w:ascii="Times New Roman" w:hAnsi="Times New Roman"/>
                <w:sz w:val="24"/>
                <w:szCs w:val="24"/>
                <w:lang w:val="uk-UA" w:eastAsia="uk-UA"/>
              </w:rPr>
            </w:pPr>
            <w:r w:rsidRPr="009B1E49">
              <w:rPr>
                <w:rFonts w:ascii="Times New Roman" w:hAnsi="Times New Roman"/>
                <w:sz w:val="24"/>
                <w:szCs w:val="24"/>
                <w:lang w:val="uk-UA" w:eastAsia="uk-UA"/>
              </w:rPr>
              <w:t>Юркевич А.Д. 0352-43-47-44</w:t>
            </w:r>
          </w:p>
        </w:tc>
      </w:tr>
      <w:tr w:rsidR="00D33894" w:rsidRPr="00741F90" w:rsidTr="009B1E49">
        <w:trPr>
          <w:trHeight w:val="522"/>
          <w:jc w:val="center"/>
        </w:trPr>
        <w:tc>
          <w:tcPr>
            <w:tcW w:w="1338" w:type="dxa"/>
            <w:gridSpan w:val="4"/>
            <w:shd w:val="clear" w:color="auto" w:fill="auto"/>
          </w:tcPr>
          <w:p w:rsidR="00D33894" w:rsidRPr="00741F90" w:rsidRDefault="00D33894"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2.4.</w:t>
            </w:r>
          </w:p>
        </w:tc>
        <w:tc>
          <w:tcPr>
            <w:tcW w:w="2283" w:type="dxa"/>
            <w:shd w:val="clear" w:color="auto" w:fill="auto"/>
          </w:tcPr>
          <w:p w:rsidR="00D33894" w:rsidRPr="009B1E49" w:rsidRDefault="00D33894" w:rsidP="00A744C8">
            <w:pPr>
              <w:widowControl w:val="0"/>
              <w:spacing w:after="0" w:line="240" w:lineRule="auto"/>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Процедура продажу</w:t>
            </w:r>
          </w:p>
        </w:tc>
        <w:tc>
          <w:tcPr>
            <w:tcW w:w="6939" w:type="dxa"/>
            <w:gridSpan w:val="3"/>
            <w:shd w:val="clear" w:color="auto" w:fill="auto"/>
          </w:tcPr>
          <w:p w:rsidR="00D33894" w:rsidRPr="009B1E49" w:rsidRDefault="00D33894" w:rsidP="00A744C8">
            <w:pPr>
              <w:widowControl w:val="0"/>
              <w:spacing w:after="0" w:line="240" w:lineRule="auto"/>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Електронні торги</w:t>
            </w:r>
          </w:p>
        </w:tc>
      </w:tr>
      <w:tr w:rsidR="00D33894" w:rsidRPr="00741F90" w:rsidTr="009911ED">
        <w:trPr>
          <w:trHeight w:val="522"/>
          <w:jc w:val="center"/>
        </w:trPr>
        <w:tc>
          <w:tcPr>
            <w:tcW w:w="10560" w:type="dxa"/>
            <w:gridSpan w:val="8"/>
            <w:shd w:val="clear" w:color="auto" w:fill="auto"/>
          </w:tcPr>
          <w:p w:rsidR="00D33894" w:rsidRPr="009B1E49" w:rsidRDefault="00D33894" w:rsidP="00A744C8">
            <w:pPr>
              <w:widowControl w:val="0"/>
              <w:spacing w:after="0" w:line="240" w:lineRule="auto"/>
              <w:contextualSpacing/>
              <w:jc w:val="center"/>
              <w:rPr>
                <w:rFonts w:ascii="Times New Roman" w:hAnsi="Times New Roman"/>
                <w:b/>
                <w:sz w:val="24"/>
                <w:szCs w:val="24"/>
                <w:highlight w:val="yellow"/>
                <w:lang w:val="uk-UA" w:eastAsia="uk-UA"/>
              </w:rPr>
            </w:pPr>
            <w:r w:rsidRPr="009B1E49">
              <w:rPr>
                <w:rFonts w:ascii="Times New Roman" w:hAnsi="Times New Roman"/>
                <w:b/>
                <w:sz w:val="24"/>
                <w:szCs w:val="24"/>
                <w:lang w:val="uk-UA" w:eastAsia="uk-UA"/>
              </w:rPr>
              <w:t>3. Інформація про предмет продажу</w:t>
            </w:r>
          </w:p>
        </w:tc>
      </w:tr>
      <w:tr w:rsidR="00D33894" w:rsidRPr="00741F90" w:rsidTr="009B1E49">
        <w:trPr>
          <w:trHeight w:val="591"/>
          <w:jc w:val="center"/>
        </w:trPr>
        <w:tc>
          <w:tcPr>
            <w:tcW w:w="1338" w:type="dxa"/>
            <w:gridSpan w:val="4"/>
            <w:shd w:val="clear" w:color="auto" w:fill="auto"/>
          </w:tcPr>
          <w:p w:rsidR="00D33894" w:rsidRPr="00741F90" w:rsidRDefault="00D33894"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3.1</w:t>
            </w:r>
          </w:p>
        </w:tc>
        <w:tc>
          <w:tcPr>
            <w:tcW w:w="2283" w:type="dxa"/>
            <w:shd w:val="clear" w:color="auto" w:fill="auto"/>
          </w:tcPr>
          <w:p w:rsidR="00D33894" w:rsidRPr="009B1E49" w:rsidRDefault="00D33894" w:rsidP="00A744C8">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 xml:space="preserve">Назва предмета продажу </w:t>
            </w:r>
          </w:p>
        </w:tc>
        <w:tc>
          <w:tcPr>
            <w:tcW w:w="6939" w:type="dxa"/>
            <w:gridSpan w:val="3"/>
            <w:shd w:val="clear" w:color="auto" w:fill="auto"/>
          </w:tcPr>
          <w:p w:rsidR="00D33894" w:rsidRPr="009F3922" w:rsidRDefault="00D33894" w:rsidP="00DD79CA">
            <w:pPr>
              <w:spacing w:after="0" w:line="240" w:lineRule="auto"/>
              <w:rPr>
                <w:rFonts w:ascii="Times New Roman" w:hAnsi="Times New Roman"/>
                <w:sz w:val="24"/>
                <w:szCs w:val="24"/>
                <w:lang w:val="uk-UA" w:eastAsia="uk-UA"/>
              </w:rPr>
            </w:pPr>
            <w:r w:rsidRPr="009F3922">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1850DD" w:rsidRPr="00741F90" w:rsidTr="003575EF">
        <w:trPr>
          <w:trHeight w:val="477"/>
          <w:jc w:val="center"/>
        </w:trPr>
        <w:tc>
          <w:tcPr>
            <w:tcW w:w="1338" w:type="dxa"/>
            <w:gridSpan w:val="4"/>
            <w:shd w:val="clear" w:color="auto" w:fill="auto"/>
          </w:tcPr>
          <w:p w:rsidR="001850DD" w:rsidRPr="00741F90" w:rsidRDefault="001850DD" w:rsidP="00A744C8">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3.2.</w:t>
            </w:r>
          </w:p>
        </w:tc>
        <w:tc>
          <w:tcPr>
            <w:tcW w:w="2283" w:type="dxa"/>
            <w:shd w:val="clear" w:color="auto" w:fill="auto"/>
          </w:tcPr>
          <w:p w:rsidR="001850DD" w:rsidRPr="009B1E49" w:rsidRDefault="001850DD" w:rsidP="00A744C8">
            <w:pPr>
              <w:widowControl w:val="0"/>
              <w:spacing w:after="0" w:line="240" w:lineRule="auto"/>
              <w:ind w:left="-9" w:right="113"/>
              <w:contextualSpacing/>
              <w:jc w:val="both"/>
              <w:rPr>
                <w:rFonts w:ascii="Times New Roman" w:hAnsi="Times New Roman"/>
                <w:i/>
                <w:sz w:val="24"/>
                <w:szCs w:val="24"/>
                <w:lang w:val="uk-UA" w:eastAsia="uk-UA"/>
              </w:rPr>
            </w:pPr>
            <w:r w:rsidRPr="009B1E49">
              <w:rPr>
                <w:rFonts w:ascii="Times New Roman" w:hAnsi="Times New Roman"/>
                <w:i/>
                <w:sz w:val="24"/>
                <w:szCs w:val="24"/>
                <w:lang w:val="uk-UA" w:eastAsia="uk-UA"/>
              </w:rPr>
              <w:t xml:space="preserve">Стартова ціна, грн., </w:t>
            </w:r>
          </w:p>
          <w:p w:rsidR="001850DD" w:rsidRPr="009B1E49" w:rsidRDefault="001850DD"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939" w:type="dxa"/>
            <w:gridSpan w:val="3"/>
            <w:shd w:val="clear" w:color="auto" w:fill="auto"/>
          </w:tcPr>
          <w:p w:rsidR="001850DD" w:rsidRPr="00171E18" w:rsidRDefault="00AE646D" w:rsidP="00675097">
            <w:pPr>
              <w:pStyle w:val="a5"/>
              <w:shd w:val="clear" w:color="auto" w:fill="FFFFFF"/>
              <w:spacing w:after="0" w:line="240" w:lineRule="auto"/>
              <w:ind w:left="0"/>
              <w:jc w:val="both"/>
              <w:rPr>
                <w:rFonts w:ascii="Times New Roman" w:eastAsia="Times New Roman" w:hAnsi="Times New Roman"/>
                <w:sz w:val="24"/>
                <w:szCs w:val="24"/>
                <w:u w:val="single"/>
                <w:lang w:val="uk-UA" w:eastAsia="ru-RU"/>
              </w:rPr>
            </w:pPr>
            <w:r w:rsidRPr="004D29CD">
              <w:rPr>
                <w:rFonts w:ascii="Times New Roman" w:hAnsi="Times New Roman"/>
                <w:sz w:val="24"/>
                <w:szCs w:val="24"/>
                <w:lang w:val="uk-UA" w:eastAsia="ru-RU"/>
              </w:rPr>
              <w:t>6 871,26 грн. (Шість тисяч вісімсот сімдесят одна грн. 26</w:t>
            </w:r>
            <w:r>
              <w:rPr>
                <w:rFonts w:ascii="Times New Roman" w:hAnsi="Times New Roman"/>
                <w:sz w:val="24"/>
                <w:szCs w:val="24"/>
                <w:lang w:val="uk-UA" w:eastAsia="ru-RU"/>
              </w:rPr>
              <w:t xml:space="preserve"> </w:t>
            </w:r>
            <w:r w:rsidRPr="004D29CD">
              <w:rPr>
                <w:rFonts w:ascii="Times New Roman" w:hAnsi="Times New Roman"/>
                <w:sz w:val="24"/>
                <w:szCs w:val="24"/>
                <w:lang w:val="uk-UA" w:eastAsia="ru-RU"/>
              </w:rPr>
              <w:t xml:space="preserve">коп.), у </w:t>
            </w:r>
            <w:proofErr w:type="spellStart"/>
            <w:r w:rsidRPr="004D29CD">
              <w:rPr>
                <w:rFonts w:ascii="Times New Roman" w:hAnsi="Times New Roman"/>
                <w:sz w:val="24"/>
                <w:szCs w:val="24"/>
                <w:lang w:val="uk-UA" w:eastAsia="ru-RU"/>
              </w:rPr>
              <w:t>т.ч</w:t>
            </w:r>
            <w:proofErr w:type="spellEnd"/>
            <w:r w:rsidRPr="004D29CD">
              <w:rPr>
                <w:rFonts w:ascii="Times New Roman" w:hAnsi="Times New Roman"/>
                <w:sz w:val="24"/>
                <w:szCs w:val="24"/>
                <w:lang w:val="uk-UA" w:eastAsia="ru-RU"/>
              </w:rPr>
              <w:t>. ПДВ  – 1145,21</w:t>
            </w:r>
            <w:r>
              <w:rPr>
                <w:rFonts w:ascii="Times New Roman" w:hAnsi="Times New Roman"/>
                <w:sz w:val="24"/>
                <w:szCs w:val="24"/>
                <w:lang w:val="uk-UA" w:eastAsia="ru-RU"/>
              </w:rPr>
              <w:t xml:space="preserve"> </w:t>
            </w:r>
            <w:r w:rsidRPr="004D29CD">
              <w:rPr>
                <w:rFonts w:ascii="Times New Roman" w:hAnsi="Times New Roman"/>
                <w:sz w:val="24"/>
                <w:szCs w:val="24"/>
                <w:lang w:val="uk-UA" w:eastAsia="ru-RU"/>
              </w:rPr>
              <w:t>грн.</w:t>
            </w:r>
          </w:p>
        </w:tc>
      </w:tr>
      <w:tr w:rsidR="001850DD" w:rsidRPr="009F3922" w:rsidTr="009B1E49">
        <w:trPr>
          <w:gridAfter w:val="2"/>
          <w:wAfter w:w="19" w:type="dxa"/>
          <w:trHeight w:val="1414"/>
          <w:jc w:val="center"/>
        </w:trPr>
        <w:tc>
          <w:tcPr>
            <w:tcW w:w="1312"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3.3.</w:t>
            </w:r>
          </w:p>
        </w:tc>
        <w:tc>
          <w:tcPr>
            <w:tcW w:w="2309" w:type="dxa"/>
            <w:gridSpan w:val="3"/>
            <w:shd w:val="clear" w:color="auto" w:fill="auto"/>
          </w:tcPr>
          <w:p w:rsidR="001850DD" w:rsidRPr="009B1E49" w:rsidRDefault="001850DD" w:rsidP="00885CBB">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Загальний опис предмету продажу</w:t>
            </w:r>
          </w:p>
        </w:tc>
        <w:tc>
          <w:tcPr>
            <w:tcW w:w="6920" w:type="dxa"/>
            <w:shd w:val="clear" w:color="auto" w:fill="auto"/>
          </w:tcPr>
          <w:p w:rsidR="001850DD" w:rsidRPr="009F3922" w:rsidRDefault="001850DD" w:rsidP="003575EF">
            <w:pPr>
              <w:spacing w:after="0" w:line="240" w:lineRule="auto"/>
              <w:jc w:val="both"/>
              <w:rPr>
                <w:rFonts w:ascii="Times New Roman" w:hAnsi="Times New Roman"/>
                <w:sz w:val="24"/>
                <w:szCs w:val="24"/>
                <w:lang w:val="uk-UA"/>
              </w:rPr>
            </w:pPr>
            <w:r w:rsidRPr="009F3922">
              <w:rPr>
                <w:rFonts w:ascii="Times New Roman" w:hAnsi="Times New Roman"/>
                <w:sz w:val="24"/>
                <w:szCs w:val="24"/>
                <w:lang w:val="uk-UA"/>
              </w:rPr>
              <w:t>Списана офісна та радіотехніка. Вторинна сировина. Вторинна неметалева відновлена сировина</w:t>
            </w:r>
            <w:r w:rsidR="00D77894" w:rsidRPr="009F3922">
              <w:rPr>
                <w:rFonts w:ascii="Times New Roman" w:hAnsi="Times New Roman"/>
                <w:sz w:val="24"/>
                <w:szCs w:val="24"/>
                <w:lang w:val="uk-UA"/>
              </w:rPr>
              <w:t xml:space="preserve"> - </w:t>
            </w:r>
            <w:r w:rsidR="00676821" w:rsidRPr="009F3922">
              <w:rPr>
                <w:rFonts w:ascii="Times New Roman" w:hAnsi="Times New Roman"/>
                <w:sz w:val="24"/>
                <w:szCs w:val="24"/>
                <w:lang w:val="uk-UA"/>
              </w:rPr>
              <w:t>6</w:t>
            </w:r>
            <w:r w:rsidR="006D3E8B" w:rsidRPr="009F3922">
              <w:rPr>
                <w:rFonts w:ascii="Times New Roman" w:hAnsi="Times New Roman"/>
                <w:sz w:val="24"/>
                <w:szCs w:val="24"/>
                <w:lang w:val="uk-UA"/>
              </w:rPr>
              <w:t>4</w:t>
            </w:r>
            <w:r w:rsidR="00676821" w:rsidRPr="009F3922">
              <w:rPr>
                <w:rFonts w:ascii="Times New Roman" w:hAnsi="Times New Roman"/>
                <w:sz w:val="24"/>
                <w:szCs w:val="24"/>
                <w:lang w:val="uk-UA"/>
              </w:rPr>
              <w:t xml:space="preserve"> одиниці</w:t>
            </w:r>
            <w:r w:rsidR="00D77894" w:rsidRPr="009F3922">
              <w:rPr>
                <w:rFonts w:ascii="Times New Roman" w:hAnsi="Times New Roman"/>
                <w:sz w:val="24"/>
                <w:szCs w:val="24"/>
                <w:lang w:val="uk-UA"/>
              </w:rPr>
              <w:t>,</w:t>
            </w:r>
            <w:r w:rsidR="00676821" w:rsidRPr="009F3922">
              <w:rPr>
                <w:rFonts w:ascii="Times New Roman" w:hAnsi="Times New Roman"/>
                <w:color w:val="FF0000"/>
                <w:sz w:val="24"/>
                <w:szCs w:val="24"/>
                <w:lang w:val="uk-UA"/>
              </w:rPr>
              <w:t xml:space="preserve"> </w:t>
            </w:r>
            <w:r w:rsidR="00155B36" w:rsidRPr="009F3922">
              <w:rPr>
                <w:rFonts w:ascii="Times New Roman" w:hAnsi="Times New Roman"/>
                <w:sz w:val="24"/>
                <w:szCs w:val="24"/>
                <w:lang w:val="uk-UA"/>
              </w:rPr>
              <w:t>згідно із Д</w:t>
            </w:r>
            <w:r w:rsidRPr="009F3922">
              <w:rPr>
                <w:rFonts w:ascii="Times New Roman" w:hAnsi="Times New Roman"/>
                <w:sz w:val="24"/>
                <w:szCs w:val="24"/>
                <w:lang w:val="uk-UA"/>
              </w:rPr>
              <w:t>одатком</w:t>
            </w:r>
            <w:r w:rsidR="0030740C" w:rsidRPr="009F3922">
              <w:rPr>
                <w:rFonts w:ascii="Times New Roman" w:hAnsi="Times New Roman"/>
                <w:sz w:val="24"/>
                <w:szCs w:val="24"/>
                <w:lang w:val="uk-UA"/>
              </w:rPr>
              <w:t xml:space="preserve"> 2</w:t>
            </w:r>
            <w:r w:rsidR="00155B36" w:rsidRPr="009F3922">
              <w:rPr>
                <w:rFonts w:ascii="Times New Roman" w:hAnsi="Times New Roman"/>
                <w:sz w:val="24"/>
                <w:szCs w:val="24"/>
                <w:lang w:val="uk-UA"/>
              </w:rPr>
              <w:t xml:space="preserve"> до відомостей</w:t>
            </w:r>
            <w:r w:rsidR="00512EBA">
              <w:rPr>
                <w:rFonts w:ascii="Times New Roman" w:hAnsi="Times New Roman"/>
                <w:sz w:val="24"/>
                <w:szCs w:val="24"/>
                <w:lang w:val="uk-UA"/>
              </w:rPr>
              <w:t xml:space="preserve">, загальна вага – 185 кг. </w:t>
            </w:r>
            <w:bookmarkStart w:id="0" w:name="_GoBack"/>
            <w:bookmarkEnd w:id="0"/>
          </w:p>
          <w:p w:rsidR="001850DD" w:rsidRPr="009F3922" w:rsidRDefault="001850DD" w:rsidP="003575EF">
            <w:pPr>
              <w:spacing w:after="0" w:line="240" w:lineRule="auto"/>
              <w:jc w:val="both"/>
              <w:rPr>
                <w:rFonts w:ascii="Times New Roman" w:hAnsi="Times New Roman"/>
                <w:sz w:val="24"/>
                <w:szCs w:val="24"/>
                <w:lang w:val="uk-UA"/>
              </w:rPr>
            </w:pPr>
            <w:r w:rsidRPr="009F3922">
              <w:rPr>
                <w:rFonts w:ascii="Times New Roman" w:hAnsi="Times New Roman"/>
                <w:sz w:val="24"/>
                <w:szCs w:val="24"/>
                <w:lang w:val="uk-UA"/>
              </w:rPr>
              <w:t>Фактичне місцезнаходження майна –</w:t>
            </w:r>
            <w:r w:rsidR="003575EF" w:rsidRPr="009F3922">
              <w:rPr>
                <w:rFonts w:ascii="Times New Roman" w:hAnsi="Times New Roman"/>
                <w:sz w:val="24"/>
                <w:szCs w:val="24"/>
                <w:lang w:val="uk-UA"/>
              </w:rPr>
              <w:t xml:space="preserve"> </w:t>
            </w:r>
            <w:r w:rsidR="009E3D72" w:rsidRPr="009F3922">
              <w:rPr>
                <w:rFonts w:ascii="Times New Roman" w:hAnsi="Times New Roman"/>
                <w:sz w:val="24"/>
                <w:szCs w:val="24"/>
                <w:lang w:val="uk-UA" w:eastAsia="uk-UA"/>
              </w:rPr>
              <w:t>м. Тернопіль, вул. Котляревського, 67</w:t>
            </w:r>
          </w:p>
        </w:tc>
      </w:tr>
      <w:tr w:rsidR="009E3D72" w:rsidRPr="00741F90" w:rsidTr="009B1E49">
        <w:trPr>
          <w:gridBefore w:val="1"/>
          <w:gridAfter w:val="1"/>
          <w:wBefore w:w="36" w:type="dxa"/>
          <w:wAfter w:w="8" w:type="dxa"/>
          <w:trHeight w:val="698"/>
          <w:jc w:val="center"/>
        </w:trPr>
        <w:tc>
          <w:tcPr>
            <w:tcW w:w="1294" w:type="dxa"/>
            <w:gridSpan w:val="2"/>
            <w:shd w:val="clear" w:color="auto" w:fill="auto"/>
          </w:tcPr>
          <w:p w:rsidR="009E3D72" w:rsidRPr="00741F90" w:rsidRDefault="009E3D72"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 xml:space="preserve">3.4. </w:t>
            </w:r>
          </w:p>
        </w:tc>
        <w:tc>
          <w:tcPr>
            <w:tcW w:w="2291" w:type="dxa"/>
            <w:gridSpan w:val="2"/>
            <w:shd w:val="clear" w:color="auto" w:fill="auto"/>
          </w:tcPr>
          <w:p w:rsidR="009E3D72" w:rsidRPr="009B1E49" w:rsidRDefault="009E3D72"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9B1E49">
              <w:rPr>
                <w:rFonts w:ascii="Times New Roman" w:hAnsi="Times New Roman"/>
                <w:sz w:val="24"/>
                <w:szCs w:val="24"/>
                <w:lang w:val="uk-UA" w:eastAsia="uk-UA"/>
              </w:rPr>
              <w:t>Розмiр</w:t>
            </w:r>
            <w:proofErr w:type="spellEnd"/>
            <w:r w:rsidRPr="009B1E49">
              <w:rPr>
                <w:rFonts w:ascii="Times New Roman" w:hAnsi="Times New Roman"/>
                <w:sz w:val="24"/>
                <w:szCs w:val="24"/>
                <w:lang w:val="uk-UA" w:eastAsia="uk-UA"/>
              </w:rPr>
              <w:t xml:space="preserve"> </w:t>
            </w:r>
            <w:proofErr w:type="spellStart"/>
            <w:r w:rsidRPr="009B1E49">
              <w:rPr>
                <w:rFonts w:ascii="Times New Roman" w:hAnsi="Times New Roman"/>
                <w:sz w:val="24"/>
                <w:szCs w:val="24"/>
                <w:lang w:val="uk-UA" w:eastAsia="uk-UA"/>
              </w:rPr>
              <w:t>гарантiйного</w:t>
            </w:r>
            <w:proofErr w:type="spellEnd"/>
            <w:r w:rsidRPr="009B1E49">
              <w:rPr>
                <w:rFonts w:ascii="Times New Roman" w:hAnsi="Times New Roman"/>
                <w:sz w:val="24"/>
                <w:szCs w:val="24"/>
                <w:lang w:val="uk-UA" w:eastAsia="uk-UA"/>
              </w:rPr>
              <w:t xml:space="preserve"> внеску (3%), грн.</w:t>
            </w:r>
          </w:p>
        </w:tc>
        <w:tc>
          <w:tcPr>
            <w:tcW w:w="6931" w:type="dxa"/>
            <w:gridSpan w:val="2"/>
            <w:shd w:val="clear" w:color="auto" w:fill="auto"/>
          </w:tcPr>
          <w:p w:rsidR="009E3D72" w:rsidRPr="009F3922" w:rsidRDefault="00AE646D" w:rsidP="005D5C6A">
            <w:pPr>
              <w:spacing w:after="0" w:line="240" w:lineRule="auto"/>
              <w:rPr>
                <w:rFonts w:ascii="Times New Roman" w:hAnsi="Times New Roman"/>
                <w:sz w:val="24"/>
                <w:szCs w:val="24"/>
                <w:lang w:val="uk-UA" w:eastAsia="uk-UA"/>
              </w:rPr>
            </w:pPr>
            <w:r w:rsidRPr="004D29CD">
              <w:rPr>
                <w:rFonts w:ascii="Times New Roman" w:hAnsi="Times New Roman"/>
                <w:sz w:val="24"/>
                <w:szCs w:val="24"/>
                <w:lang w:val="uk-UA" w:eastAsia="uk-UA"/>
              </w:rPr>
              <w:t>206,14 грн.</w:t>
            </w:r>
          </w:p>
        </w:tc>
      </w:tr>
      <w:tr w:rsidR="009E3D72" w:rsidRPr="00741F90" w:rsidTr="009B1E49">
        <w:trPr>
          <w:gridBefore w:val="1"/>
          <w:gridAfter w:val="1"/>
          <w:wBefore w:w="36" w:type="dxa"/>
          <w:wAfter w:w="8" w:type="dxa"/>
          <w:trHeight w:val="751"/>
          <w:jc w:val="center"/>
        </w:trPr>
        <w:tc>
          <w:tcPr>
            <w:tcW w:w="1294" w:type="dxa"/>
            <w:gridSpan w:val="2"/>
            <w:shd w:val="clear" w:color="auto" w:fill="auto"/>
          </w:tcPr>
          <w:p w:rsidR="009E3D72" w:rsidRPr="00741F90" w:rsidRDefault="009E3D72"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3.5.</w:t>
            </w:r>
          </w:p>
        </w:tc>
        <w:tc>
          <w:tcPr>
            <w:tcW w:w="2291" w:type="dxa"/>
            <w:gridSpan w:val="2"/>
            <w:shd w:val="clear" w:color="auto" w:fill="auto"/>
          </w:tcPr>
          <w:p w:rsidR="009E3D72" w:rsidRPr="009B1E49" w:rsidRDefault="009E3D72" w:rsidP="00885CBB">
            <w:pPr>
              <w:widowControl w:val="0"/>
              <w:spacing w:after="0" w:line="240" w:lineRule="auto"/>
              <w:ind w:left="-9" w:right="113"/>
              <w:contextualSpacing/>
              <w:jc w:val="both"/>
              <w:rPr>
                <w:rFonts w:ascii="Times New Roman" w:hAnsi="Times New Roman"/>
                <w:sz w:val="24"/>
                <w:szCs w:val="24"/>
                <w:lang w:val="uk-UA" w:eastAsia="uk-UA"/>
              </w:rPr>
            </w:pPr>
            <w:r w:rsidRPr="009B1E49">
              <w:rPr>
                <w:rFonts w:ascii="Times New Roman" w:hAnsi="Times New Roman"/>
                <w:sz w:val="24"/>
                <w:szCs w:val="24"/>
                <w:lang w:val="uk-UA" w:eastAsia="uk-UA"/>
              </w:rPr>
              <w:t>Мінімальний крок аукціону (1%), грн.</w:t>
            </w:r>
          </w:p>
        </w:tc>
        <w:tc>
          <w:tcPr>
            <w:tcW w:w="6931" w:type="dxa"/>
            <w:gridSpan w:val="2"/>
            <w:shd w:val="clear" w:color="auto" w:fill="auto"/>
          </w:tcPr>
          <w:p w:rsidR="009E3D72" w:rsidRPr="009F3922" w:rsidRDefault="00AE646D" w:rsidP="005D5C6A">
            <w:pPr>
              <w:spacing w:after="0" w:line="240" w:lineRule="auto"/>
              <w:rPr>
                <w:rFonts w:ascii="Times New Roman" w:hAnsi="Times New Roman"/>
                <w:sz w:val="24"/>
                <w:szCs w:val="24"/>
                <w:lang w:val="uk-UA" w:eastAsia="uk-UA"/>
              </w:rPr>
            </w:pPr>
            <w:r w:rsidRPr="004D29CD">
              <w:rPr>
                <w:rFonts w:ascii="Times New Roman" w:hAnsi="Times New Roman"/>
                <w:sz w:val="24"/>
                <w:szCs w:val="24"/>
                <w:lang w:val="uk-UA" w:eastAsia="uk-UA"/>
              </w:rPr>
              <w:t>68,71 грн.</w:t>
            </w:r>
          </w:p>
        </w:tc>
      </w:tr>
      <w:tr w:rsidR="001850DD" w:rsidRPr="00741F90" w:rsidTr="009B1E49">
        <w:trPr>
          <w:gridBefore w:val="1"/>
          <w:gridAfter w:val="1"/>
          <w:wBefore w:w="36" w:type="dxa"/>
          <w:wAfter w:w="8" w:type="dxa"/>
          <w:trHeight w:val="52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3.6.</w:t>
            </w:r>
          </w:p>
        </w:tc>
        <w:tc>
          <w:tcPr>
            <w:tcW w:w="2291" w:type="dxa"/>
            <w:gridSpan w:val="2"/>
            <w:shd w:val="clear" w:color="auto" w:fill="auto"/>
          </w:tcPr>
          <w:p w:rsidR="001850DD" w:rsidRPr="009B1E49" w:rsidRDefault="001850DD" w:rsidP="00885CBB">
            <w:pPr>
              <w:widowControl w:val="0"/>
              <w:spacing w:after="0" w:line="240" w:lineRule="auto"/>
              <w:ind w:left="-9" w:right="113"/>
              <w:contextualSpacing/>
              <w:rPr>
                <w:rFonts w:ascii="Times New Roman" w:hAnsi="Times New Roman"/>
                <w:sz w:val="24"/>
                <w:szCs w:val="24"/>
                <w:lang w:val="uk-UA"/>
              </w:rPr>
            </w:pPr>
            <w:r w:rsidRPr="009B1E49">
              <w:rPr>
                <w:rFonts w:ascii="Times New Roman" w:hAnsi="Times New Roman"/>
                <w:sz w:val="24"/>
                <w:szCs w:val="24"/>
                <w:lang w:val="uk-UA"/>
              </w:rPr>
              <w:t xml:space="preserve">Строк поставки </w:t>
            </w:r>
          </w:p>
        </w:tc>
        <w:tc>
          <w:tcPr>
            <w:tcW w:w="6931" w:type="dxa"/>
            <w:gridSpan w:val="2"/>
            <w:shd w:val="clear" w:color="auto" w:fill="auto"/>
          </w:tcPr>
          <w:p w:rsidR="001850DD" w:rsidRPr="009B1E49" w:rsidRDefault="001850DD" w:rsidP="00885CBB">
            <w:pPr>
              <w:widowControl w:val="0"/>
              <w:spacing w:after="0" w:line="240" w:lineRule="auto"/>
              <w:ind w:right="113" w:hanging="2"/>
              <w:contextualSpacing/>
              <w:jc w:val="both"/>
              <w:rPr>
                <w:rFonts w:ascii="Times New Roman" w:hAnsi="Times New Roman"/>
                <w:sz w:val="24"/>
                <w:szCs w:val="24"/>
                <w:lang w:val="uk-UA"/>
              </w:rPr>
            </w:pPr>
            <w:r w:rsidRPr="009B1E49">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1850DD" w:rsidRPr="00741F90" w:rsidTr="009B1E49">
        <w:trPr>
          <w:gridBefore w:val="1"/>
          <w:gridAfter w:val="1"/>
          <w:wBefore w:w="36" w:type="dxa"/>
          <w:wAfter w:w="8" w:type="dxa"/>
          <w:trHeight w:val="52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3.7</w:t>
            </w:r>
          </w:p>
        </w:tc>
        <w:tc>
          <w:tcPr>
            <w:tcW w:w="2291" w:type="dxa"/>
            <w:gridSpan w:val="2"/>
            <w:shd w:val="clear" w:color="auto" w:fill="auto"/>
          </w:tcPr>
          <w:p w:rsidR="001850DD" w:rsidRPr="009B1E49" w:rsidRDefault="001850DD" w:rsidP="00885CBB">
            <w:pPr>
              <w:widowControl w:val="0"/>
              <w:spacing w:after="0" w:line="240" w:lineRule="auto"/>
              <w:ind w:left="-9" w:right="113"/>
              <w:contextualSpacing/>
              <w:rPr>
                <w:rFonts w:ascii="Times New Roman" w:hAnsi="Times New Roman"/>
                <w:sz w:val="24"/>
                <w:szCs w:val="24"/>
                <w:lang w:val="uk-UA"/>
              </w:rPr>
            </w:pPr>
            <w:r w:rsidRPr="009B1E49">
              <w:rPr>
                <w:rFonts w:ascii="Times New Roman" w:hAnsi="Times New Roman"/>
                <w:sz w:val="24"/>
                <w:szCs w:val="24"/>
                <w:lang w:val="uk-UA"/>
              </w:rPr>
              <w:t xml:space="preserve">Спосіб вивозу </w:t>
            </w:r>
          </w:p>
        </w:tc>
        <w:tc>
          <w:tcPr>
            <w:tcW w:w="6931" w:type="dxa"/>
            <w:gridSpan w:val="2"/>
            <w:shd w:val="clear" w:color="auto" w:fill="auto"/>
          </w:tcPr>
          <w:p w:rsidR="001850DD" w:rsidRPr="009B1E49" w:rsidRDefault="001850DD" w:rsidP="00885CBB">
            <w:pPr>
              <w:widowControl w:val="0"/>
              <w:spacing w:after="0" w:line="240" w:lineRule="auto"/>
              <w:ind w:right="113" w:hanging="2"/>
              <w:contextualSpacing/>
              <w:jc w:val="both"/>
              <w:rPr>
                <w:rFonts w:ascii="Times New Roman" w:hAnsi="Times New Roman"/>
                <w:sz w:val="24"/>
                <w:szCs w:val="24"/>
                <w:lang w:val="uk-UA"/>
              </w:rPr>
            </w:pPr>
            <w:r w:rsidRPr="009B1E49">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1850DD" w:rsidRPr="00741F90" w:rsidTr="009B1E49">
        <w:trPr>
          <w:gridBefore w:val="1"/>
          <w:gridAfter w:val="1"/>
          <w:wBefore w:w="36" w:type="dxa"/>
          <w:wAfter w:w="8" w:type="dxa"/>
          <w:trHeight w:val="72"/>
          <w:jc w:val="center"/>
        </w:trPr>
        <w:tc>
          <w:tcPr>
            <w:tcW w:w="1294"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6"/>
                <w:szCs w:val="26"/>
                <w:lang w:val="uk-UA" w:eastAsia="uk-UA"/>
              </w:rPr>
            </w:pPr>
            <w:r w:rsidRPr="00741F90">
              <w:rPr>
                <w:rFonts w:ascii="Times New Roman" w:hAnsi="Times New Roman"/>
                <w:sz w:val="26"/>
                <w:szCs w:val="26"/>
                <w:lang w:val="uk-UA" w:eastAsia="uk-UA"/>
              </w:rPr>
              <w:t>3.8</w:t>
            </w:r>
          </w:p>
          <w:p w:rsidR="001850DD" w:rsidRPr="00741F90" w:rsidRDefault="001850DD" w:rsidP="00885CBB">
            <w:pPr>
              <w:widowControl w:val="0"/>
              <w:spacing w:after="0" w:line="240" w:lineRule="auto"/>
              <w:contextualSpacing/>
              <w:rPr>
                <w:rFonts w:ascii="Times New Roman" w:hAnsi="Times New Roman"/>
                <w:sz w:val="26"/>
                <w:szCs w:val="26"/>
                <w:lang w:val="uk-UA" w:eastAsia="uk-UA"/>
              </w:rPr>
            </w:pPr>
          </w:p>
        </w:tc>
        <w:tc>
          <w:tcPr>
            <w:tcW w:w="2291" w:type="dxa"/>
            <w:gridSpan w:val="2"/>
            <w:shd w:val="clear" w:color="auto" w:fill="auto"/>
          </w:tcPr>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r w:rsidRPr="009B1E49">
              <w:rPr>
                <w:rFonts w:ascii="Times New Roman" w:hAnsi="Times New Roman"/>
                <w:sz w:val="24"/>
                <w:szCs w:val="24"/>
                <w:lang w:val="uk-UA" w:eastAsia="uk-UA"/>
              </w:rPr>
              <w:t>Інформація про валюту, у якій повинні проводитися розрахунки</w:t>
            </w:r>
          </w:p>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p>
        </w:tc>
        <w:tc>
          <w:tcPr>
            <w:tcW w:w="6931" w:type="dxa"/>
            <w:gridSpan w:val="2"/>
            <w:shd w:val="clear" w:color="auto" w:fill="auto"/>
          </w:tcPr>
          <w:p w:rsidR="001850DD" w:rsidRPr="009B1E49" w:rsidRDefault="001850DD" w:rsidP="00885CBB">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 xml:space="preserve">Валюта для оплати є національна валюта України – гривня. </w:t>
            </w:r>
          </w:p>
          <w:p w:rsidR="001850DD" w:rsidRPr="009B1E49" w:rsidRDefault="001850DD" w:rsidP="00885CBB">
            <w:pPr>
              <w:spacing w:after="0" w:line="240" w:lineRule="auto"/>
              <w:jc w:val="both"/>
              <w:rPr>
                <w:rFonts w:ascii="Times New Roman" w:hAnsi="Times New Roman"/>
                <w:sz w:val="24"/>
                <w:szCs w:val="24"/>
                <w:lang w:val="uk-UA" w:eastAsia="uk-UA"/>
              </w:rPr>
            </w:pPr>
          </w:p>
        </w:tc>
      </w:tr>
      <w:tr w:rsidR="001850DD" w:rsidRPr="00741F90" w:rsidTr="009B1E49">
        <w:trPr>
          <w:gridAfter w:val="2"/>
          <w:wAfter w:w="19" w:type="dxa"/>
          <w:trHeight w:val="471"/>
          <w:jc w:val="center"/>
        </w:trPr>
        <w:tc>
          <w:tcPr>
            <w:tcW w:w="1312" w:type="dxa"/>
            <w:gridSpan w:val="2"/>
            <w:shd w:val="clear" w:color="auto" w:fill="auto"/>
          </w:tcPr>
          <w:p w:rsidR="001850DD" w:rsidRPr="00741F90" w:rsidRDefault="001850DD" w:rsidP="00885CBB">
            <w:pPr>
              <w:widowControl w:val="0"/>
              <w:spacing w:after="0" w:line="240" w:lineRule="auto"/>
              <w:contextualSpacing/>
              <w:rPr>
                <w:rFonts w:ascii="Times New Roman" w:hAnsi="Times New Roman"/>
                <w:sz w:val="24"/>
                <w:szCs w:val="24"/>
                <w:lang w:val="uk-UA" w:eastAsia="uk-UA"/>
              </w:rPr>
            </w:pPr>
            <w:r w:rsidRPr="00741F90">
              <w:rPr>
                <w:rFonts w:ascii="Times New Roman" w:hAnsi="Times New Roman"/>
                <w:sz w:val="24"/>
                <w:szCs w:val="24"/>
                <w:lang w:val="uk-UA" w:eastAsia="uk-UA"/>
              </w:rPr>
              <w:lastRenderedPageBreak/>
              <w:t>3.9.</w:t>
            </w:r>
          </w:p>
        </w:tc>
        <w:tc>
          <w:tcPr>
            <w:tcW w:w="2309" w:type="dxa"/>
            <w:gridSpan w:val="3"/>
            <w:shd w:val="clear" w:color="auto" w:fill="auto"/>
          </w:tcPr>
          <w:p w:rsidR="001850DD" w:rsidRPr="009B1E49" w:rsidRDefault="001850DD" w:rsidP="00885CBB">
            <w:pPr>
              <w:widowControl w:val="0"/>
              <w:spacing w:after="0" w:line="240" w:lineRule="auto"/>
              <w:ind w:right="113"/>
              <w:contextualSpacing/>
              <w:rPr>
                <w:rFonts w:ascii="Times New Roman" w:hAnsi="Times New Roman"/>
                <w:sz w:val="24"/>
                <w:szCs w:val="24"/>
                <w:lang w:val="uk-UA" w:eastAsia="uk-UA"/>
              </w:rPr>
            </w:pPr>
            <w:r w:rsidRPr="009B1E49">
              <w:rPr>
                <w:rFonts w:ascii="Times New Roman" w:eastAsia="Times New Roman" w:hAnsi="Times New Roman"/>
                <w:sz w:val="24"/>
                <w:szCs w:val="24"/>
                <w:lang w:val="uk-UA" w:eastAsia="ru-RU"/>
              </w:rPr>
              <w:t>Ч</w:t>
            </w:r>
            <w:r w:rsidRPr="009B1E49">
              <w:rPr>
                <w:rFonts w:ascii="Times New Roman" w:eastAsia="Times New Roman" w:hAnsi="Times New Roman"/>
                <w:sz w:val="24"/>
                <w:szCs w:val="24"/>
                <w:lang w:eastAsia="ru-RU"/>
              </w:rPr>
              <w:t xml:space="preserve">ас і </w:t>
            </w:r>
            <w:proofErr w:type="spellStart"/>
            <w:r w:rsidRPr="009B1E49">
              <w:rPr>
                <w:rFonts w:ascii="Times New Roman" w:eastAsia="Times New Roman" w:hAnsi="Times New Roman"/>
                <w:sz w:val="24"/>
                <w:szCs w:val="24"/>
                <w:lang w:eastAsia="ru-RU"/>
              </w:rPr>
              <w:t>місце</w:t>
            </w:r>
            <w:proofErr w:type="spellEnd"/>
            <w:r w:rsidRPr="009B1E49">
              <w:rPr>
                <w:rFonts w:ascii="Times New Roman" w:eastAsia="Times New Roman" w:hAnsi="Times New Roman"/>
                <w:sz w:val="24"/>
                <w:szCs w:val="24"/>
                <w:lang w:eastAsia="ru-RU"/>
              </w:rPr>
              <w:t xml:space="preserve"> </w:t>
            </w:r>
            <w:proofErr w:type="spellStart"/>
            <w:r w:rsidRPr="009B1E49">
              <w:rPr>
                <w:rFonts w:ascii="Times New Roman" w:eastAsia="Times New Roman" w:hAnsi="Times New Roman"/>
                <w:sz w:val="24"/>
                <w:szCs w:val="24"/>
                <w:lang w:eastAsia="ru-RU"/>
              </w:rPr>
              <w:t>проведення</w:t>
            </w:r>
            <w:proofErr w:type="spellEnd"/>
            <w:r w:rsidRPr="009B1E49">
              <w:rPr>
                <w:rFonts w:ascii="Times New Roman" w:eastAsia="Times New Roman" w:hAnsi="Times New Roman"/>
                <w:sz w:val="24"/>
                <w:szCs w:val="24"/>
                <w:lang w:eastAsia="ru-RU"/>
              </w:rPr>
              <w:t xml:space="preserve"> </w:t>
            </w:r>
            <w:proofErr w:type="spellStart"/>
            <w:r w:rsidRPr="009B1E49">
              <w:rPr>
                <w:rFonts w:ascii="Times New Roman" w:eastAsia="Times New Roman" w:hAnsi="Times New Roman"/>
                <w:sz w:val="24"/>
                <w:szCs w:val="24"/>
                <w:lang w:eastAsia="ru-RU"/>
              </w:rPr>
              <w:t>огляду</w:t>
            </w:r>
            <w:proofErr w:type="spellEnd"/>
            <w:r w:rsidRPr="009B1E49">
              <w:rPr>
                <w:rFonts w:ascii="Times New Roman" w:eastAsia="Times New Roman" w:hAnsi="Times New Roman"/>
                <w:sz w:val="24"/>
                <w:szCs w:val="24"/>
                <w:lang w:eastAsia="ru-RU"/>
              </w:rPr>
              <w:t xml:space="preserve"> майна</w:t>
            </w:r>
          </w:p>
        </w:tc>
        <w:tc>
          <w:tcPr>
            <w:tcW w:w="6920" w:type="dxa"/>
            <w:shd w:val="clear" w:color="auto" w:fill="auto"/>
          </w:tcPr>
          <w:p w:rsidR="001850DD" w:rsidRPr="009B1E49" w:rsidRDefault="001850DD" w:rsidP="00885CBB">
            <w:pPr>
              <w:spacing w:after="0" w:line="240" w:lineRule="auto"/>
              <w:jc w:val="both"/>
              <w:rPr>
                <w:rFonts w:ascii="Times New Roman" w:hAnsi="Times New Roman"/>
                <w:sz w:val="24"/>
                <w:szCs w:val="24"/>
                <w:lang w:val="uk-UA"/>
              </w:rPr>
            </w:pPr>
            <w:r w:rsidRPr="009B1E49">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741F90" w:rsidRDefault="00A566E4" w:rsidP="006A149E">
      <w:pPr>
        <w:spacing w:after="0" w:line="240" w:lineRule="auto"/>
        <w:jc w:val="center"/>
        <w:rPr>
          <w:rFonts w:ascii="Times New Roman" w:hAnsi="Times New Roman"/>
          <w:b/>
          <w:sz w:val="24"/>
          <w:szCs w:val="24"/>
          <w:lang w:val="uk-UA"/>
        </w:rPr>
      </w:pPr>
    </w:p>
    <w:p w:rsidR="00E837B1" w:rsidRPr="00741F90" w:rsidRDefault="00622B26" w:rsidP="006A149E">
      <w:pPr>
        <w:spacing w:after="0" w:line="240" w:lineRule="auto"/>
        <w:jc w:val="center"/>
        <w:rPr>
          <w:rFonts w:ascii="Times New Roman" w:hAnsi="Times New Roman"/>
          <w:b/>
          <w:sz w:val="24"/>
          <w:szCs w:val="24"/>
          <w:lang w:val="uk-UA" w:eastAsia="uk-UA"/>
        </w:rPr>
      </w:pPr>
      <w:r w:rsidRPr="00741F90">
        <w:rPr>
          <w:rFonts w:ascii="Times New Roman" w:hAnsi="Times New Roman"/>
          <w:b/>
          <w:sz w:val="24"/>
          <w:szCs w:val="24"/>
          <w:lang w:val="uk-UA"/>
        </w:rPr>
        <w:t xml:space="preserve">Технічні характеристики та стан </w:t>
      </w:r>
      <w:r w:rsidR="00451B5A" w:rsidRPr="00741F90">
        <w:rPr>
          <w:rFonts w:ascii="Times New Roman" w:hAnsi="Times New Roman"/>
          <w:b/>
          <w:sz w:val="24"/>
          <w:szCs w:val="24"/>
          <w:lang w:val="uk-UA" w:eastAsia="uk-UA"/>
        </w:rPr>
        <w:t xml:space="preserve">предмету </w:t>
      </w:r>
      <w:r w:rsidR="001E63E8" w:rsidRPr="00741F90">
        <w:rPr>
          <w:rFonts w:ascii="Times New Roman" w:hAnsi="Times New Roman"/>
          <w:b/>
          <w:sz w:val="24"/>
          <w:szCs w:val="24"/>
          <w:lang w:val="uk-UA" w:eastAsia="uk-UA"/>
        </w:rPr>
        <w:t>продажу</w:t>
      </w:r>
      <w:r w:rsidRPr="00741F90">
        <w:rPr>
          <w:rFonts w:ascii="Times New Roman" w:hAnsi="Times New Roman"/>
          <w:b/>
          <w:sz w:val="24"/>
          <w:szCs w:val="24"/>
          <w:lang w:val="uk-UA" w:eastAsia="uk-UA"/>
        </w:rPr>
        <w:t xml:space="preserve"> </w:t>
      </w:r>
    </w:p>
    <w:p w:rsidR="00580192" w:rsidRPr="00F718B7" w:rsidRDefault="00580192" w:rsidP="009B1E49">
      <w:pPr>
        <w:spacing w:after="0" w:line="240" w:lineRule="auto"/>
        <w:ind w:left="-426" w:firstLine="568"/>
        <w:jc w:val="both"/>
        <w:rPr>
          <w:rFonts w:ascii="Times New Roman" w:hAnsi="Times New Roman"/>
          <w:sz w:val="24"/>
          <w:szCs w:val="24"/>
          <w:lang w:val="uk-UA"/>
        </w:rPr>
      </w:pPr>
      <w:r w:rsidRPr="00F718B7">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F718B7">
        <w:rPr>
          <w:rFonts w:ascii="Times New Roman" w:hAnsi="Times New Roman"/>
          <w:sz w:val="24"/>
          <w:szCs w:val="24"/>
          <w:lang w:val="uk-UA"/>
        </w:rPr>
        <w:t xml:space="preserve"> </w:t>
      </w:r>
    </w:p>
    <w:p w:rsidR="00580192" w:rsidRPr="00F718B7" w:rsidRDefault="00580192" w:rsidP="009B1E49">
      <w:pPr>
        <w:spacing w:after="0" w:line="240" w:lineRule="auto"/>
        <w:ind w:left="-426" w:firstLine="568"/>
        <w:jc w:val="both"/>
        <w:rPr>
          <w:rFonts w:ascii="Times New Roman" w:hAnsi="Times New Roman"/>
          <w:sz w:val="24"/>
          <w:szCs w:val="24"/>
          <w:lang w:val="uk-UA" w:eastAsia="uk-UA"/>
        </w:rPr>
      </w:pPr>
      <w:r w:rsidRPr="00F718B7">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9F3922">
        <w:rPr>
          <w:rFonts w:ascii="Times New Roman" w:hAnsi="Times New Roman"/>
          <w:sz w:val="24"/>
          <w:szCs w:val="24"/>
          <w:lang w:val="uk-UA"/>
        </w:rPr>
        <w:t xml:space="preserve"> </w:t>
      </w:r>
      <w:r w:rsidR="009E3D72" w:rsidRPr="00F718B7">
        <w:rPr>
          <w:rFonts w:ascii="Times New Roman" w:hAnsi="Times New Roman"/>
          <w:sz w:val="24"/>
          <w:szCs w:val="24"/>
          <w:lang w:val="uk-UA" w:eastAsia="uk-UA"/>
        </w:rPr>
        <w:t>м. Тернопіль, вул. Котляревського, 67</w:t>
      </w:r>
    </w:p>
    <w:p w:rsidR="009B1E49" w:rsidRPr="00741F90" w:rsidRDefault="009B1E49" w:rsidP="009B1E49">
      <w:pPr>
        <w:spacing w:after="0" w:line="240" w:lineRule="auto"/>
        <w:ind w:left="-426" w:firstLine="568"/>
        <w:jc w:val="both"/>
        <w:rPr>
          <w:rFonts w:ascii="Times New Roman" w:hAnsi="Times New Roman"/>
          <w:b/>
          <w:sz w:val="24"/>
          <w:szCs w:val="24"/>
          <w:lang w:val="uk-UA" w:eastAsia="uk-UA"/>
        </w:rPr>
      </w:pPr>
    </w:p>
    <w:p w:rsidR="000A6C5D" w:rsidRPr="00741F90" w:rsidRDefault="00942C8B" w:rsidP="000A6C5D">
      <w:pPr>
        <w:spacing w:after="0" w:line="240" w:lineRule="auto"/>
        <w:jc w:val="center"/>
        <w:rPr>
          <w:rFonts w:ascii="Times New Roman" w:hAnsi="Times New Roman"/>
          <w:b/>
          <w:sz w:val="24"/>
          <w:szCs w:val="24"/>
          <w:lang w:val="uk-UA" w:eastAsia="uk-UA"/>
        </w:rPr>
      </w:pPr>
      <w:r w:rsidRPr="00741F90">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741F90" w:rsidTr="00F718B7">
        <w:trPr>
          <w:trHeight w:val="10964"/>
        </w:trPr>
        <w:tc>
          <w:tcPr>
            <w:tcW w:w="1035" w:type="dxa"/>
            <w:shd w:val="clear" w:color="auto" w:fill="auto"/>
          </w:tcPr>
          <w:p w:rsidR="00535283" w:rsidRPr="00741F90" w:rsidRDefault="00535283"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4.1</w:t>
            </w:r>
          </w:p>
          <w:p w:rsidR="00535283" w:rsidRPr="00741F90"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Оператор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повинен </w:t>
            </w:r>
            <w:proofErr w:type="spellStart"/>
            <w:r w:rsidRPr="00741F90">
              <w:rPr>
                <w:rFonts w:ascii="Times New Roman" w:eastAsia="Times New Roman" w:hAnsi="Times New Roman"/>
                <w:sz w:val="24"/>
                <w:szCs w:val="24"/>
                <w:lang w:eastAsia="ru-RU"/>
              </w:rPr>
              <w:t>забезпечувати</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безоплатній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основі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рівний</w:t>
            </w:r>
            <w:proofErr w:type="spellEnd"/>
            <w:r w:rsidRPr="00741F90">
              <w:rPr>
                <w:rFonts w:ascii="Times New Roman" w:eastAsia="Times New Roman" w:hAnsi="Times New Roman"/>
                <w:sz w:val="24"/>
                <w:szCs w:val="24"/>
                <w:lang w:eastAsia="ru-RU"/>
              </w:rPr>
              <w:t xml:space="preserve"> доступ </w:t>
            </w:r>
            <w:proofErr w:type="spellStart"/>
            <w:r w:rsidRPr="00741F90">
              <w:rPr>
                <w:rFonts w:ascii="Times New Roman" w:eastAsia="Times New Roman" w:hAnsi="Times New Roman"/>
                <w:sz w:val="24"/>
                <w:szCs w:val="24"/>
                <w:lang w:eastAsia="ru-RU"/>
              </w:rPr>
              <w:t>усіх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користувачів</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включаючи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надання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спостерігати</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перебігом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інтерактивному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режимі</w:t>
            </w:r>
            <w:proofErr w:type="spellEnd"/>
            <w:r w:rsidRPr="00741F90">
              <w:rPr>
                <w:rFonts w:ascii="Times New Roman" w:eastAsia="Times New Roman" w:hAnsi="Times New Roman"/>
                <w:sz w:val="24"/>
                <w:szCs w:val="24"/>
                <w:lang w:eastAsia="ru-RU"/>
              </w:rPr>
              <w:t xml:space="preserve"> реального часу.</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1"/>
            <w:bookmarkEnd w:id="1"/>
            <w:proofErr w:type="spellStart"/>
            <w:r w:rsidRPr="00741F90">
              <w:rPr>
                <w:rFonts w:ascii="Times New Roman" w:eastAsia="Times New Roman" w:hAnsi="Times New Roman"/>
                <w:sz w:val="24"/>
                <w:szCs w:val="24"/>
                <w:lang w:eastAsia="ru-RU"/>
              </w:rPr>
              <w:t>Електронні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проводяться</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електронну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торгову</w:t>
            </w:r>
            <w:proofErr w:type="spellEnd"/>
            <w:r w:rsidRPr="00741F90">
              <w:rPr>
                <w:rFonts w:ascii="Times New Roman" w:eastAsia="Times New Roman" w:hAnsi="Times New Roman"/>
                <w:sz w:val="24"/>
                <w:szCs w:val="24"/>
                <w:lang w:eastAsia="ru-RU"/>
              </w:rPr>
              <w:t xml:space="preserve"> систему шляхом </w:t>
            </w:r>
            <w:proofErr w:type="spellStart"/>
            <w:r w:rsidRPr="00741F90">
              <w:rPr>
                <w:rFonts w:ascii="Times New Roman" w:eastAsia="Times New Roman" w:hAnsi="Times New Roman"/>
                <w:sz w:val="24"/>
                <w:szCs w:val="24"/>
                <w:lang w:eastAsia="ru-RU"/>
              </w:rPr>
              <w:t>повторюваного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процесу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підвищення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трьома</w:t>
            </w:r>
            <w:proofErr w:type="spellEnd"/>
            <w:r w:rsidRPr="00741F90">
              <w:rPr>
                <w:rFonts w:ascii="Times New Roman" w:eastAsia="Times New Roman" w:hAnsi="Times New Roman"/>
                <w:sz w:val="24"/>
                <w:szCs w:val="24"/>
                <w:lang w:eastAsia="ru-RU"/>
              </w:rPr>
              <w:t xml:space="preserve"> раундами в </w:t>
            </w:r>
            <w:proofErr w:type="spellStart"/>
            <w:r w:rsidRPr="00741F90">
              <w:rPr>
                <w:rFonts w:ascii="Times New Roman" w:eastAsia="Times New Roman" w:hAnsi="Times New Roman"/>
                <w:sz w:val="24"/>
                <w:szCs w:val="24"/>
                <w:lang w:eastAsia="ru-RU"/>
              </w:rPr>
              <w:t>інтерактивному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режимі</w:t>
            </w:r>
            <w:proofErr w:type="spellEnd"/>
            <w:r w:rsidRPr="00741F90">
              <w:rPr>
                <w:rFonts w:ascii="Times New Roman" w:eastAsia="Times New Roman" w:hAnsi="Times New Roman"/>
                <w:sz w:val="24"/>
                <w:szCs w:val="24"/>
                <w:lang w:eastAsia="ru-RU"/>
              </w:rPr>
              <w:t xml:space="preserve"> реального часу. </w:t>
            </w:r>
            <w:proofErr w:type="spellStart"/>
            <w:r w:rsidRPr="00741F90">
              <w:rPr>
                <w:rFonts w:ascii="Times New Roman" w:eastAsia="Times New Roman" w:hAnsi="Times New Roman"/>
                <w:sz w:val="24"/>
                <w:szCs w:val="24"/>
                <w:lang w:eastAsia="ru-RU"/>
              </w:rPr>
              <w:t>Електронний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починається</w:t>
            </w:r>
            <w:proofErr w:type="spellEnd"/>
            <w:r w:rsidRPr="00741F90">
              <w:rPr>
                <w:rFonts w:ascii="Times New Roman" w:eastAsia="Times New Roman" w:hAnsi="Times New Roman"/>
                <w:sz w:val="24"/>
                <w:szCs w:val="24"/>
                <w:lang w:eastAsia="ru-RU"/>
              </w:rPr>
              <w:t xml:space="preserve"> автоматично в час та дату, </w:t>
            </w:r>
            <w:proofErr w:type="spellStart"/>
            <w:r w:rsidRPr="00741F90">
              <w:rPr>
                <w:rFonts w:ascii="Times New Roman" w:eastAsia="Times New Roman" w:hAnsi="Times New Roman"/>
                <w:sz w:val="24"/>
                <w:szCs w:val="24"/>
                <w:lang w:eastAsia="ru-RU"/>
              </w:rPr>
              <w:t>які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визначені</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оголошенні</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2"/>
            <w:bookmarkEnd w:id="2"/>
            <w:r w:rsidRPr="00741F90">
              <w:rPr>
                <w:rFonts w:ascii="Times New Roman" w:eastAsia="Times New Roman" w:hAnsi="Times New Roman"/>
                <w:sz w:val="24"/>
                <w:szCs w:val="24"/>
                <w:lang w:eastAsia="ru-RU"/>
              </w:rPr>
              <w:t xml:space="preserve">В </w:t>
            </w:r>
            <w:proofErr w:type="spellStart"/>
            <w:r w:rsidRPr="00741F90">
              <w:rPr>
                <w:rFonts w:ascii="Times New Roman" w:eastAsia="Times New Roman" w:hAnsi="Times New Roman"/>
                <w:sz w:val="24"/>
                <w:szCs w:val="24"/>
                <w:lang w:eastAsia="ru-RU"/>
              </w:rPr>
              <w:t>електронному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можуть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брати</w:t>
            </w:r>
            <w:proofErr w:type="spellEnd"/>
            <w:r w:rsidRPr="00741F90">
              <w:rPr>
                <w:rFonts w:ascii="Times New Roman" w:eastAsia="Times New Roman" w:hAnsi="Times New Roman"/>
                <w:sz w:val="24"/>
                <w:szCs w:val="24"/>
                <w:lang w:eastAsia="ru-RU"/>
              </w:rPr>
              <w:t xml:space="preserve"> участь </w:t>
            </w:r>
            <w:proofErr w:type="spellStart"/>
            <w:r w:rsidRPr="00741F90">
              <w:rPr>
                <w:rFonts w:ascii="Times New Roman" w:eastAsia="Times New Roman" w:hAnsi="Times New Roman"/>
                <w:sz w:val="24"/>
                <w:szCs w:val="24"/>
                <w:lang w:eastAsia="ru-RU"/>
              </w:rPr>
              <w:t>учасники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які</w:t>
            </w:r>
            <w:proofErr w:type="spellEnd"/>
            <w:r w:rsidRPr="00741F90">
              <w:rPr>
                <w:rFonts w:ascii="Times New Roman" w:eastAsia="Times New Roman" w:hAnsi="Times New Roman"/>
                <w:sz w:val="24"/>
                <w:szCs w:val="24"/>
                <w:lang w:eastAsia="ru-RU"/>
              </w:rPr>
              <w:t xml:space="preserve"> подали </w:t>
            </w:r>
            <w:proofErr w:type="spellStart"/>
            <w:r w:rsidRPr="00741F90">
              <w:rPr>
                <w:rFonts w:ascii="Times New Roman" w:eastAsia="Times New Roman" w:hAnsi="Times New Roman"/>
                <w:sz w:val="24"/>
                <w:szCs w:val="24"/>
                <w:lang w:eastAsia="ru-RU"/>
              </w:rPr>
              <w:t>закриті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3"/>
            <w:bookmarkEnd w:id="3"/>
            <w:r w:rsidRPr="00741F90">
              <w:rPr>
                <w:rFonts w:ascii="Times New Roman" w:eastAsia="Times New Roman" w:hAnsi="Times New Roman"/>
                <w:sz w:val="24"/>
                <w:szCs w:val="24"/>
                <w:lang w:eastAsia="ru-RU"/>
              </w:rPr>
              <w:t xml:space="preserve">У кожному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кожен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у порядку</w:t>
            </w:r>
            <w:proofErr w:type="gram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менших</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більших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пропозицій</w:t>
            </w:r>
            <w:proofErr w:type="spellEnd"/>
            <w:r w:rsidRPr="00741F90">
              <w:rPr>
                <w:rFonts w:ascii="Times New Roman" w:eastAsia="Times New Roman" w:hAnsi="Times New Roman"/>
                <w:sz w:val="24"/>
                <w:szCs w:val="24"/>
                <w:lang w:eastAsia="ru-RU"/>
              </w:rPr>
              <w:t xml:space="preserve">, а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співпадіння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тих,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пізніше</w:t>
            </w:r>
            <w:proofErr w:type="spellEnd"/>
            <w:r w:rsidRPr="00741F90">
              <w:rPr>
                <w:rFonts w:ascii="Times New Roman" w:eastAsia="Times New Roman" w:hAnsi="Times New Roman"/>
                <w:sz w:val="24"/>
                <w:szCs w:val="24"/>
                <w:lang w:eastAsia="ru-RU"/>
              </w:rPr>
              <w:t xml:space="preserve">, до тих,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має</w:t>
            </w:r>
            <w:proofErr w:type="spellEnd"/>
            <w:r w:rsidRPr="00741F90">
              <w:rPr>
                <w:rFonts w:ascii="Times New Roman" w:eastAsia="Times New Roman" w:hAnsi="Times New Roman"/>
                <w:sz w:val="24"/>
                <w:szCs w:val="24"/>
                <w:lang w:eastAsia="ru-RU"/>
              </w:rPr>
              <w:t xml:space="preserve"> право </w:t>
            </w:r>
            <w:proofErr w:type="spellStart"/>
            <w:r w:rsidRPr="00741F90">
              <w:rPr>
                <w:rFonts w:ascii="Times New Roman" w:eastAsia="Times New Roman" w:hAnsi="Times New Roman"/>
                <w:sz w:val="24"/>
                <w:szCs w:val="24"/>
                <w:lang w:eastAsia="ru-RU"/>
              </w:rPr>
              <w:t>зробити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пропозиція</w:t>
            </w:r>
            <w:proofErr w:type="spellEnd"/>
            <w:r w:rsidRPr="00741F90">
              <w:rPr>
                <w:rFonts w:ascii="Times New Roman" w:eastAsia="Times New Roman" w:hAnsi="Times New Roman"/>
                <w:sz w:val="24"/>
                <w:szCs w:val="24"/>
                <w:lang w:eastAsia="ru-RU"/>
              </w:rPr>
              <w:t xml:space="preserve"> такого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у поточному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такою,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здійснена</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розмірі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закритої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для </w:t>
            </w:r>
            <w:proofErr w:type="spellStart"/>
            <w:r w:rsidRPr="00741F90">
              <w:rPr>
                <w:rFonts w:ascii="Times New Roman" w:eastAsia="Times New Roman" w:hAnsi="Times New Roman"/>
                <w:sz w:val="24"/>
                <w:szCs w:val="24"/>
                <w:lang w:eastAsia="ru-RU"/>
              </w:rPr>
              <w:t>першого</w:t>
            </w:r>
            <w:proofErr w:type="spellEnd"/>
            <w:r w:rsidRPr="00741F90">
              <w:rPr>
                <w:rFonts w:ascii="Times New Roman" w:eastAsia="Times New Roman" w:hAnsi="Times New Roman"/>
                <w:sz w:val="24"/>
                <w:szCs w:val="24"/>
                <w:lang w:eastAsia="ru-RU"/>
              </w:rPr>
              <w:t xml:space="preserve"> раунду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для другого та </w:t>
            </w:r>
            <w:proofErr w:type="spellStart"/>
            <w:r w:rsidRPr="00741F90">
              <w:rPr>
                <w:rFonts w:ascii="Times New Roman" w:eastAsia="Times New Roman" w:hAnsi="Times New Roman"/>
                <w:sz w:val="24"/>
                <w:szCs w:val="24"/>
                <w:lang w:eastAsia="ru-RU"/>
              </w:rPr>
              <w:t>третього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раундів</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4"/>
            <w:bookmarkEnd w:id="4"/>
            <w:proofErr w:type="spellStart"/>
            <w:r w:rsidRPr="00741F90">
              <w:rPr>
                <w:rFonts w:ascii="Times New Roman" w:eastAsia="Times New Roman" w:hAnsi="Times New Roman"/>
                <w:sz w:val="24"/>
                <w:szCs w:val="24"/>
                <w:lang w:eastAsia="ru-RU"/>
              </w:rPr>
              <w:t>Якщо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зробив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закінчення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відведеного</w:t>
            </w:r>
            <w:proofErr w:type="spellEnd"/>
            <w:r w:rsidRPr="00741F90">
              <w:rPr>
                <w:rFonts w:ascii="Times New Roman" w:eastAsia="Times New Roman" w:hAnsi="Times New Roman"/>
                <w:sz w:val="24"/>
                <w:szCs w:val="24"/>
                <w:lang w:eastAsia="ru-RU"/>
              </w:rPr>
              <w:t xml:space="preserve"> часу на </w:t>
            </w:r>
            <w:proofErr w:type="spellStart"/>
            <w:r w:rsidRPr="00741F90">
              <w:rPr>
                <w:rFonts w:ascii="Times New Roman" w:eastAsia="Times New Roman" w:hAnsi="Times New Roman"/>
                <w:sz w:val="24"/>
                <w:szCs w:val="24"/>
                <w:lang w:eastAsia="ru-RU"/>
              </w:rPr>
              <w:t>внесення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такої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надає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можливість</w:t>
            </w:r>
            <w:proofErr w:type="spellEnd"/>
            <w:r w:rsidRPr="00741F90">
              <w:rPr>
                <w:rFonts w:ascii="Times New Roman" w:eastAsia="Times New Roman" w:hAnsi="Times New Roman"/>
                <w:sz w:val="24"/>
                <w:szCs w:val="24"/>
                <w:lang w:eastAsia="ru-RU"/>
              </w:rPr>
              <w:t xml:space="preserve"> внести </w:t>
            </w:r>
            <w:proofErr w:type="spellStart"/>
            <w:r w:rsidRPr="00741F90">
              <w:rPr>
                <w:rFonts w:ascii="Times New Roman" w:eastAsia="Times New Roman" w:hAnsi="Times New Roman"/>
                <w:sz w:val="24"/>
                <w:szCs w:val="24"/>
                <w:lang w:eastAsia="ru-RU"/>
              </w:rPr>
              <w:t>зміни</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щодо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збільшення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зменшення</w:t>
            </w:r>
            <w:proofErr w:type="spellEnd"/>
            <w:r w:rsidRPr="00741F90">
              <w:rPr>
                <w:rFonts w:ascii="Times New Roman" w:eastAsia="Times New Roman" w:hAnsi="Times New Roman"/>
                <w:sz w:val="24"/>
                <w:szCs w:val="24"/>
                <w:lang w:eastAsia="ru-RU"/>
              </w:rPr>
              <w:t xml:space="preserve">, але не </w:t>
            </w:r>
            <w:proofErr w:type="spellStart"/>
            <w:r w:rsidRPr="00741F90">
              <w:rPr>
                <w:rFonts w:ascii="Times New Roman" w:eastAsia="Times New Roman" w:hAnsi="Times New Roman"/>
                <w:sz w:val="24"/>
                <w:szCs w:val="24"/>
                <w:lang w:eastAsia="ru-RU"/>
              </w:rPr>
              <w:t>нижче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відведеного</w:t>
            </w:r>
            <w:proofErr w:type="spellEnd"/>
            <w:r w:rsidRPr="00741F90">
              <w:rPr>
                <w:rFonts w:ascii="Times New Roman" w:eastAsia="Times New Roman" w:hAnsi="Times New Roman"/>
                <w:sz w:val="24"/>
                <w:szCs w:val="24"/>
                <w:lang w:eastAsia="ru-RU"/>
              </w:rPr>
              <w:t xml:space="preserve"> часу. </w:t>
            </w:r>
            <w:proofErr w:type="spellStart"/>
            <w:r w:rsidRPr="00741F90">
              <w:rPr>
                <w:rFonts w:ascii="Times New Roman" w:eastAsia="Times New Roman" w:hAnsi="Times New Roman"/>
                <w:sz w:val="24"/>
                <w:szCs w:val="24"/>
                <w:lang w:eastAsia="ru-RU"/>
              </w:rPr>
              <w:t>Якщо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не вносив та/</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змінював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хвилин</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закінчення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часу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приймає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і </w:t>
            </w:r>
            <w:proofErr w:type="spellStart"/>
            <w:r w:rsidRPr="00741F90">
              <w:rPr>
                <w:rFonts w:ascii="Times New Roman" w:eastAsia="Times New Roman" w:hAnsi="Times New Roman"/>
                <w:sz w:val="24"/>
                <w:szCs w:val="24"/>
                <w:lang w:eastAsia="ru-RU"/>
              </w:rPr>
              <w:t>передає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хід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наступному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5"/>
            <w:bookmarkEnd w:id="5"/>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ході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надається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можливість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подавати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відповідно</w:t>
            </w:r>
            <w:proofErr w:type="spellEnd"/>
            <w:r w:rsidRPr="00741F90">
              <w:rPr>
                <w:rFonts w:ascii="Times New Roman" w:eastAsia="Times New Roman" w:hAnsi="Times New Roman"/>
                <w:sz w:val="24"/>
                <w:szCs w:val="24"/>
                <w:lang w:eastAsia="ru-RU"/>
              </w:rPr>
              <w:t xml:space="preserve"> до </w:t>
            </w:r>
            <w:r w:rsidRPr="00741F90">
              <w:rPr>
                <w:rFonts w:ascii="Times New Roman" w:eastAsia="Times New Roman" w:hAnsi="Times New Roman"/>
                <w:sz w:val="24"/>
                <w:szCs w:val="24"/>
                <w:lang w:val="uk-UA" w:eastAsia="ru-RU"/>
              </w:rPr>
              <w:t>вимог</w:t>
            </w:r>
            <w:r w:rsidRPr="00741F90">
              <w:rPr>
                <w:rFonts w:ascii="Times New Roman" w:eastAsia="Times New Roman" w:hAnsi="Times New Roman"/>
                <w:sz w:val="24"/>
                <w:szCs w:val="24"/>
                <w:lang w:eastAsia="ru-RU"/>
              </w:rPr>
              <w:t xml:space="preserve"> Порядку.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одного раунду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один раз </w:t>
            </w:r>
            <w:proofErr w:type="spellStart"/>
            <w:r w:rsidRPr="00741F90">
              <w:rPr>
                <w:rFonts w:ascii="Times New Roman" w:eastAsia="Times New Roman" w:hAnsi="Times New Roman"/>
                <w:sz w:val="24"/>
                <w:szCs w:val="24"/>
                <w:lang w:eastAsia="ru-RU"/>
              </w:rPr>
              <w:t>підвищити</w:t>
            </w:r>
            <w:proofErr w:type="spellEnd"/>
            <w:r w:rsidRPr="00741F90">
              <w:rPr>
                <w:rFonts w:ascii="Times New Roman" w:eastAsia="Times New Roman" w:hAnsi="Times New Roman"/>
                <w:sz w:val="24"/>
                <w:szCs w:val="24"/>
                <w:lang w:eastAsia="ru-RU"/>
              </w:rPr>
              <w:t xml:space="preserve"> свою </w:t>
            </w:r>
            <w:proofErr w:type="spellStart"/>
            <w:r w:rsidRPr="00741F90">
              <w:rPr>
                <w:rFonts w:ascii="Times New Roman" w:eastAsia="Times New Roman" w:hAnsi="Times New Roman"/>
                <w:sz w:val="24"/>
                <w:szCs w:val="24"/>
                <w:lang w:eastAsia="ru-RU"/>
              </w:rPr>
              <w:t>закриту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менше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ніж</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розмір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мінімального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зробити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6"/>
            <w:bookmarkEnd w:id="6"/>
            <w:proofErr w:type="spellStart"/>
            <w:r w:rsidRPr="00741F90">
              <w:rPr>
                <w:rFonts w:ascii="Times New Roman" w:eastAsia="Times New Roman" w:hAnsi="Times New Roman"/>
                <w:sz w:val="24"/>
                <w:szCs w:val="24"/>
                <w:lang w:eastAsia="ru-RU"/>
              </w:rPr>
              <w:t>Розмір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мінімального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кроку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встановлюється</w:t>
            </w:r>
            <w:proofErr w:type="spellEnd"/>
            <w:r w:rsidRPr="00741F90">
              <w:rPr>
                <w:rFonts w:ascii="Times New Roman" w:eastAsia="Times New Roman" w:hAnsi="Times New Roman"/>
                <w:sz w:val="24"/>
                <w:szCs w:val="24"/>
                <w:lang w:eastAsia="ru-RU"/>
              </w:rPr>
              <w:t xml:space="preserve"> на </w:t>
            </w:r>
            <w:proofErr w:type="spellStart"/>
            <w:r w:rsidRPr="00741F90">
              <w:rPr>
                <w:rFonts w:ascii="Times New Roman" w:eastAsia="Times New Roman" w:hAnsi="Times New Roman"/>
                <w:sz w:val="24"/>
                <w:szCs w:val="24"/>
                <w:lang w:eastAsia="ru-RU"/>
              </w:rPr>
              <w:t>рівні</w:t>
            </w:r>
            <w:proofErr w:type="spellEnd"/>
            <w:r w:rsidRPr="00741F90">
              <w:rPr>
                <w:rFonts w:ascii="Times New Roman" w:eastAsia="Times New Roman" w:hAnsi="Times New Roman"/>
                <w:sz w:val="24"/>
                <w:szCs w:val="24"/>
                <w:lang w:eastAsia="ru-RU"/>
              </w:rPr>
              <w:t xml:space="preserve"> 1 </w:t>
            </w:r>
            <w:proofErr w:type="spellStart"/>
            <w:r w:rsidRPr="00741F90">
              <w:rPr>
                <w:rFonts w:ascii="Times New Roman" w:eastAsia="Times New Roman" w:hAnsi="Times New Roman"/>
                <w:sz w:val="24"/>
                <w:szCs w:val="24"/>
                <w:lang w:eastAsia="ru-RU"/>
              </w:rPr>
              <w:t>відсотка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стартової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7" w:name="n167"/>
            <w:bookmarkEnd w:id="7"/>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раунду </w:t>
            </w:r>
            <w:proofErr w:type="spellStart"/>
            <w:r w:rsidRPr="00741F90">
              <w:rPr>
                <w:rFonts w:ascii="Times New Roman" w:eastAsia="Times New Roman" w:hAnsi="Times New Roman"/>
                <w:sz w:val="24"/>
                <w:szCs w:val="24"/>
                <w:lang w:eastAsia="ru-RU"/>
              </w:rPr>
              <w:t>електронна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торгова</w:t>
            </w:r>
            <w:proofErr w:type="spellEnd"/>
            <w:r w:rsidRPr="00741F90">
              <w:rPr>
                <w:rFonts w:ascii="Times New Roman" w:eastAsia="Times New Roman" w:hAnsi="Times New Roman"/>
                <w:sz w:val="24"/>
                <w:szCs w:val="24"/>
                <w:lang w:eastAsia="ru-RU"/>
              </w:rPr>
              <w:t xml:space="preserve"> система </w:t>
            </w:r>
            <w:proofErr w:type="spellStart"/>
            <w:r w:rsidRPr="00741F90">
              <w:rPr>
                <w:rFonts w:ascii="Times New Roman" w:eastAsia="Times New Roman" w:hAnsi="Times New Roman"/>
                <w:sz w:val="24"/>
                <w:szCs w:val="24"/>
                <w:lang w:eastAsia="ru-RU"/>
              </w:rPr>
              <w:t>робить</w:t>
            </w:r>
            <w:proofErr w:type="spellEnd"/>
            <w:r w:rsidRPr="00741F90">
              <w:rPr>
                <w:rFonts w:ascii="Times New Roman" w:eastAsia="Times New Roman" w:hAnsi="Times New Roman"/>
                <w:sz w:val="24"/>
                <w:szCs w:val="24"/>
                <w:lang w:eastAsia="ru-RU"/>
              </w:rPr>
              <w:t xml:space="preserve"> паузу три </w:t>
            </w:r>
            <w:proofErr w:type="spellStart"/>
            <w:r w:rsidRPr="00741F90">
              <w:rPr>
                <w:rFonts w:ascii="Times New Roman" w:eastAsia="Times New Roman" w:hAnsi="Times New Roman"/>
                <w:sz w:val="24"/>
                <w:szCs w:val="24"/>
                <w:lang w:eastAsia="ru-RU"/>
              </w:rPr>
              <w:t>хвилини</w:t>
            </w:r>
            <w:proofErr w:type="spellEnd"/>
            <w:r w:rsidRPr="00741F90">
              <w:rPr>
                <w:rFonts w:ascii="Times New Roman" w:eastAsia="Times New Roman" w:hAnsi="Times New Roman"/>
                <w:sz w:val="24"/>
                <w:szCs w:val="24"/>
                <w:lang w:eastAsia="ru-RU"/>
              </w:rPr>
              <w:t xml:space="preserve"> і </w:t>
            </w:r>
            <w:proofErr w:type="spellStart"/>
            <w:r w:rsidRPr="00741F90">
              <w:rPr>
                <w:rFonts w:ascii="Times New Roman" w:eastAsia="Times New Roman" w:hAnsi="Times New Roman"/>
                <w:sz w:val="24"/>
                <w:szCs w:val="24"/>
                <w:lang w:eastAsia="ru-RU"/>
              </w:rPr>
              <w:t>оголошує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наступний</w:t>
            </w:r>
            <w:proofErr w:type="spellEnd"/>
            <w:r w:rsidRPr="00741F90">
              <w:rPr>
                <w:rFonts w:ascii="Times New Roman" w:eastAsia="Times New Roman" w:hAnsi="Times New Roman"/>
                <w:sz w:val="24"/>
                <w:szCs w:val="24"/>
                <w:lang w:eastAsia="ru-RU"/>
              </w:rPr>
              <w:t xml:space="preserve"> раунд.</w:t>
            </w:r>
          </w:p>
          <w:p w:rsidR="00535283" w:rsidRPr="00741F90"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8" w:name="n168"/>
            <w:bookmarkEnd w:id="8"/>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кожного раунду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всім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забезпечується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рівний</w:t>
            </w:r>
            <w:proofErr w:type="spellEnd"/>
            <w:r w:rsidRPr="00741F90">
              <w:rPr>
                <w:rFonts w:ascii="Times New Roman" w:eastAsia="Times New Roman" w:hAnsi="Times New Roman"/>
                <w:sz w:val="24"/>
                <w:szCs w:val="24"/>
                <w:lang w:eastAsia="ru-RU"/>
              </w:rPr>
              <w:t xml:space="preserve"> доступ до </w:t>
            </w:r>
            <w:proofErr w:type="spellStart"/>
            <w:r w:rsidRPr="00741F90">
              <w:rPr>
                <w:rFonts w:ascii="Times New Roman" w:eastAsia="Times New Roman" w:hAnsi="Times New Roman"/>
                <w:sz w:val="24"/>
                <w:szCs w:val="24"/>
                <w:lang w:eastAsia="ru-RU"/>
              </w:rPr>
              <w:t>перебігу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зокрема</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місця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розташування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найнижчої</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найвищої</w:t>
            </w:r>
            <w:proofErr w:type="spellEnd"/>
            <w:r w:rsidRPr="00741F90">
              <w:rPr>
                <w:rFonts w:ascii="Times New Roman" w:eastAsia="Times New Roman" w:hAnsi="Times New Roman"/>
                <w:sz w:val="24"/>
                <w:szCs w:val="24"/>
                <w:lang w:eastAsia="ru-RU"/>
              </w:rPr>
              <w:t xml:space="preserve"> у кожному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інформації</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кількість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учасників</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даному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раунді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без </w:t>
            </w:r>
            <w:proofErr w:type="spellStart"/>
            <w:r w:rsidRPr="00741F90">
              <w:rPr>
                <w:rFonts w:ascii="Times New Roman" w:eastAsia="Times New Roman" w:hAnsi="Times New Roman"/>
                <w:sz w:val="24"/>
                <w:szCs w:val="24"/>
                <w:lang w:eastAsia="ru-RU"/>
              </w:rPr>
              <w:t>зазначення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їх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найменувань</w:t>
            </w:r>
            <w:proofErr w:type="spellEnd"/>
            <w:r w:rsidRPr="00741F90">
              <w:rPr>
                <w:rFonts w:ascii="Times New Roman" w:eastAsia="Times New Roman" w:hAnsi="Times New Roman"/>
                <w:sz w:val="24"/>
                <w:szCs w:val="24"/>
                <w:lang w:eastAsia="ru-RU"/>
              </w:rPr>
              <w:t>.</w:t>
            </w:r>
          </w:p>
        </w:tc>
      </w:tr>
      <w:tr w:rsidR="00535283" w:rsidRPr="00741F90" w:rsidTr="007F6508">
        <w:trPr>
          <w:trHeight w:val="273"/>
        </w:trPr>
        <w:tc>
          <w:tcPr>
            <w:tcW w:w="10348" w:type="dxa"/>
            <w:gridSpan w:val="2"/>
            <w:shd w:val="clear" w:color="auto" w:fill="auto"/>
          </w:tcPr>
          <w:p w:rsidR="00535283" w:rsidRPr="00741F90"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t xml:space="preserve">5. </w:t>
            </w:r>
            <w:proofErr w:type="spellStart"/>
            <w:r w:rsidRPr="00741F90">
              <w:rPr>
                <w:rFonts w:ascii="Times New Roman" w:eastAsia="Times New Roman" w:hAnsi="Times New Roman"/>
                <w:b/>
                <w:bCs/>
                <w:sz w:val="24"/>
                <w:szCs w:val="24"/>
                <w:lang w:eastAsia="ru-RU"/>
              </w:rPr>
              <w:t>Розрахунки</w:t>
            </w:r>
            <w:proofErr w:type="spellEnd"/>
            <w:r w:rsidRPr="00741F90">
              <w:rPr>
                <w:rFonts w:ascii="Times New Roman" w:eastAsia="Times New Roman" w:hAnsi="Times New Roman"/>
                <w:b/>
                <w:bCs/>
                <w:sz w:val="24"/>
                <w:szCs w:val="24"/>
                <w:lang w:eastAsia="ru-RU"/>
              </w:rPr>
              <w:t xml:space="preserve"> за </w:t>
            </w:r>
            <w:proofErr w:type="spellStart"/>
            <w:r w:rsidRPr="00741F90">
              <w:rPr>
                <w:rFonts w:ascii="Times New Roman" w:eastAsia="Times New Roman" w:hAnsi="Times New Roman"/>
                <w:b/>
                <w:bCs/>
                <w:sz w:val="24"/>
                <w:szCs w:val="24"/>
                <w:lang w:eastAsia="ru-RU"/>
              </w:rPr>
              <w:t>придбане</w:t>
            </w:r>
            <w:proofErr w:type="spellEnd"/>
            <w:r w:rsidRPr="00741F90">
              <w:rPr>
                <w:rFonts w:ascii="Times New Roman" w:eastAsia="Times New Roman" w:hAnsi="Times New Roman"/>
                <w:b/>
                <w:bCs/>
                <w:sz w:val="24"/>
                <w:szCs w:val="24"/>
                <w:lang w:eastAsia="ru-RU"/>
              </w:rPr>
              <w:t xml:space="preserve"> </w:t>
            </w:r>
            <w:proofErr w:type="spellStart"/>
            <w:r w:rsidRPr="00741F90">
              <w:rPr>
                <w:rFonts w:ascii="Times New Roman" w:eastAsia="Times New Roman" w:hAnsi="Times New Roman"/>
                <w:b/>
                <w:bCs/>
                <w:sz w:val="24"/>
                <w:szCs w:val="24"/>
                <w:lang w:eastAsia="ru-RU"/>
              </w:rPr>
              <w:t>майно</w:t>
            </w:r>
            <w:proofErr w:type="spellEnd"/>
            <w:r w:rsidR="00817508" w:rsidRPr="00741F90">
              <w:rPr>
                <w:rFonts w:ascii="Times New Roman" w:eastAsia="Times New Roman" w:hAnsi="Times New Roman"/>
                <w:b/>
                <w:bCs/>
                <w:sz w:val="24"/>
                <w:szCs w:val="24"/>
                <w:lang w:val="uk-UA" w:eastAsia="ru-RU"/>
              </w:rPr>
              <w:t>.</w:t>
            </w:r>
          </w:p>
        </w:tc>
      </w:tr>
      <w:tr w:rsidR="00451B5A" w:rsidRPr="00741F90" w:rsidTr="007F6508">
        <w:trPr>
          <w:trHeight w:val="840"/>
        </w:trPr>
        <w:tc>
          <w:tcPr>
            <w:tcW w:w="1035" w:type="dxa"/>
            <w:shd w:val="clear" w:color="auto" w:fill="auto"/>
          </w:tcPr>
          <w:p w:rsidR="00451B5A" w:rsidRPr="00741F90" w:rsidRDefault="00451B5A"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lastRenderedPageBreak/>
              <w:t>5.1</w:t>
            </w:r>
            <w:r w:rsidR="009B5CFF" w:rsidRPr="00741F90">
              <w:rPr>
                <w:rFonts w:ascii="Times New Roman" w:hAnsi="Times New Roman"/>
                <w:sz w:val="24"/>
                <w:szCs w:val="24"/>
                <w:lang w:val="uk-UA"/>
              </w:rPr>
              <w:t>.</w:t>
            </w:r>
          </w:p>
          <w:p w:rsidR="00451B5A" w:rsidRPr="00741F90"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741F90"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9" w:name="n170"/>
            <w:bookmarkEnd w:id="9"/>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(без </w:t>
            </w:r>
            <w:proofErr w:type="spellStart"/>
            <w:r w:rsidRPr="00741F90">
              <w:rPr>
                <w:rFonts w:ascii="Times New Roman" w:eastAsia="Times New Roman" w:hAnsi="Times New Roman"/>
                <w:sz w:val="24"/>
                <w:szCs w:val="24"/>
                <w:lang w:eastAsia="ru-RU"/>
              </w:rPr>
              <w:t>підпису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формується</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оприлюднюється</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автоматично в день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1"/>
            <w:bookmarkEnd w:id="10"/>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подав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за лот,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коли ним </w:t>
            </w:r>
            <w:proofErr w:type="spellStart"/>
            <w:r w:rsidRPr="00741F90">
              <w:rPr>
                <w:rFonts w:ascii="Times New Roman" w:eastAsia="Times New Roman" w:hAnsi="Times New Roman"/>
                <w:sz w:val="24"/>
                <w:szCs w:val="24"/>
                <w:lang w:eastAsia="ru-RU"/>
              </w:rPr>
              <w:t>зроблений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щонайменше</w:t>
            </w:r>
            <w:proofErr w:type="spellEnd"/>
            <w:r w:rsidRPr="00741F90">
              <w:rPr>
                <w:rFonts w:ascii="Times New Roman" w:eastAsia="Times New Roman" w:hAnsi="Times New Roman"/>
                <w:sz w:val="24"/>
                <w:szCs w:val="24"/>
                <w:lang w:eastAsia="ru-RU"/>
              </w:rPr>
              <w:t xml:space="preserve"> один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2"/>
            <w:bookmarkEnd w:id="11"/>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відмови</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договору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передбаченому</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розділом 6 цієї документації</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з </w:t>
            </w:r>
            <w:proofErr w:type="spellStart"/>
            <w:r w:rsidRPr="00741F90">
              <w:rPr>
                <w:rFonts w:ascii="Times New Roman" w:eastAsia="Times New Roman" w:hAnsi="Times New Roman"/>
                <w:sz w:val="24"/>
                <w:szCs w:val="24"/>
                <w:lang w:eastAsia="ru-RU"/>
              </w:rPr>
              <w:t>наступною</w:t>
            </w:r>
            <w:proofErr w:type="spellEnd"/>
            <w:r w:rsidRPr="00741F90">
              <w:rPr>
                <w:rFonts w:ascii="Times New Roman" w:eastAsia="Times New Roman" w:hAnsi="Times New Roman"/>
                <w:sz w:val="24"/>
                <w:szCs w:val="24"/>
                <w:lang w:eastAsia="ru-RU"/>
              </w:rPr>
              <w:t xml:space="preserve"> за величиною </w:t>
            </w:r>
            <w:proofErr w:type="spellStart"/>
            <w:r w:rsidRPr="00741F90">
              <w:rPr>
                <w:rFonts w:ascii="Times New Roman" w:eastAsia="Times New Roman" w:hAnsi="Times New Roman"/>
                <w:sz w:val="24"/>
                <w:szCs w:val="24"/>
                <w:lang w:eastAsia="ru-RU"/>
              </w:rPr>
              <w:t>ціновою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пропозицією</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умови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зроблений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щонайменше</w:t>
            </w:r>
            <w:proofErr w:type="spellEnd"/>
            <w:r w:rsidRPr="00741F90">
              <w:rPr>
                <w:rFonts w:ascii="Times New Roman" w:eastAsia="Times New Roman" w:hAnsi="Times New Roman"/>
                <w:sz w:val="24"/>
                <w:szCs w:val="24"/>
                <w:lang w:eastAsia="ru-RU"/>
              </w:rPr>
              <w:t xml:space="preserve"> один </w:t>
            </w:r>
            <w:proofErr w:type="spellStart"/>
            <w:r w:rsidRPr="00741F90">
              <w:rPr>
                <w:rFonts w:ascii="Times New Roman" w:eastAsia="Times New Roman" w:hAnsi="Times New Roman"/>
                <w:sz w:val="24"/>
                <w:szCs w:val="24"/>
                <w:lang w:eastAsia="ru-RU"/>
              </w:rPr>
              <w:t>крок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3"/>
            <w:bookmarkEnd w:id="12"/>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однакових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вважається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подав </w:t>
            </w:r>
            <w:proofErr w:type="spellStart"/>
            <w:r w:rsidRPr="00741F90">
              <w:rPr>
                <w:rFonts w:ascii="Times New Roman" w:eastAsia="Times New Roman" w:hAnsi="Times New Roman"/>
                <w:sz w:val="24"/>
                <w:szCs w:val="24"/>
                <w:lang w:eastAsia="ru-RU"/>
              </w:rPr>
              <w:t>її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раніше</w:t>
            </w:r>
            <w:proofErr w:type="spellEnd"/>
            <w:r w:rsidRPr="00741F90">
              <w:rPr>
                <w:rFonts w:ascii="Times New Roman" w:eastAsia="Times New Roman" w:hAnsi="Times New Roman"/>
                <w:sz w:val="24"/>
                <w:szCs w:val="24"/>
                <w:lang w:eastAsia="ru-RU"/>
              </w:rPr>
              <w:t xml:space="preserve">, за </w:t>
            </w:r>
            <w:proofErr w:type="spellStart"/>
            <w:r w:rsidRPr="00741F90">
              <w:rPr>
                <w:rFonts w:ascii="Times New Roman" w:eastAsia="Times New Roman" w:hAnsi="Times New Roman"/>
                <w:sz w:val="24"/>
                <w:szCs w:val="24"/>
                <w:lang w:eastAsia="ru-RU"/>
              </w:rPr>
              <w:t>умови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належним</w:t>
            </w:r>
            <w:proofErr w:type="spellEnd"/>
            <w:r w:rsidRPr="00741F90">
              <w:rPr>
                <w:rFonts w:ascii="Times New Roman" w:eastAsia="Times New Roman" w:hAnsi="Times New Roman"/>
                <w:sz w:val="24"/>
                <w:szCs w:val="24"/>
                <w:lang w:eastAsia="ru-RU"/>
              </w:rPr>
              <w:t xml:space="preserve"> чином </w:t>
            </w:r>
            <w:proofErr w:type="spellStart"/>
            <w:r w:rsidRPr="00741F90">
              <w:rPr>
                <w:rFonts w:ascii="Times New Roman" w:eastAsia="Times New Roman" w:hAnsi="Times New Roman"/>
                <w:sz w:val="24"/>
                <w:szCs w:val="24"/>
                <w:lang w:eastAsia="ru-RU"/>
              </w:rPr>
              <w:t>оформленого</w:t>
            </w:r>
            <w:proofErr w:type="spellEnd"/>
            <w:r w:rsidRPr="00741F90">
              <w:rPr>
                <w:rFonts w:ascii="Times New Roman" w:eastAsia="Times New Roman" w:hAnsi="Times New Roman"/>
                <w:sz w:val="24"/>
                <w:szCs w:val="24"/>
                <w:lang w:eastAsia="ru-RU"/>
              </w:rPr>
              <w:t xml:space="preserve"> листа (</w:t>
            </w:r>
            <w:proofErr w:type="spellStart"/>
            <w:r w:rsidRPr="00741F90">
              <w:rPr>
                <w:rFonts w:ascii="Times New Roman" w:eastAsia="Times New Roman" w:hAnsi="Times New Roman"/>
                <w:sz w:val="24"/>
                <w:szCs w:val="24"/>
                <w:lang w:eastAsia="ru-RU"/>
              </w:rPr>
              <w:t>звернення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такого </w:t>
            </w:r>
            <w:proofErr w:type="spellStart"/>
            <w:r w:rsidRPr="00741F90">
              <w:rPr>
                <w:rFonts w:ascii="Times New Roman" w:eastAsia="Times New Roman" w:hAnsi="Times New Roman"/>
                <w:sz w:val="24"/>
                <w:szCs w:val="24"/>
                <w:lang w:eastAsia="ru-RU"/>
              </w:rPr>
              <w:t>учасника</w:t>
            </w:r>
            <w:proofErr w:type="spellEnd"/>
            <w:r w:rsidRPr="00741F90">
              <w:rPr>
                <w:rFonts w:ascii="Times New Roman" w:eastAsia="Times New Roman" w:hAnsi="Times New Roman"/>
                <w:sz w:val="24"/>
                <w:szCs w:val="24"/>
                <w:lang w:eastAsia="ru-RU"/>
              </w:rPr>
              <w:t xml:space="preserve"> про </w:t>
            </w:r>
            <w:proofErr w:type="spellStart"/>
            <w:r w:rsidRPr="00741F90">
              <w:rPr>
                <w:rFonts w:ascii="Times New Roman" w:eastAsia="Times New Roman" w:hAnsi="Times New Roman"/>
                <w:sz w:val="24"/>
                <w:szCs w:val="24"/>
                <w:lang w:eastAsia="ru-RU"/>
              </w:rPr>
              <w:t>відмову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очікування</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відсутності</w:t>
            </w:r>
            <w:proofErr w:type="spellEnd"/>
            <w:r w:rsidRPr="00741F90">
              <w:rPr>
                <w:rFonts w:ascii="Times New Roman" w:eastAsia="Times New Roman" w:hAnsi="Times New Roman"/>
                <w:sz w:val="24"/>
                <w:szCs w:val="24"/>
                <w:lang w:eastAsia="ru-RU"/>
              </w:rPr>
              <w:t xml:space="preserve"> факту </w:t>
            </w:r>
            <w:proofErr w:type="spellStart"/>
            <w:r w:rsidRPr="00741F90">
              <w:rPr>
                <w:rFonts w:ascii="Times New Roman" w:eastAsia="Times New Roman" w:hAnsi="Times New Roman"/>
                <w:sz w:val="24"/>
                <w:szCs w:val="24"/>
                <w:lang w:eastAsia="ru-RU"/>
              </w:rPr>
              <w:t>натискання</w:t>
            </w:r>
            <w:proofErr w:type="spellEnd"/>
            <w:r w:rsidRPr="00741F90">
              <w:rPr>
                <w:rFonts w:ascii="Times New Roman" w:eastAsia="Times New Roman" w:hAnsi="Times New Roman"/>
                <w:sz w:val="24"/>
                <w:szCs w:val="24"/>
                <w:lang w:eastAsia="ru-RU"/>
              </w:rPr>
              <w:t xml:space="preserve"> ним </w:t>
            </w:r>
            <w:proofErr w:type="spellStart"/>
            <w:r w:rsidRPr="00741F90">
              <w:rPr>
                <w:rFonts w:ascii="Times New Roman" w:eastAsia="Times New Roman" w:hAnsi="Times New Roman"/>
                <w:sz w:val="24"/>
                <w:szCs w:val="24"/>
                <w:lang w:eastAsia="ru-RU"/>
              </w:rPr>
              <w:t>відповідної</w:t>
            </w:r>
            <w:proofErr w:type="spellEnd"/>
            <w:r w:rsidRPr="00741F90">
              <w:rPr>
                <w:rFonts w:ascii="Times New Roman" w:eastAsia="Times New Roman" w:hAnsi="Times New Roman"/>
                <w:sz w:val="24"/>
                <w:szCs w:val="24"/>
                <w:lang w:eastAsia="ru-RU"/>
              </w:rPr>
              <w:t xml:space="preserve"> кнопки про </w:t>
            </w:r>
            <w:proofErr w:type="spellStart"/>
            <w:r w:rsidRPr="00741F90">
              <w:rPr>
                <w:rFonts w:ascii="Times New Roman" w:eastAsia="Times New Roman" w:hAnsi="Times New Roman"/>
                <w:sz w:val="24"/>
                <w:szCs w:val="24"/>
                <w:lang w:eastAsia="ru-RU"/>
              </w:rPr>
              <w:t>відмову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очікування</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особистому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кабінеті</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4"/>
            <w:bookmarkEnd w:id="13"/>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та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який</w:t>
            </w:r>
            <w:proofErr w:type="spellEnd"/>
            <w:r w:rsidRPr="00741F90">
              <w:rPr>
                <w:rFonts w:ascii="Times New Roman" w:eastAsia="Times New Roman" w:hAnsi="Times New Roman"/>
                <w:sz w:val="24"/>
                <w:szCs w:val="24"/>
                <w:lang w:eastAsia="ru-RU"/>
              </w:rPr>
              <w:t xml:space="preserve"> подано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надсилається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чотирьох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дня, </w:t>
            </w:r>
            <w:proofErr w:type="spellStart"/>
            <w:r w:rsidRPr="00741F90">
              <w:rPr>
                <w:rFonts w:ascii="Times New Roman" w:eastAsia="Times New Roman" w:hAnsi="Times New Roman"/>
                <w:sz w:val="24"/>
                <w:szCs w:val="24"/>
                <w:lang w:eastAsia="ru-RU"/>
              </w:rPr>
              <w:t>наступного</w:t>
            </w:r>
            <w:proofErr w:type="spellEnd"/>
            <w:r w:rsidRPr="00741F90">
              <w:rPr>
                <w:rFonts w:ascii="Times New Roman" w:eastAsia="Times New Roman" w:hAnsi="Times New Roman"/>
                <w:sz w:val="24"/>
                <w:szCs w:val="24"/>
                <w:lang w:eastAsia="ru-RU"/>
              </w:rPr>
              <w:t xml:space="preserve"> за днем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шести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дня, </w:t>
            </w:r>
            <w:proofErr w:type="spellStart"/>
            <w:r w:rsidRPr="00741F90">
              <w:rPr>
                <w:rFonts w:ascii="Times New Roman" w:eastAsia="Times New Roman" w:hAnsi="Times New Roman"/>
                <w:sz w:val="24"/>
                <w:szCs w:val="24"/>
                <w:lang w:eastAsia="ru-RU"/>
              </w:rPr>
              <w:t>наступного</w:t>
            </w:r>
            <w:proofErr w:type="spellEnd"/>
            <w:r w:rsidRPr="00741F90">
              <w:rPr>
                <w:rFonts w:ascii="Times New Roman" w:eastAsia="Times New Roman" w:hAnsi="Times New Roman"/>
                <w:sz w:val="24"/>
                <w:szCs w:val="24"/>
                <w:lang w:eastAsia="ru-RU"/>
              </w:rPr>
              <w:t xml:space="preserve"> за днем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підписує</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опубліковує</w:t>
            </w:r>
            <w:proofErr w:type="spellEnd"/>
            <w:r w:rsidRPr="00741F90">
              <w:rPr>
                <w:rFonts w:ascii="Times New Roman" w:eastAsia="Times New Roman" w:hAnsi="Times New Roman"/>
                <w:sz w:val="24"/>
                <w:szCs w:val="24"/>
                <w:lang w:eastAsia="ru-RU"/>
              </w:rPr>
              <w:t xml:space="preserve"> протокол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5"/>
            <w:bookmarkEnd w:id="14"/>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за результатами </w:t>
            </w:r>
            <w:proofErr w:type="spellStart"/>
            <w:r w:rsidRPr="00741F90">
              <w:rPr>
                <w:rFonts w:ascii="Times New Roman" w:eastAsia="Times New Roman" w:hAnsi="Times New Roman"/>
                <w:sz w:val="24"/>
                <w:szCs w:val="24"/>
                <w:lang w:eastAsia="ru-RU"/>
              </w:rPr>
              <w:t>проведення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укладається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між</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переможцем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опубліковується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20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з </w:t>
            </w:r>
            <w:proofErr w:type="spellStart"/>
            <w:r w:rsidRPr="00741F90">
              <w:rPr>
                <w:rFonts w:ascii="Times New Roman" w:eastAsia="Times New Roman" w:hAnsi="Times New Roman"/>
                <w:sz w:val="24"/>
                <w:szCs w:val="24"/>
                <w:lang w:eastAsia="ru-RU"/>
              </w:rPr>
              <w:t>дати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формування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в </w:t>
            </w:r>
            <w:proofErr w:type="spellStart"/>
            <w:r w:rsidRPr="00741F90">
              <w:rPr>
                <w:rFonts w:ascii="Times New Roman" w:eastAsia="Times New Roman" w:hAnsi="Times New Roman"/>
                <w:sz w:val="24"/>
                <w:szCs w:val="24"/>
                <w:lang w:eastAsia="ru-RU"/>
              </w:rPr>
              <w:t>електронній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торговій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системі</w:t>
            </w:r>
            <w:proofErr w:type="spellEnd"/>
            <w:r w:rsidRPr="00741F90">
              <w:rPr>
                <w:rFonts w:ascii="Times New Roman" w:eastAsia="Times New Roman" w:hAnsi="Times New Roman"/>
                <w:sz w:val="24"/>
                <w:szCs w:val="24"/>
                <w:lang w:eastAsia="ru-RU"/>
              </w:rPr>
              <w:t>.</w:t>
            </w:r>
          </w:p>
        </w:tc>
      </w:tr>
      <w:tr w:rsidR="00451B5A" w:rsidRPr="00741F90" w:rsidTr="007F6508">
        <w:trPr>
          <w:trHeight w:val="3368"/>
        </w:trPr>
        <w:tc>
          <w:tcPr>
            <w:tcW w:w="1035" w:type="dxa"/>
            <w:shd w:val="clear" w:color="auto" w:fill="auto"/>
          </w:tcPr>
          <w:p w:rsidR="00451B5A" w:rsidRPr="00741F90" w:rsidRDefault="00451B5A"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5.2</w:t>
            </w:r>
            <w:r w:rsidR="009B5CFF" w:rsidRPr="00741F90">
              <w:rPr>
                <w:rFonts w:ascii="Times New Roman" w:hAnsi="Times New Roman"/>
                <w:sz w:val="24"/>
                <w:szCs w:val="24"/>
                <w:lang w:val="uk-UA"/>
              </w:rPr>
              <w:t>.</w:t>
            </w:r>
          </w:p>
        </w:tc>
        <w:tc>
          <w:tcPr>
            <w:tcW w:w="9313" w:type="dxa"/>
            <w:shd w:val="clear" w:color="auto" w:fill="auto"/>
          </w:tcPr>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таким,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відбувся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гарантійний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відміни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визнання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його</w:t>
            </w:r>
            <w:proofErr w:type="spellEnd"/>
            <w:r w:rsidRPr="00741F90">
              <w:rPr>
                <w:rFonts w:ascii="Times New Roman" w:eastAsia="Times New Roman" w:hAnsi="Times New Roman"/>
                <w:sz w:val="24"/>
                <w:szCs w:val="24"/>
                <w:lang w:eastAsia="ru-RU"/>
              </w:rPr>
              <w:t xml:space="preserve"> таким,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відбувся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учасникам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реєстраційний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w:t>
            </w:r>
          </w:p>
          <w:p w:rsidR="00451B5A" w:rsidRPr="00741F90"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741F90">
              <w:rPr>
                <w:rFonts w:ascii="Times New Roman" w:eastAsia="Times New Roman" w:hAnsi="Times New Roman"/>
                <w:sz w:val="24"/>
                <w:szCs w:val="24"/>
                <w:lang w:eastAsia="ru-RU"/>
              </w:rPr>
              <w:t xml:space="preserve">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відмови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протоколу про </w:t>
            </w:r>
            <w:proofErr w:type="spellStart"/>
            <w:r w:rsidRPr="00741F90">
              <w:rPr>
                <w:rFonts w:ascii="Times New Roman" w:eastAsia="Times New Roman" w:hAnsi="Times New Roman"/>
                <w:sz w:val="24"/>
                <w:szCs w:val="24"/>
                <w:lang w:eastAsia="ru-RU"/>
              </w:rPr>
              <w:t>результати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договору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у </w:t>
            </w:r>
            <w:proofErr w:type="spellStart"/>
            <w:r w:rsidRPr="00741F90">
              <w:rPr>
                <w:rFonts w:ascii="Times New Roman" w:eastAsia="Times New Roman" w:hAnsi="Times New Roman"/>
                <w:sz w:val="24"/>
                <w:szCs w:val="24"/>
                <w:lang w:eastAsia="ru-RU"/>
              </w:rPr>
              <w:t>випадку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передбаченому</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розділом 6</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сплачений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гарантійний</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внесок</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повертається</w:t>
            </w:r>
            <w:proofErr w:type="spellEnd"/>
            <w:r w:rsidRPr="00741F90">
              <w:rPr>
                <w:rFonts w:ascii="Times New Roman" w:eastAsia="Times New Roman" w:hAnsi="Times New Roman"/>
                <w:sz w:val="24"/>
                <w:szCs w:val="24"/>
                <w:lang w:eastAsia="ru-RU"/>
              </w:rPr>
              <w:t xml:space="preserve"> такому </w:t>
            </w:r>
            <w:proofErr w:type="spellStart"/>
            <w:r w:rsidRPr="00741F90">
              <w:rPr>
                <w:rFonts w:ascii="Times New Roman" w:eastAsia="Times New Roman" w:hAnsi="Times New Roman"/>
                <w:sz w:val="24"/>
                <w:szCs w:val="24"/>
                <w:lang w:eastAsia="ru-RU"/>
              </w:rPr>
              <w:t>переможцю</w:t>
            </w:r>
            <w:proofErr w:type="spellEnd"/>
            <w:r w:rsidRPr="00741F90">
              <w:rPr>
                <w:rFonts w:ascii="Times New Roman" w:eastAsia="Times New Roman" w:hAnsi="Times New Roman"/>
                <w:sz w:val="24"/>
                <w:szCs w:val="24"/>
                <w:lang w:eastAsia="ru-RU"/>
              </w:rPr>
              <w:t xml:space="preserve"> та </w:t>
            </w:r>
            <w:proofErr w:type="spellStart"/>
            <w:r w:rsidRPr="00741F90">
              <w:rPr>
                <w:rFonts w:ascii="Times New Roman" w:eastAsia="Times New Roman" w:hAnsi="Times New Roman"/>
                <w:sz w:val="24"/>
                <w:szCs w:val="24"/>
                <w:lang w:eastAsia="ru-RU"/>
              </w:rPr>
              <w:t>перераховується</w:t>
            </w:r>
            <w:proofErr w:type="spellEnd"/>
            <w:r w:rsidRPr="00741F90">
              <w:rPr>
                <w:rFonts w:ascii="Times New Roman" w:eastAsia="Times New Roman" w:hAnsi="Times New Roman"/>
                <w:sz w:val="24"/>
                <w:szCs w:val="24"/>
                <w:lang w:eastAsia="ru-RU"/>
              </w:rPr>
              <w:t xml:space="preserve"> оператором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майданчика</w:t>
            </w:r>
            <w:proofErr w:type="spellEnd"/>
            <w:r w:rsidRPr="00741F90">
              <w:rPr>
                <w:rFonts w:ascii="Times New Roman" w:eastAsia="Times New Roman" w:hAnsi="Times New Roman"/>
                <w:sz w:val="24"/>
                <w:szCs w:val="24"/>
                <w:lang w:eastAsia="ru-RU"/>
              </w:rPr>
              <w:t xml:space="preserve">, через </w:t>
            </w:r>
            <w:proofErr w:type="spellStart"/>
            <w:r w:rsidRPr="00741F90">
              <w:rPr>
                <w:rFonts w:ascii="Times New Roman" w:eastAsia="Times New Roman" w:hAnsi="Times New Roman"/>
                <w:sz w:val="24"/>
                <w:szCs w:val="24"/>
                <w:lang w:eastAsia="ru-RU"/>
              </w:rPr>
              <w:t>якого</w:t>
            </w:r>
            <w:proofErr w:type="spellEnd"/>
            <w:r w:rsidRPr="00741F90">
              <w:rPr>
                <w:rFonts w:ascii="Times New Roman" w:eastAsia="Times New Roman" w:hAnsi="Times New Roman"/>
                <w:sz w:val="24"/>
                <w:szCs w:val="24"/>
                <w:lang w:eastAsia="ru-RU"/>
              </w:rPr>
              <w:t xml:space="preserve"> подано </w:t>
            </w:r>
            <w:proofErr w:type="spellStart"/>
            <w:r w:rsidRPr="00741F90">
              <w:rPr>
                <w:rFonts w:ascii="Times New Roman" w:eastAsia="Times New Roman" w:hAnsi="Times New Roman"/>
                <w:sz w:val="24"/>
                <w:szCs w:val="24"/>
                <w:lang w:eastAsia="ru-RU"/>
              </w:rPr>
              <w:t>найвищу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цінову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пропозицію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трьох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робочих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днів</w:t>
            </w:r>
            <w:proofErr w:type="spellEnd"/>
            <w:r w:rsidRPr="00741F90">
              <w:rPr>
                <w:rFonts w:ascii="Times New Roman" w:eastAsia="Times New Roman" w:hAnsi="Times New Roman"/>
                <w:sz w:val="24"/>
                <w:szCs w:val="24"/>
                <w:lang w:eastAsia="ru-RU"/>
              </w:rPr>
              <w:t>.</w:t>
            </w:r>
          </w:p>
        </w:tc>
      </w:tr>
      <w:tr w:rsidR="00D3088F" w:rsidRPr="00741F90" w:rsidTr="007F6508">
        <w:trPr>
          <w:trHeight w:val="553"/>
        </w:trPr>
        <w:tc>
          <w:tcPr>
            <w:tcW w:w="10348" w:type="dxa"/>
            <w:gridSpan w:val="2"/>
            <w:shd w:val="clear" w:color="auto" w:fill="auto"/>
          </w:tcPr>
          <w:p w:rsidR="00D3088F" w:rsidRPr="00741F90"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741F90" w:rsidTr="007F6508">
        <w:trPr>
          <w:trHeight w:val="1488"/>
        </w:trPr>
        <w:tc>
          <w:tcPr>
            <w:tcW w:w="1035" w:type="dxa"/>
            <w:shd w:val="clear" w:color="auto" w:fill="auto"/>
          </w:tcPr>
          <w:p w:rsidR="0085235B" w:rsidRPr="00741F90" w:rsidRDefault="0085235B"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6.1.</w:t>
            </w:r>
          </w:p>
        </w:tc>
        <w:tc>
          <w:tcPr>
            <w:tcW w:w="9313" w:type="dxa"/>
            <w:shd w:val="clear" w:color="auto" w:fill="auto"/>
          </w:tcPr>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підписує</w:t>
            </w:r>
            <w:proofErr w:type="spellEnd"/>
            <w:r w:rsidRPr="00741F90">
              <w:rPr>
                <w:rFonts w:ascii="Times New Roman" w:eastAsia="Times New Roman" w:hAnsi="Times New Roman"/>
                <w:sz w:val="24"/>
                <w:szCs w:val="24"/>
                <w:lang w:eastAsia="ru-RU"/>
              </w:rPr>
              <w:t xml:space="preserve"> протокол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укладає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з </w:t>
            </w:r>
            <w:proofErr w:type="spellStart"/>
            <w:r w:rsidRPr="00741F90">
              <w:rPr>
                <w:rFonts w:ascii="Times New Roman" w:eastAsia="Times New Roman" w:hAnsi="Times New Roman"/>
                <w:sz w:val="24"/>
                <w:szCs w:val="24"/>
                <w:lang w:eastAsia="ru-RU"/>
              </w:rPr>
              <w:t>потенційним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покупцем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який</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7"/>
            <w:bookmarkEnd w:id="15"/>
            <w:r w:rsidRPr="00741F90">
              <w:rPr>
                <w:rFonts w:ascii="Times New Roman" w:eastAsia="Times New Roman" w:hAnsi="Times New Roman"/>
                <w:sz w:val="24"/>
                <w:szCs w:val="24"/>
                <w:lang w:eastAsia="ru-RU"/>
              </w:rPr>
              <w:t xml:space="preserve">не </w:t>
            </w:r>
            <w:proofErr w:type="spellStart"/>
            <w:r w:rsidRPr="00741F90">
              <w:rPr>
                <w:rFonts w:ascii="Times New Roman" w:eastAsia="Times New Roman" w:hAnsi="Times New Roman"/>
                <w:sz w:val="24"/>
                <w:szCs w:val="24"/>
                <w:lang w:eastAsia="ru-RU"/>
              </w:rPr>
              <w:t>відповідає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вимогам</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покупця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що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передбачені</w:t>
            </w:r>
            <w:proofErr w:type="spellEnd"/>
            <w:r w:rsidRPr="00741F90">
              <w:rPr>
                <w:rFonts w:ascii="Times New Roman" w:eastAsia="Times New Roman" w:hAnsi="Times New Roman"/>
                <w:sz w:val="24"/>
                <w:szCs w:val="24"/>
                <w:lang w:eastAsia="ru-RU"/>
              </w:rPr>
              <w:t> </w:t>
            </w:r>
            <w:proofErr w:type="spellStart"/>
            <w:r w:rsidR="004A25F9" w:rsidRPr="00741F90">
              <w:fldChar w:fldCharType="begin"/>
            </w:r>
            <w:r w:rsidR="00176B37" w:rsidRPr="00741F90">
              <w:instrText xml:space="preserve"> HYPERLINK "https://zakon.rada.gov.ua/laws/show/2269-19" \l "n166" \t "_blank" </w:instrText>
            </w:r>
            <w:r w:rsidR="004A25F9" w:rsidRPr="00741F90">
              <w:fldChar w:fldCharType="separate"/>
            </w:r>
            <w:r w:rsidRPr="00741F90">
              <w:rPr>
                <w:rFonts w:ascii="Times New Roman" w:eastAsia="Times New Roman" w:hAnsi="Times New Roman"/>
                <w:sz w:val="24"/>
                <w:szCs w:val="24"/>
                <w:u w:val="single"/>
                <w:lang w:eastAsia="ru-RU"/>
              </w:rPr>
              <w:t>частиною</w:t>
            </w:r>
            <w:proofErr w:type="spellEnd"/>
            <w:r w:rsidRPr="00741F90">
              <w:rPr>
                <w:rFonts w:ascii="Times New Roman" w:eastAsia="Times New Roman" w:hAnsi="Times New Roman"/>
                <w:sz w:val="24"/>
                <w:szCs w:val="24"/>
                <w:u w:val="single"/>
                <w:lang w:eastAsia="ru-RU"/>
              </w:rPr>
              <w:t xml:space="preserve"> </w:t>
            </w:r>
            <w:proofErr w:type="spellStart"/>
            <w:r w:rsidRPr="00741F90">
              <w:rPr>
                <w:rFonts w:ascii="Times New Roman" w:eastAsia="Times New Roman" w:hAnsi="Times New Roman"/>
                <w:sz w:val="24"/>
                <w:szCs w:val="24"/>
                <w:u w:val="single"/>
                <w:lang w:eastAsia="ru-RU"/>
              </w:rPr>
              <w:t>першою</w:t>
            </w:r>
            <w:proofErr w:type="spellEnd"/>
            <w:r w:rsidR="004A25F9" w:rsidRPr="00741F90">
              <w:rPr>
                <w:rFonts w:ascii="Times New Roman" w:eastAsia="Times New Roman" w:hAnsi="Times New Roman"/>
                <w:sz w:val="24"/>
                <w:szCs w:val="24"/>
                <w:u w:val="single"/>
                <w:lang w:eastAsia="ru-RU"/>
              </w:rPr>
              <w:fldChar w:fldCharType="end"/>
            </w:r>
            <w:r w:rsidRPr="00741F90">
              <w:rPr>
                <w:rFonts w:ascii="Times New Roman" w:eastAsia="Times New Roman" w:hAnsi="Times New Roman"/>
                <w:sz w:val="24"/>
                <w:szCs w:val="24"/>
                <w:lang w:eastAsia="ru-RU"/>
              </w:rPr>
              <w:t> </w:t>
            </w:r>
            <w:proofErr w:type="spellStart"/>
            <w:r w:rsidRPr="00741F90">
              <w:rPr>
                <w:rFonts w:ascii="Times New Roman" w:eastAsia="Times New Roman" w:hAnsi="Times New Roman"/>
                <w:sz w:val="24"/>
                <w:szCs w:val="24"/>
                <w:lang w:eastAsia="ru-RU"/>
              </w:rPr>
              <w:t>статті</w:t>
            </w:r>
            <w:proofErr w:type="spellEnd"/>
            <w:r w:rsidRPr="00741F90">
              <w:rPr>
                <w:rFonts w:ascii="Times New Roman" w:eastAsia="Times New Roman" w:hAnsi="Times New Roman"/>
                <w:sz w:val="24"/>
                <w:szCs w:val="24"/>
                <w:lang w:eastAsia="ru-RU"/>
              </w:rPr>
              <w:t xml:space="preserve"> 8 Закону </w:t>
            </w:r>
            <w:proofErr w:type="spellStart"/>
            <w:r w:rsidRPr="00741F90">
              <w:rPr>
                <w:rFonts w:ascii="Times New Roman" w:eastAsia="Times New Roman" w:hAnsi="Times New Roman"/>
                <w:sz w:val="24"/>
                <w:szCs w:val="24"/>
                <w:lang w:eastAsia="ru-RU"/>
              </w:rPr>
              <w:t>України</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Про </w:t>
            </w:r>
            <w:proofErr w:type="spellStart"/>
            <w:r w:rsidRPr="00741F90">
              <w:rPr>
                <w:rFonts w:ascii="Times New Roman" w:eastAsia="Times New Roman" w:hAnsi="Times New Roman"/>
                <w:sz w:val="24"/>
                <w:szCs w:val="24"/>
                <w:lang w:eastAsia="ru-RU"/>
              </w:rPr>
              <w:t>приватизацію</w:t>
            </w:r>
            <w:proofErr w:type="spellEnd"/>
            <w:r w:rsidRPr="00741F90">
              <w:rPr>
                <w:rFonts w:ascii="Times New Roman" w:eastAsia="Times New Roman" w:hAnsi="Times New Roman"/>
                <w:sz w:val="24"/>
                <w:szCs w:val="24"/>
                <w:lang w:eastAsia="ru-RU"/>
              </w:rPr>
              <w:t xml:space="preserve"> державного і </w:t>
            </w:r>
            <w:proofErr w:type="spellStart"/>
            <w:r w:rsidRPr="00741F90">
              <w:rPr>
                <w:rFonts w:ascii="Times New Roman" w:eastAsia="Times New Roman" w:hAnsi="Times New Roman"/>
                <w:sz w:val="24"/>
                <w:szCs w:val="24"/>
                <w:lang w:eastAsia="ru-RU"/>
              </w:rPr>
              <w:t>комунального</w:t>
            </w:r>
            <w:proofErr w:type="spellEnd"/>
            <w:r w:rsidRPr="00741F90">
              <w:rPr>
                <w:rFonts w:ascii="Times New Roman" w:eastAsia="Times New Roman" w:hAnsi="Times New Roman"/>
                <w:sz w:val="24"/>
                <w:szCs w:val="24"/>
                <w:lang w:eastAsia="ru-RU"/>
              </w:rPr>
              <w:t xml:space="preserve"> майна</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крім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вимог</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передбачених</w:t>
            </w:r>
            <w:proofErr w:type="spellEnd"/>
            <w:r w:rsidRPr="00741F90">
              <w:rPr>
                <w:rFonts w:ascii="Times New Roman" w:eastAsia="Times New Roman" w:hAnsi="Times New Roman"/>
                <w:sz w:val="24"/>
                <w:szCs w:val="24"/>
                <w:lang w:eastAsia="ru-RU"/>
              </w:rPr>
              <w:t> </w:t>
            </w:r>
            <w:hyperlink r:id="rId7" w:anchor="n172" w:tgtFrame="_blank" w:history="1">
              <w:r w:rsidRPr="00741F90">
                <w:rPr>
                  <w:rFonts w:ascii="Times New Roman" w:eastAsia="Times New Roman" w:hAnsi="Times New Roman"/>
                  <w:sz w:val="24"/>
                  <w:szCs w:val="24"/>
                  <w:u w:val="single"/>
                  <w:lang w:eastAsia="ru-RU"/>
                </w:rPr>
                <w:t>пунктами 2</w:t>
              </w:r>
            </w:hyperlink>
            <w:r w:rsidRPr="00741F90">
              <w:rPr>
                <w:rFonts w:ascii="Times New Roman" w:eastAsia="Times New Roman" w:hAnsi="Times New Roman"/>
                <w:sz w:val="24"/>
                <w:szCs w:val="24"/>
                <w:lang w:eastAsia="ru-RU"/>
              </w:rPr>
              <w:t>, </w:t>
            </w:r>
            <w:hyperlink r:id="rId8" w:anchor="n174" w:tgtFrame="_blank" w:history="1">
              <w:r w:rsidRPr="00741F90">
                <w:rPr>
                  <w:rFonts w:ascii="Times New Roman" w:eastAsia="Times New Roman" w:hAnsi="Times New Roman"/>
                  <w:sz w:val="24"/>
                  <w:szCs w:val="24"/>
                  <w:u w:val="single"/>
                  <w:lang w:eastAsia="ru-RU"/>
                </w:rPr>
                <w:t>4</w:t>
              </w:r>
            </w:hyperlink>
            <w:r w:rsidRPr="00741F90">
              <w:rPr>
                <w:rFonts w:ascii="Times New Roman" w:eastAsia="Times New Roman" w:hAnsi="Times New Roman"/>
                <w:sz w:val="24"/>
                <w:szCs w:val="24"/>
                <w:lang w:eastAsia="ru-RU"/>
              </w:rPr>
              <w:t>, </w:t>
            </w:r>
            <w:hyperlink r:id="rId9" w:anchor="n182" w:tgtFrame="_blank" w:history="1">
              <w:r w:rsidRPr="00741F90">
                <w:rPr>
                  <w:rFonts w:ascii="Times New Roman" w:eastAsia="Times New Roman" w:hAnsi="Times New Roman"/>
                  <w:sz w:val="24"/>
                  <w:szCs w:val="24"/>
                  <w:u w:val="single"/>
                  <w:lang w:eastAsia="ru-RU"/>
                </w:rPr>
                <w:t>12</w:t>
              </w:r>
            </w:hyperlink>
            <w:r w:rsidRPr="00741F90">
              <w:rPr>
                <w:rFonts w:ascii="Times New Roman" w:eastAsia="Times New Roman" w:hAnsi="Times New Roman"/>
                <w:sz w:val="24"/>
                <w:szCs w:val="24"/>
                <w:lang w:eastAsia="ru-RU"/>
              </w:rPr>
              <w:t> та </w:t>
            </w:r>
            <w:hyperlink r:id="rId10" w:anchor="n183" w:tgtFrame="_blank" w:history="1">
              <w:r w:rsidRPr="00741F90">
                <w:rPr>
                  <w:rFonts w:ascii="Times New Roman" w:eastAsia="Times New Roman" w:hAnsi="Times New Roman"/>
                  <w:sz w:val="24"/>
                  <w:szCs w:val="24"/>
                  <w:u w:val="single"/>
                  <w:lang w:eastAsia="ru-RU"/>
                </w:rPr>
                <w:t>13</w:t>
              </w:r>
            </w:hyperlink>
            <w:r w:rsidRPr="00741F90">
              <w:rPr>
                <w:rFonts w:ascii="Times New Roman" w:eastAsia="Times New Roman" w:hAnsi="Times New Roman"/>
                <w:sz w:val="24"/>
                <w:szCs w:val="24"/>
                <w:lang w:eastAsia="ru-RU"/>
              </w:rPr>
              <w:t> </w:t>
            </w:r>
            <w:proofErr w:type="spellStart"/>
            <w:r w:rsidRPr="00741F90">
              <w:rPr>
                <w:rFonts w:ascii="Times New Roman" w:eastAsia="Times New Roman" w:hAnsi="Times New Roman"/>
                <w:sz w:val="24"/>
                <w:szCs w:val="24"/>
                <w:lang w:eastAsia="ru-RU"/>
              </w:rPr>
              <w:t>частини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другої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цієї</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статті</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8"/>
            <w:bookmarkEnd w:id="16"/>
            <w:r w:rsidRPr="00741F90">
              <w:rPr>
                <w:rFonts w:ascii="Times New Roman" w:eastAsia="Times New Roman" w:hAnsi="Times New Roman"/>
                <w:sz w:val="24"/>
                <w:szCs w:val="24"/>
                <w:lang w:eastAsia="ru-RU"/>
              </w:rPr>
              <w:t xml:space="preserve">є </w:t>
            </w:r>
            <w:proofErr w:type="spellStart"/>
            <w:r w:rsidRPr="00741F90">
              <w:rPr>
                <w:rFonts w:ascii="Times New Roman" w:eastAsia="Times New Roman" w:hAnsi="Times New Roman"/>
                <w:sz w:val="24"/>
                <w:szCs w:val="24"/>
                <w:lang w:eastAsia="ru-RU"/>
              </w:rPr>
              <w:t>працівником</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організатора</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79"/>
            <w:bookmarkEnd w:id="17"/>
            <w:r w:rsidRPr="00741F90">
              <w:rPr>
                <w:rFonts w:ascii="Times New Roman" w:eastAsia="Times New Roman" w:hAnsi="Times New Roman"/>
                <w:sz w:val="24"/>
                <w:szCs w:val="24"/>
                <w:lang w:eastAsia="ru-RU"/>
              </w:rPr>
              <w:t xml:space="preserve">не подав </w:t>
            </w:r>
            <w:proofErr w:type="spellStart"/>
            <w:r w:rsidRPr="00741F90">
              <w:rPr>
                <w:rFonts w:ascii="Times New Roman" w:eastAsia="Times New Roman" w:hAnsi="Times New Roman"/>
                <w:sz w:val="24"/>
                <w:szCs w:val="24"/>
                <w:lang w:eastAsia="ru-RU"/>
              </w:rPr>
              <w:t>документи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відомості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обов’язкове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подання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яких</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передбачено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цим</w:t>
            </w:r>
            <w:proofErr w:type="spellEnd"/>
            <w:r w:rsidRPr="00741F90">
              <w:rPr>
                <w:rFonts w:ascii="Times New Roman" w:eastAsia="Times New Roman" w:hAnsi="Times New Roman"/>
                <w:sz w:val="24"/>
                <w:szCs w:val="24"/>
                <w:lang w:eastAsia="ru-RU"/>
              </w:rPr>
              <w:t xml:space="preserve"> Порядком;</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0"/>
            <w:bookmarkEnd w:id="18"/>
            <w:r w:rsidRPr="00741F90">
              <w:rPr>
                <w:rFonts w:ascii="Times New Roman" w:eastAsia="Times New Roman" w:hAnsi="Times New Roman"/>
                <w:sz w:val="24"/>
                <w:szCs w:val="24"/>
                <w:lang w:eastAsia="ru-RU"/>
              </w:rPr>
              <w:lastRenderedPageBreak/>
              <w:t xml:space="preserve">подав </w:t>
            </w:r>
            <w:proofErr w:type="spellStart"/>
            <w:r w:rsidRPr="00741F90">
              <w:rPr>
                <w:rFonts w:ascii="Times New Roman" w:eastAsia="Times New Roman" w:hAnsi="Times New Roman"/>
                <w:sz w:val="24"/>
                <w:szCs w:val="24"/>
                <w:lang w:eastAsia="ru-RU"/>
              </w:rPr>
              <w:t>неправдиві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відомості</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про себе</w:t>
            </w:r>
            <w:proofErr w:type="gram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1"/>
            <w:bookmarkEnd w:id="19"/>
            <w:proofErr w:type="spellStart"/>
            <w:r w:rsidRPr="00741F90">
              <w:rPr>
                <w:rFonts w:ascii="Times New Roman" w:eastAsia="Times New Roman" w:hAnsi="Times New Roman"/>
                <w:sz w:val="24"/>
                <w:szCs w:val="24"/>
                <w:lang w:eastAsia="ru-RU"/>
              </w:rPr>
              <w:t>набув</w:t>
            </w:r>
            <w:proofErr w:type="spellEnd"/>
            <w:r w:rsidRPr="00741F90">
              <w:rPr>
                <w:rFonts w:ascii="Times New Roman" w:eastAsia="Times New Roman" w:hAnsi="Times New Roman"/>
                <w:sz w:val="24"/>
                <w:szCs w:val="24"/>
                <w:lang w:eastAsia="ru-RU"/>
              </w:rPr>
              <w:t xml:space="preserve"> статусу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попереднього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з продажу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майна, але </w:t>
            </w:r>
            <w:proofErr w:type="spellStart"/>
            <w:r w:rsidRPr="00741F90">
              <w:rPr>
                <w:rFonts w:ascii="Times New Roman" w:eastAsia="Times New Roman" w:hAnsi="Times New Roman"/>
                <w:sz w:val="24"/>
                <w:szCs w:val="24"/>
                <w:lang w:eastAsia="ru-RU"/>
              </w:rPr>
              <w:t>відмовився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підписання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або</w:t>
            </w:r>
            <w:proofErr w:type="spellEnd"/>
            <w:r w:rsidRPr="00741F90">
              <w:rPr>
                <w:rFonts w:ascii="Times New Roman" w:eastAsia="Times New Roman" w:hAnsi="Times New Roman"/>
                <w:sz w:val="24"/>
                <w:szCs w:val="24"/>
                <w:lang w:eastAsia="ru-RU"/>
              </w:rPr>
              <w:t xml:space="preserve"> не </w:t>
            </w:r>
            <w:proofErr w:type="spellStart"/>
            <w:r w:rsidRPr="00741F90">
              <w:rPr>
                <w:rFonts w:ascii="Times New Roman" w:eastAsia="Times New Roman" w:hAnsi="Times New Roman"/>
                <w:sz w:val="24"/>
                <w:szCs w:val="24"/>
                <w:lang w:eastAsia="ru-RU"/>
              </w:rPr>
              <w:t>підписав</w:t>
            </w:r>
            <w:proofErr w:type="spellEnd"/>
            <w:r w:rsidRPr="00741F90">
              <w:rPr>
                <w:rFonts w:ascii="Times New Roman" w:eastAsia="Times New Roman" w:hAnsi="Times New Roman"/>
                <w:sz w:val="24"/>
                <w:szCs w:val="24"/>
                <w:lang w:eastAsia="ru-RU"/>
              </w:rPr>
              <w:t xml:space="preserve"> протокол </w:t>
            </w:r>
            <w:proofErr w:type="spellStart"/>
            <w:r w:rsidRPr="00741F90">
              <w:rPr>
                <w:rFonts w:ascii="Times New Roman" w:eastAsia="Times New Roman" w:hAnsi="Times New Roman"/>
                <w:sz w:val="24"/>
                <w:szCs w:val="24"/>
                <w:lang w:eastAsia="ru-RU"/>
              </w:rPr>
              <w:t>чи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договір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купівлі</w:t>
            </w:r>
            <w:proofErr w:type="spellEnd"/>
            <w:r w:rsidRPr="00741F90">
              <w:rPr>
                <w:rFonts w:ascii="Times New Roman" w:eastAsia="Times New Roman" w:hAnsi="Times New Roman"/>
                <w:sz w:val="24"/>
                <w:szCs w:val="24"/>
                <w:lang w:eastAsia="ru-RU"/>
              </w:rPr>
              <w:t xml:space="preserve">-продажу майна у строки, </w:t>
            </w:r>
            <w:proofErr w:type="spellStart"/>
            <w:r w:rsidRPr="00741F90">
              <w:rPr>
                <w:rFonts w:ascii="Times New Roman" w:eastAsia="Times New Roman" w:hAnsi="Times New Roman"/>
                <w:sz w:val="24"/>
                <w:szCs w:val="24"/>
                <w:lang w:eastAsia="ru-RU"/>
              </w:rPr>
              <w:t>передбачені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цим</w:t>
            </w:r>
            <w:proofErr w:type="spellEnd"/>
            <w:r w:rsidRPr="00741F90">
              <w:rPr>
                <w:rFonts w:ascii="Times New Roman" w:eastAsia="Times New Roman" w:hAnsi="Times New Roman"/>
                <w:sz w:val="24"/>
                <w:szCs w:val="24"/>
                <w:lang w:eastAsia="ru-RU"/>
              </w:rPr>
              <w:t xml:space="preserve"> Порядком, в </w:t>
            </w:r>
            <w:proofErr w:type="spellStart"/>
            <w:r w:rsidRPr="00741F90">
              <w:rPr>
                <w:rFonts w:ascii="Times New Roman" w:eastAsia="Times New Roman" w:hAnsi="Times New Roman"/>
                <w:sz w:val="24"/>
                <w:szCs w:val="24"/>
                <w:lang w:eastAsia="ru-RU"/>
              </w:rPr>
              <w:t>попередньому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0" w:name="n182"/>
            <w:bookmarkEnd w:id="20"/>
            <w:proofErr w:type="spellStart"/>
            <w:r w:rsidRPr="00741F90">
              <w:rPr>
                <w:rFonts w:ascii="Times New Roman" w:eastAsia="Times New Roman" w:hAnsi="Times New Roman"/>
                <w:sz w:val="24"/>
                <w:szCs w:val="24"/>
                <w:lang w:eastAsia="ru-RU"/>
              </w:rPr>
              <w:t>Після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завершення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електронного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організатор</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проводить </w:t>
            </w:r>
            <w:proofErr w:type="spellStart"/>
            <w:r w:rsidRPr="00741F90">
              <w:rPr>
                <w:rFonts w:ascii="Times New Roman" w:eastAsia="Times New Roman" w:hAnsi="Times New Roman"/>
                <w:sz w:val="24"/>
                <w:szCs w:val="24"/>
                <w:lang w:eastAsia="ru-RU"/>
              </w:rPr>
              <w:t>перевірку</w:t>
            </w:r>
            <w:proofErr w:type="spellEnd"/>
            <w:r w:rsidRPr="00741F90">
              <w:rPr>
                <w:rFonts w:ascii="Times New Roman" w:eastAsia="Times New Roman" w:hAnsi="Times New Roman"/>
                <w:sz w:val="24"/>
                <w:szCs w:val="24"/>
                <w:lang w:eastAsia="ru-RU"/>
              </w:rPr>
              <w:t xml:space="preserve"> заяви на участь в </w:t>
            </w:r>
            <w:proofErr w:type="spellStart"/>
            <w:r w:rsidRPr="00741F90">
              <w:rPr>
                <w:rFonts w:ascii="Times New Roman" w:eastAsia="Times New Roman" w:hAnsi="Times New Roman"/>
                <w:sz w:val="24"/>
                <w:szCs w:val="24"/>
                <w:lang w:eastAsia="ru-RU"/>
              </w:rPr>
              <w:t>електронному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аукціоні</w:t>
            </w:r>
            <w:proofErr w:type="spellEnd"/>
            <w:r w:rsidRPr="00741F90">
              <w:rPr>
                <w:rFonts w:ascii="Times New Roman" w:eastAsia="Times New Roman" w:hAnsi="Times New Roman"/>
                <w:sz w:val="24"/>
                <w:szCs w:val="24"/>
                <w:lang w:eastAsia="ru-RU"/>
              </w:rPr>
              <w:t xml:space="preserve"> разом </w:t>
            </w:r>
            <w:proofErr w:type="spellStart"/>
            <w:r w:rsidRPr="00741F90">
              <w:rPr>
                <w:rFonts w:ascii="Times New Roman" w:eastAsia="Times New Roman" w:hAnsi="Times New Roman"/>
                <w:sz w:val="24"/>
                <w:szCs w:val="24"/>
                <w:lang w:eastAsia="ru-RU"/>
              </w:rPr>
              <w:t>із</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доданими</w:t>
            </w:r>
            <w:proofErr w:type="spellEnd"/>
            <w:r w:rsidRPr="00741F90">
              <w:rPr>
                <w:rFonts w:ascii="Times New Roman" w:eastAsia="Times New Roman" w:hAnsi="Times New Roman"/>
                <w:sz w:val="24"/>
                <w:szCs w:val="24"/>
                <w:lang w:eastAsia="ru-RU"/>
              </w:rPr>
              <w:t xml:space="preserve"> до </w:t>
            </w:r>
            <w:proofErr w:type="spellStart"/>
            <w:r w:rsidRPr="00741F90">
              <w:rPr>
                <w:rFonts w:ascii="Times New Roman" w:eastAsia="Times New Roman" w:hAnsi="Times New Roman"/>
                <w:sz w:val="24"/>
                <w:szCs w:val="24"/>
                <w:lang w:eastAsia="ru-RU"/>
              </w:rPr>
              <w:t>неї</w:t>
            </w:r>
            <w:proofErr w:type="spellEnd"/>
            <w:r w:rsidRPr="00741F90">
              <w:rPr>
                <w:rFonts w:ascii="Times New Roman" w:eastAsia="Times New Roman" w:hAnsi="Times New Roman"/>
                <w:sz w:val="24"/>
                <w:szCs w:val="24"/>
                <w:lang w:eastAsia="ru-RU"/>
              </w:rPr>
              <w:t xml:space="preserve"> документами та </w:t>
            </w:r>
            <w:proofErr w:type="spellStart"/>
            <w:r w:rsidRPr="00741F90">
              <w:rPr>
                <w:rFonts w:ascii="Times New Roman" w:eastAsia="Times New Roman" w:hAnsi="Times New Roman"/>
                <w:sz w:val="24"/>
                <w:szCs w:val="24"/>
                <w:lang w:eastAsia="ru-RU"/>
              </w:rPr>
              <w:t>інформацією</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переможця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та у </w:t>
            </w:r>
            <w:proofErr w:type="spellStart"/>
            <w:r w:rsidRPr="00741F90">
              <w:rPr>
                <w:rFonts w:ascii="Times New Roman" w:eastAsia="Times New Roman" w:hAnsi="Times New Roman"/>
                <w:sz w:val="24"/>
                <w:szCs w:val="24"/>
                <w:lang w:eastAsia="ru-RU"/>
              </w:rPr>
              <w:t>разі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невідповідності</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доданих</w:t>
            </w:r>
            <w:proofErr w:type="spellEnd"/>
            <w:r w:rsidRPr="00741F90">
              <w:rPr>
                <w:rFonts w:ascii="Times New Roman" w:eastAsia="Times New Roman" w:hAnsi="Times New Roman"/>
                <w:sz w:val="24"/>
                <w:szCs w:val="24"/>
                <w:lang w:eastAsia="ru-RU"/>
              </w:rPr>
              <w:t xml:space="preserve"> до заяви </w:t>
            </w:r>
            <w:proofErr w:type="spellStart"/>
            <w:r w:rsidRPr="00741F90">
              <w:rPr>
                <w:rFonts w:ascii="Times New Roman" w:eastAsia="Times New Roman" w:hAnsi="Times New Roman"/>
                <w:sz w:val="24"/>
                <w:szCs w:val="24"/>
                <w:lang w:eastAsia="ru-RU"/>
              </w:rPr>
              <w:t>документів</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приймає</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рішення</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відповідно</w:t>
            </w:r>
            <w:proofErr w:type="spellEnd"/>
            <w:r w:rsidRPr="00741F90">
              <w:rPr>
                <w:rFonts w:ascii="Times New Roman" w:eastAsia="Times New Roman" w:hAnsi="Times New Roman"/>
                <w:sz w:val="24"/>
                <w:szCs w:val="24"/>
                <w:lang w:eastAsia="ru-RU"/>
              </w:rPr>
              <w:t xml:space="preserve"> </w:t>
            </w:r>
            <w:proofErr w:type="gramStart"/>
            <w:r w:rsidRPr="00741F90">
              <w:rPr>
                <w:rFonts w:ascii="Times New Roman" w:eastAsia="Times New Roman" w:hAnsi="Times New Roman"/>
                <w:sz w:val="24"/>
                <w:szCs w:val="24"/>
                <w:lang w:eastAsia="ru-RU"/>
              </w:rPr>
              <w:t>до абзацу</w:t>
            </w:r>
            <w:proofErr w:type="gram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першого</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цього</w:t>
            </w:r>
            <w:proofErr w:type="spellEnd"/>
            <w:r w:rsidRPr="00741F90">
              <w:rPr>
                <w:rFonts w:ascii="Times New Roman" w:eastAsia="Times New Roman" w:hAnsi="Times New Roman"/>
                <w:sz w:val="24"/>
                <w:szCs w:val="24"/>
                <w:lang w:eastAsia="ru-RU"/>
              </w:rPr>
              <w:t xml:space="preserve"> пункту.</w:t>
            </w:r>
          </w:p>
          <w:p w:rsidR="0085235B" w:rsidRPr="00741F90"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183"/>
            <w:bookmarkEnd w:id="21"/>
            <w:proofErr w:type="spellStart"/>
            <w:r w:rsidRPr="00741F90">
              <w:rPr>
                <w:rFonts w:ascii="Times New Roman" w:eastAsia="Times New Roman" w:hAnsi="Times New Roman"/>
                <w:sz w:val="24"/>
                <w:szCs w:val="24"/>
                <w:lang w:eastAsia="ru-RU"/>
              </w:rPr>
              <w:t>Переможець</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аукціону</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може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оскаржити</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це</w:t>
            </w:r>
            <w:proofErr w:type="spellEnd"/>
            <w:r w:rsidRPr="00741F90">
              <w:rPr>
                <w:rFonts w:ascii="Times New Roman" w:eastAsia="Times New Roman" w:hAnsi="Times New Roman"/>
                <w:sz w:val="24"/>
                <w:szCs w:val="24"/>
                <w:lang w:eastAsia="ru-RU"/>
              </w:rPr>
              <w:t xml:space="preserve"> </w:t>
            </w:r>
            <w:proofErr w:type="spellStart"/>
            <w:r w:rsidRPr="00741F90">
              <w:rPr>
                <w:rFonts w:ascii="Times New Roman" w:eastAsia="Times New Roman" w:hAnsi="Times New Roman"/>
                <w:sz w:val="24"/>
                <w:szCs w:val="24"/>
                <w:lang w:eastAsia="ru-RU"/>
              </w:rPr>
              <w:t>рішення</w:t>
            </w:r>
            <w:proofErr w:type="spellEnd"/>
            <w:r w:rsidRPr="00741F90">
              <w:rPr>
                <w:rFonts w:ascii="Times New Roman" w:eastAsia="Times New Roman" w:hAnsi="Times New Roman"/>
                <w:sz w:val="24"/>
                <w:szCs w:val="24"/>
                <w:lang w:eastAsia="ru-RU"/>
              </w:rPr>
              <w:t xml:space="preserve"> в судовому порядку </w:t>
            </w:r>
            <w:proofErr w:type="spellStart"/>
            <w:r w:rsidRPr="00741F90">
              <w:rPr>
                <w:rFonts w:ascii="Times New Roman" w:eastAsia="Times New Roman" w:hAnsi="Times New Roman"/>
                <w:sz w:val="24"/>
                <w:szCs w:val="24"/>
                <w:lang w:eastAsia="ru-RU"/>
              </w:rPr>
              <w:t>протягом</w:t>
            </w:r>
            <w:proofErr w:type="spellEnd"/>
            <w:r w:rsidRPr="00741F90">
              <w:rPr>
                <w:rFonts w:ascii="Times New Roman" w:eastAsia="Times New Roman" w:hAnsi="Times New Roman"/>
                <w:sz w:val="24"/>
                <w:szCs w:val="24"/>
                <w:lang w:eastAsia="ru-RU"/>
              </w:rPr>
              <w:t xml:space="preserve"> строку, </w:t>
            </w:r>
            <w:proofErr w:type="spellStart"/>
            <w:r w:rsidRPr="00741F90">
              <w:rPr>
                <w:rFonts w:ascii="Times New Roman" w:eastAsia="Times New Roman" w:hAnsi="Times New Roman"/>
                <w:sz w:val="24"/>
                <w:szCs w:val="24"/>
                <w:lang w:eastAsia="ru-RU"/>
              </w:rPr>
              <w:t>визначеного</w:t>
            </w:r>
            <w:proofErr w:type="spellEnd"/>
            <w:r w:rsidRPr="00741F90">
              <w:rPr>
                <w:rFonts w:ascii="Times New Roman" w:eastAsia="Times New Roman" w:hAnsi="Times New Roman"/>
                <w:sz w:val="24"/>
                <w:szCs w:val="24"/>
                <w:lang w:eastAsia="ru-RU"/>
              </w:rPr>
              <w:t> </w:t>
            </w:r>
            <w:proofErr w:type="spellStart"/>
            <w:r w:rsidR="004A25F9" w:rsidRPr="00741F90">
              <w:fldChar w:fldCharType="begin"/>
            </w:r>
            <w:r w:rsidR="00176B37" w:rsidRPr="00741F90">
              <w:instrText xml:space="preserve"> HYPERLINK "https://zakon.rada.gov.ua/laws/show/2269-19" \l "n615" \t "_blank" </w:instrText>
            </w:r>
            <w:r w:rsidR="004A25F9" w:rsidRPr="00741F90">
              <w:fldChar w:fldCharType="separate"/>
            </w:r>
            <w:r w:rsidRPr="00741F90">
              <w:rPr>
                <w:rFonts w:ascii="Times New Roman" w:eastAsia="Times New Roman" w:hAnsi="Times New Roman"/>
                <w:sz w:val="24"/>
                <w:szCs w:val="24"/>
                <w:u w:val="single"/>
                <w:lang w:eastAsia="ru-RU"/>
              </w:rPr>
              <w:t>статтею</w:t>
            </w:r>
            <w:proofErr w:type="spellEnd"/>
            <w:r w:rsidRPr="00741F90">
              <w:rPr>
                <w:rFonts w:ascii="Times New Roman" w:eastAsia="Times New Roman" w:hAnsi="Times New Roman"/>
                <w:sz w:val="24"/>
                <w:szCs w:val="24"/>
                <w:u w:val="single"/>
                <w:lang w:eastAsia="ru-RU"/>
              </w:rPr>
              <w:t xml:space="preserve"> 30</w:t>
            </w:r>
            <w:r w:rsidR="004A25F9" w:rsidRPr="00741F90">
              <w:rPr>
                <w:rFonts w:ascii="Times New Roman" w:eastAsia="Times New Roman" w:hAnsi="Times New Roman"/>
                <w:sz w:val="24"/>
                <w:szCs w:val="24"/>
                <w:u w:val="single"/>
                <w:lang w:eastAsia="ru-RU"/>
              </w:rPr>
              <w:fldChar w:fldCharType="end"/>
            </w:r>
            <w:r w:rsidRPr="00741F90">
              <w:rPr>
                <w:rFonts w:ascii="Times New Roman" w:eastAsia="Times New Roman" w:hAnsi="Times New Roman"/>
                <w:sz w:val="24"/>
                <w:szCs w:val="24"/>
                <w:lang w:eastAsia="ru-RU"/>
              </w:rPr>
              <w:t xml:space="preserve"> Закону </w:t>
            </w:r>
            <w:proofErr w:type="spellStart"/>
            <w:r w:rsidRPr="00741F90">
              <w:rPr>
                <w:rFonts w:ascii="Times New Roman" w:eastAsia="Times New Roman" w:hAnsi="Times New Roman"/>
                <w:sz w:val="24"/>
                <w:szCs w:val="24"/>
                <w:lang w:eastAsia="ru-RU"/>
              </w:rPr>
              <w:t>України</w:t>
            </w:r>
            <w:proofErr w:type="spellEnd"/>
            <w:r w:rsidRPr="00741F90">
              <w:rPr>
                <w:rFonts w:ascii="Times New Roman" w:eastAsia="Times New Roman" w:hAnsi="Times New Roman"/>
                <w:sz w:val="24"/>
                <w:szCs w:val="24"/>
                <w:lang w:eastAsia="ru-RU"/>
              </w:rPr>
              <w:t xml:space="preserve"> </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 xml:space="preserve">Про </w:t>
            </w:r>
            <w:proofErr w:type="spellStart"/>
            <w:r w:rsidRPr="00741F90">
              <w:rPr>
                <w:rFonts w:ascii="Times New Roman" w:eastAsia="Times New Roman" w:hAnsi="Times New Roman"/>
                <w:sz w:val="24"/>
                <w:szCs w:val="24"/>
                <w:lang w:eastAsia="ru-RU"/>
              </w:rPr>
              <w:t>приватизацію</w:t>
            </w:r>
            <w:proofErr w:type="spellEnd"/>
            <w:r w:rsidRPr="00741F90">
              <w:rPr>
                <w:rFonts w:ascii="Times New Roman" w:eastAsia="Times New Roman" w:hAnsi="Times New Roman"/>
                <w:sz w:val="24"/>
                <w:szCs w:val="24"/>
                <w:lang w:eastAsia="ru-RU"/>
              </w:rPr>
              <w:t xml:space="preserve"> державного і </w:t>
            </w:r>
            <w:proofErr w:type="spellStart"/>
            <w:r w:rsidRPr="00741F90">
              <w:rPr>
                <w:rFonts w:ascii="Times New Roman" w:eastAsia="Times New Roman" w:hAnsi="Times New Roman"/>
                <w:sz w:val="24"/>
                <w:szCs w:val="24"/>
                <w:lang w:eastAsia="ru-RU"/>
              </w:rPr>
              <w:t>комунального</w:t>
            </w:r>
            <w:proofErr w:type="spellEnd"/>
            <w:r w:rsidRPr="00741F90">
              <w:rPr>
                <w:rFonts w:ascii="Times New Roman" w:eastAsia="Times New Roman" w:hAnsi="Times New Roman"/>
                <w:sz w:val="24"/>
                <w:szCs w:val="24"/>
                <w:lang w:eastAsia="ru-RU"/>
              </w:rPr>
              <w:t xml:space="preserve"> майна</w:t>
            </w:r>
            <w:r w:rsidRPr="00741F90">
              <w:rPr>
                <w:rFonts w:ascii="Times New Roman" w:eastAsia="Times New Roman" w:hAnsi="Times New Roman"/>
                <w:sz w:val="24"/>
                <w:szCs w:val="24"/>
                <w:lang w:val="uk-UA" w:eastAsia="ru-RU"/>
              </w:rPr>
              <w:t>»</w:t>
            </w:r>
            <w:r w:rsidRPr="00741F90">
              <w:rPr>
                <w:rFonts w:ascii="Times New Roman" w:eastAsia="Times New Roman" w:hAnsi="Times New Roman"/>
                <w:sz w:val="24"/>
                <w:szCs w:val="24"/>
                <w:lang w:eastAsia="ru-RU"/>
              </w:rPr>
              <w:t>.</w:t>
            </w:r>
          </w:p>
        </w:tc>
      </w:tr>
      <w:tr w:rsidR="0085235B" w:rsidRPr="00741F90" w:rsidTr="007F6508">
        <w:trPr>
          <w:trHeight w:val="344"/>
        </w:trPr>
        <w:tc>
          <w:tcPr>
            <w:tcW w:w="10348" w:type="dxa"/>
            <w:gridSpan w:val="2"/>
            <w:shd w:val="clear" w:color="auto" w:fill="auto"/>
          </w:tcPr>
          <w:p w:rsidR="0085235B" w:rsidRPr="00741F90"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741F90">
              <w:rPr>
                <w:rFonts w:ascii="Times New Roman" w:eastAsia="Times New Roman" w:hAnsi="Times New Roman"/>
                <w:b/>
                <w:sz w:val="24"/>
                <w:szCs w:val="24"/>
                <w:lang w:val="uk-UA" w:eastAsia="ru-RU"/>
              </w:rPr>
              <w:lastRenderedPageBreak/>
              <w:t>7. Відміна аукціону.</w:t>
            </w:r>
          </w:p>
        </w:tc>
      </w:tr>
      <w:tr w:rsidR="0085235B" w:rsidRPr="00741F90" w:rsidTr="007F6508">
        <w:trPr>
          <w:trHeight w:val="845"/>
        </w:trPr>
        <w:tc>
          <w:tcPr>
            <w:tcW w:w="1035" w:type="dxa"/>
            <w:shd w:val="clear" w:color="auto" w:fill="auto"/>
          </w:tcPr>
          <w:p w:rsidR="0085235B" w:rsidRPr="00741F90" w:rsidRDefault="0085235B" w:rsidP="007F6508">
            <w:pPr>
              <w:spacing w:after="0" w:line="240" w:lineRule="auto"/>
              <w:rPr>
                <w:rFonts w:ascii="Times New Roman" w:hAnsi="Times New Roman"/>
                <w:sz w:val="24"/>
                <w:szCs w:val="24"/>
                <w:lang w:val="uk-UA"/>
              </w:rPr>
            </w:pPr>
            <w:r w:rsidRPr="00741F90">
              <w:rPr>
                <w:rFonts w:ascii="Times New Roman" w:hAnsi="Times New Roman"/>
                <w:sz w:val="24"/>
                <w:szCs w:val="24"/>
                <w:lang w:val="uk-UA"/>
              </w:rPr>
              <w:t>7.1.</w:t>
            </w:r>
          </w:p>
        </w:tc>
        <w:tc>
          <w:tcPr>
            <w:tcW w:w="9313" w:type="dxa"/>
            <w:shd w:val="clear" w:color="auto" w:fill="auto"/>
          </w:tcPr>
          <w:p w:rsidR="0085235B" w:rsidRPr="00741F90"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741F90">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741F90" w:rsidRDefault="00114412" w:rsidP="00AE7CB4">
      <w:pPr>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66342A" w:rsidRPr="00741F90" w:rsidRDefault="0066342A" w:rsidP="00EF2CD4">
      <w:pPr>
        <w:jc w:val="right"/>
        <w:rPr>
          <w:rFonts w:ascii="Times New Roman" w:hAnsi="Times New Roman"/>
          <w:b/>
          <w:sz w:val="24"/>
          <w:szCs w:val="24"/>
          <w:lang w:val="uk-UA"/>
        </w:rPr>
      </w:pPr>
    </w:p>
    <w:p w:rsidR="00362CCF" w:rsidRPr="00741F90" w:rsidRDefault="00362CCF" w:rsidP="000A6C5D">
      <w:pPr>
        <w:rPr>
          <w:rFonts w:ascii="Times New Roman" w:hAnsi="Times New Roman"/>
          <w:b/>
          <w:sz w:val="24"/>
          <w:szCs w:val="24"/>
          <w:lang w:val="uk-UA"/>
        </w:rPr>
      </w:pPr>
    </w:p>
    <w:p w:rsidR="00176B37" w:rsidRPr="00741F90"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B1E49" w:rsidRDefault="009B1E49" w:rsidP="000A6C5D">
      <w:pPr>
        <w:rPr>
          <w:rFonts w:ascii="Times New Roman" w:hAnsi="Times New Roman"/>
          <w:b/>
          <w:sz w:val="24"/>
          <w:szCs w:val="24"/>
          <w:lang w:val="uk-UA"/>
        </w:rPr>
      </w:pPr>
    </w:p>
    <w:p w:rsidR="009F3922" w:rsidRDefault="009F3922" w:rsidP="000A6C5D">
      <w:pPr>
        <w:rPr>
          <w:rFonts w:ascii="Times New Roman" w:hAnsi="Times New Roman"/>
          <w:b/>
          <w:sz w:val="24"/>
          <w:szCs w:val="24"/>
          <w:lang w:val="uk-UA"/>
        </w:rPr>
      </w:pPr>
    </w:p>
    <w:p w:rsidR="00EF2CD4" w:rsidRPr="00741F90" w:rsidRDefault="00F97AE6" w:rsidP="00EF2CD4">
      <w:pPr>
        <w:jc w:val="right"/>
        <w:rPr>
          <w:rFonts w:ascii="Times New Roman" w:hAnsi="Times New Roman"/>
          <w:b/>
          <w:sz w:val="24"/>
          <w:szCs w:val="24"/>
          <w:lang w:val="uk-UA"/>
        </w:rPr>
      </w:pPr>
      <w:r w:rsidRPr="00741F90">
        <w:rPr>
          <w:rFonts w:ascii="Times New Roman" w:hAnsi="Times New Roman"/>
          <w:b/>
          <w:sz w:val="24"/>
          <w:szCs w:val="24"/>
          <w:lang w:val="uk-UA"/>
        </w:rPr>
        <w:lastRenderedPageBreak/>
        <w:t>Додаток 1</w:t>
      </w:r>
    </w:p>
    <w:p w:rsidR="00EF2CD4" w:rsidRPr="00741F90" w:rsidRDefault="00EF2CD4" w:rsidP="00EF2CD4">
      <w:pPr>
        <w:spacing w:after="0" w:line="240" w:lineRule="auto"/>
        <w:ind w:firstLine="708"/>
        <w:jc w:val="center"/>
        <w:rPr>
          <w:rFonts w:ascii="Times New Roman" w:hAnsi="Times New Roman"/>
          <w:b/>
          <w:sz w:val="24"/>
          <w:szCs w:val="24"/>
          <w:lang w:val="uk-UA"/>
        </w:rPr>
      </w:pPr>
      <w:r w:rsidRPr="00741F90">
        <w:rPr>
          <w:rFonts w:ascii="Times New Roman" w:hAnsi="Times New Roman"/>
          <w:b/>
          <w:sz w:val="24"/>
          <w:szCs w:val="24"/>
          <w:lang w:val="uk-UA"/>
        </w:rPr>
        <w:t>Проект Договору</w:t>
      </w:r>
    </w:p>
    <w:p w:rsidR="00EF2CD4" w:rsidRPr="00741F90" w:rsidRDefault="00EF2CD4" w:rsidP="00EF2CD4">
      <w:pPr>
        <w:spacing w:after="0" w:line="240" w:lineRule="auto"/>
        <w:ind w:firstLine="708"/>
        <w:jc w:val="center"/>
        <w:rPr>
          <w:rFonts w:ascii="Times New Roman" w:hAnsi="Times New Roman"/>
          <w:b/>
          <w:sz w:val="24"/>
          <w:szCs w:val="24"/>
          <w:lang w:val="uk-UA"/>
        </w:rPr>
      </w:pPr>
    </w:p>
    <w:p w:rsidR="005D4B29" w:rsidRDefault="0066342A"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b/>
          <w:sz w:val="24"/>
          <w:szCs w:val="24"/>
          <w:lang w:val="uk-UA"/>
        </w:rPr>
        <w:t>Державне підприємство «Український державний центр радіочастот»</w:t>
      </w:r>
      <w:r w:rsidR="00EF2CD4" w:rsidRPr="009B1E49">
        <w:rPr>
          <w:rFonts w:ascii="Times New Roman" w:hAnsi="Times New Roman"/>
          <w:sz w:val="24"/>
          <w:szCs w:val="24"/>
          <w:lang w:val="uk-UA"/>
        </w:rPr>
        <w:t>, (далі - </w:t>
      </w:r>
      <w:r w:rsidR="00EF2CD4" w:rsidRPr="009B1E49">
        <w:rPr>
          <w:rFonts w:ascii="Times New Roman" w:hAnsi="Times New Roman"/>
          <w:b/>
          <w:sz w:val="24"/>
          <w:szCs w:val="24"/>
          <w:lang w:val="uk-UA"/>
        </w:rPr>
        <w:t>«ПРОДАВЕЦЬ</w:t>
      </w:r>
      <w:r w:rsidR="00EF2CD4" w:rsidRPr="009B1E49">
        <w:rPr>
          <w:rFonts w:ascii="Times New Roman" w:hAnsi="Times New Roman"/>
          <w:sz w:val="24"/>
          <w:szCs w:val="24"/>
          <w:lang w:val="uk-UA"/>
        </w:rPr>
        <w:t xml:space="preserve">»), в особі </w:t>
      </w:r>
      <w:r w:rsidR="00767221" w:rsidRPr="009B1E49">
        <w:rPr>
          <w:rFonts w:ascii="Times New Roman" w:hAnsi="Times New Roman"/>
          <w:bCs/>
          <w:sz w:val="24"/>
          <w:szCs w:val="24"/>
          <w:lang w:val="uk-UA"/>
        </w:rPr>
        <w:t>начальника Західної філії УДЦР Комара Петра Панасовича,</w:t>
      </w:r>
      <w:r w:rsidR="00767221" w:rsidRPr="009B1E49">
        <w:rPr>
          <w:rFonts w:ascii="Times New Roman" w:hAnsi="Times New Roman"/>
          <w:sz w:val="24"/>
          <w:szCs w:val="24"/>
          <w:lang w:val="uk-UA"/>
        </w:rPr>
        <w:t xml:space="preserve"> що діє на підставі Положення про філію та довіреності №</w:t>
      </w:r>
      <w:r w:rsidR="005D4B29">
        <w:rPr>
          <w:rFonts w:ascii="Times New Roman" w:hAnsi="Times New Roman"/>
          <w:sz w:val="24"/>
          <w:szCs w:val="24"/>
          <w:lang w:val="uk-UA"/>
        </w:rPr>
        <w:t xml:space="preserve">_____________ </w:t>
      </w:r>
      <w:r w:rsidR="00767221" w:rsidRPr="009B1E49">
        <w:rPr>
          <w:rFonts w:ascii="Times New Roman" w:hAnsi="Times New Roman"/>
          <w:sz w:val="24"/>
          <w:szCs w:val="24"/>
          <w:lang w:val="uk-UA"/>
        </w:rPr>
        <w:t xml:space="preserve">від </w:t>
      </w:r>
      <w:r w:rsidR="005D4B29">
        <w:rPr>
          <w:rFonts w:ascii="Times New Roman" w:hAnsi="Times New Roman"/>
          <w:sz w:val="24"/>
          <w:szCs w:val="24"/>
          <w:lang w:val="uk-UA"/>
        </w:rPr>
        <w:t>___________</w:t>
      </w:r>
      <w:r w:rsidR="00767221" w:rsidRPr="009B1E49">
        <w:rPr>
          <w:rFonts w:ascii="Times New Roman" w:hAnsi="Times New Roman"/>
          <w:sz w:val="24"/>
          <w:szCs w:val="24"/>
          <w:lang w:val="uk-UA"/>
        </w:rPr>
        <w:t xml:space="preserve"> року</w:t>
      </w:r>
      <w:r w:rsidR="00EF2CD4" w:rsidRPr="009B1E49">
        <w:rPr>
          <w:rFonts w:ascii="Times New Roman" w:hAnsi="Times New Roman"/>
          <w:sz w:val="24"/>
          <w:szCs w:val="24"/>
          <w:lang w:val="uk-UA"/>
        </w:rPr>
        <w:t xml:space="preserve">, з однієї сторони, та </w:t>
      </w:r>
    </w:p>
    <w:p w:rsidR="00EF2CD4" w:rsidRPr="009B1E49" w:rsidRDefault="00EF2CD4" w:rsidP="009B1E49">
      <w:pPr>
        <w:spacing w:after="0" w:line="240" w:lineRule="auto"/>
        <w:ind w:left="-567" w:right="-143" w:firstLine="567"/>
        <w:jc w:val="both"/>
        <w:rPr>
          <w:rFonts w:ascii="Times New Roman" w:hAnsi="Times New Roman"/>
          <w:b/>
          <w:sz w:val="24"/>
          <w:szCs w:val="24"/>
          <w:lang w:val="uk-UA"/>
        </w:rPr>
      </w:pPr>
      <w:r w:rsidRPr="009B1E49">
        <w:rPr>
          <w:rFonts w:ascii="Times New Roman" w:hAnsi="Times New Roman"/>
          <w:sz w:val="24"/>
          <w:szCs w:val="24"/>
          <w:lang w:val="uk-UA"/>
        </w:rPr>
        <w:t xml:space="preserve">_____________________________________________, далі - </w:t>
      </w:r>
      <w:r w:rsidRPr="009B1E49">
        <w:rPr>
          <w:rFonts w:ascii="Times New Roman" w:hAnsi="Times New Roman"/>
          <w:b/>
          <w:sz w:val="24"/>
          <w:szCs w:val="24"/>
          <w:lang w:val="uk-UA"/>
        </w:rPr>
        <w:t>«ПОКУПЕЦЬ</w:t>
      </w:r>
      <w:r w:rsidRPr="009B1E49">
        <w:rPr>
          <w:rFonts w:ascii="Times New Roman" w:hAnsi="Times New Roman"/>
          <w:sz w:val="24"/>
          <w:szCs w:val="24"/>
          <w:lang w:val="uk-UA"/>
        </w:rPr>
        <w:t>» з іншої сторони, а разом - «Сторони», і кожен окремо - «Сторона», на підставі протоколу електронних то</w:t>
      </w:r>
      <w:r w:rsidR="005D4B29">
        <w:rPr>
          <w:rFonts w:ascii="Times New Roman" w:hAnsi="Times New Roman"/>
          <w:sz w:val="24"/>
          <w:szCs w:val="24"/>
          <w:lang w:val="uk-UA"/>
        </w:rPr>
        <w:t>ргів № ________</w:t>
      </w:r>
      <w:r w:rsidRPr="009B1E49">
        <w:rPr>
          <w:rFonts w:ascii="Times New Roman" w:hAnsi="Times New Roman"/>
          <w:sz w:val="24"/>
          <w:szCs w:val="24"/>
          <w:lang w:val="uk-UA"/>
        </w:rPr>
        <w:t xml:space="preserve">  проведення аукціону з продажу майна, що належить </w:t>
      </w:r>
      <w:r w:rsidR="0066342A" w:rsidRPr="009B1E49">
        <w:rPr>
          <w:rFonts w:ascii="Times New Roman" w:hAnsi="Times New Roman"/>
          <w:sz w:val="24"/>
          <w:szCs w:val="24"/>
          <w:lang w:val="uk-UA"/>
        </w:rPr>
        <w:t>ПРОДАВЦЮ</w:t>
      </w:r>
      <w:r w:rsidRPr="009B1E49">
        <w:rPr>
          <w:rFonts w:ascii="Times New Roman" w:hAnsi="Times New Roman"/>
          <w:sz w:val="24"/>
          <w:szCs w:val="24"/>
          <w:lang w:val="uk-UA"/>
        </w:rPr>
        <w:t xml:space="preserve">, проведеного </w:t>
      </w:r>
      <w:r w:rsidRPr="009B1E49">
        <w:rPr>
          <w:rFonts w:ascii="Times New Roman" w:eastAsia="Times New Roman" w:hAnsi="Times New Roman"/>
          <w:sz w:val="24"/>
          <w:szCs w:val="24"/>
          <w:lang w:val="uk-UA" w:eastAsia="ru-RU"/>
        </w:rPr>
        <w:t>________________</w:t>
      </w:r>
      <w:r w:rsidRPr="009B1E49">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67161B" w:rsidRPr="009B1E49" w:rsidRDefault="0067161B" w:rsidP="009B1E49">
      <w:pPr>
        <w:spacing w:after="120" w:line="240" w:lineRule="auto"/>
        <w:ind w:left="-567" w:right="-143" w:firstLine="567"/>
        <w:jc w:val="center"/>
        <w:rPr>
          <w:rFonts w:ascii="Times New Roman" w:hAnsi="Times New Roman"/>
          <w:b/>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1.</w:t>
      </w:r>
      <w:r w:rsidRPr="009B1E49">
        <w:rPr>
          <w:rFonts w:ascii="Times New Roman" w:hAnsi="Times New Roman"/>
          <w:b/>
          <w:sz w:val="24"/>
          <w:szCs w:val="24"/>
          <w:lang w:val="uk-UA"/>
        </w:rPr>
        <w:tab/>
        <w:t>ПРЕДМЕТ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1.1.</w:t>
      </w:r>
      <w:r w:rsidRPr="009B1E49">
        <w:rPr>
          <w:rFonts w:ascii="Times New Roman" w:hAnsi="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sidRPr="009B1E49">
        <w:rPr>
          <w:rFonts w:ascii="Times New Roman" w:hAnsi="Times New Roman"/>
          <w:sz w:val="24"/>
          <w:szCs w:val="24"/>
          <w:lang w:val="uk-UA"/>
        </w:rPr>
        <w:t>майно</w:t>
      </w:r>
      <w:r w:rsidRPr="009B1E49">
        <w:rPr>
          <w:rFonts w:ascii="Times New Roman" w:hAnsi="Times New Roman"/>
          <w:sz w:val="24"/>
          <w:szCs w:val="24"/>
          <w:lang w:val="uk-UA"/>
        </w:rPr>
        <w:t xml:space="preserve"> і сплатити за нього обумовлену грошову суму згідно цього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1.2.</w:t>
      </w:r>
      <w:r w:rsidRPr="009B1E49">
        <w:rPr>
          <w:rFonts w:ascii="Times New Roman" w:hAnsi="Times New Roman"/>
          <w:sz w:val="24"/>
          <w:szCs w:val="24"/>
          <w:lang w:val="uk-UA"/>
        </w:rPr>
        <w:tab/>
        <w:t>Майно, що відчужується</w:t>
      </w:r>
      <w:r w:rsidR="0066342A" w:rsidRPr="009B1E49">
        <w:rPr>
          <w:rFonts w:ascii="Times New Roman" w:hAnsi="Times New Roman"/>
          <w:sz w:val="24"/>
          <w:szCs w:val="24"/>
          <w:lang w:val="uk-UA"/>
        </w:rPr>
        <w:t xml:space="preserve"> </w:t>
      </w:r>
      <w:r w:rsidRPr="009B1E49">
        <w:rPr>
          <w:rFonts w:ascii="Times New Roman" w:hAnsi="Times New Roman"/>
          <w:sz w:val="24"/>
          <w:szCs w:val="24"/>
          <w:lang w:val="uk-UA"/>
        </w:rPr>
        <w:t>(реалізується) за цим Договором, має такі характеристики: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1.3.</w:t>
      </w:r>
      <w:r w:rsidRPr="009B1E49">
        <w:rPr>
          <w:rFonts w:ascii="Times New Roman" w:hAnsi="Times New Roman"/>
          <w:sz w:val="24"/>
          <w:szCs w:val="24"/>
          <w:lang w:val="uk-UA"/>
        </w:rPr>
        <w:tab/>
      </w:r>
      <w:r w:rsidR="00176B37" w:rsidRPr="009B1E49">
        <w:rPr>
          <w:rFonts w:ascii="Times New Roman" w:hAnsi="Times New Roman"/>
          <w:sz w:val="24"/>
          <w:szCs w:val="24"/>
          <w:lang w:val="uk-UA"/>
        </w:rPr>
        <w:t>Майно</w:t>
      </w:r>
      <w:r w:rsidRPr="009B1E49">
        <w:rPr>
          <w:rFonts w:ascii="Times New Roman" w:hAnsi="Times New Roman"/>
          <w:sz w:val="24"/>
          <w:szCs w:val="24"/>
          <w:lang w:val="uk-UA"/>
        </w:rPr>
        <w:t xml:space="preserve"> належить ПРОДАВЦЮ та знаходиться на балансі </w:t>
      </w:r>
      <w:r w:rsidR="0066342A" w:rsidRPr="009B1E49">
        <w:rPr>
          <w:rFonts w:ascii="Times New Roman" w:hAnsi="Times New Roman"/>
          <w:sz w:val="24"/>
          <w:szCs w:val="24"/>
          <w:lang w:val="uk-UA"/>
        </w:rPr>
        <w:t>ПРОДАВЦЯ</w:t>
      </w:r>
      <w:r w:rsidRPr="009B1E49">
        <w:rPr>
          <w:rFonts w:ascii="Times New Roman" w:hAnsi="Times New Roman"/>
          <w:sz w:val="24"/>
          <w:szCs w:val="24"/>
          <w:lang w:val="uk-UA"/>
        </w:rPr>
        <w:t>.</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1.4.</w:t>
      </w:r>
      <w:r w:rsidRPr="009B1E49">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1.5.</w:t>
      </w:r>
      <w:r w:rsidRPr="009B1E49">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9B1E49" w:rsidRDefault="0066342A" w:rsidP="009B1E49">
      <w:pPr>
        <w:spacing w:after="120" w:line="240" w:lineRule="auto"/>
        <w:ind w:left="-567" w:right="-143" w:firstLine="567"/>
        <w:jc w:val="center"/>
        <w:rPr>
          <w:rFonts w:ascii="Times New Roman" w:hAnsi="Times New Roman"/>
          <w:b/>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2.</w:t>
      </w:r>
      <w:r w:rsidRPr="009B1E49">
        <w:rPr>
          <w:rFonts w:ascii="Times New Roman" w:hAnsi="Times New Roman"/>
          <w:b/>
          <w:sz w:val="24"/>
          <w:szCs w:val="24"/>
          <w:lang w:val="uk-UA"/>
        </w:rPr>
        <w:tab/>
        <w:t>ЦІНА ДОГОВОРУ ТА ПОРЯДОК ПРОВЕДЕННЯ РОЗРАХУНКІВ</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2.1.</w:t>
      </w:r>
      <w:r w:rsidRPr="009B1E49">
        <w:rPr>
          <w:rFonts w:ascii="Times New Roman" w:hAnsi="Times New Roman"/>
          <w:sz w:val="24"/>
          <w:szCs w:val="24"/>
          <w:lang w:val="uk-UA"/>
        </w:rPr>
        <w:tab/>
        <w:t xml:space="preserve">Ціна продажу </w:t>
      </w:r>
      <w:r w:rsidR="00176B37" w:rsidRPr="009B1E49">
        <w:rPr>
          <w:rFonts w:ascii="Times New Roman" w:hAnsi="Times New Roman"/>
          <w:sz w:val="24"/>
          <w:szCs w:val="24"/>
          <w:lang w:val="uk-UA"/>
        </w:rPr>
        <w:t>майна</w:t>
      </w:r>
      <w:r w:rsidRPr="009B1E49">
        <w:rPr>
          <w:rFonts w:ascii="Times New Roman" w:hAnsi="Times New Roman"/>
          <w:sz w:val="24"/>
          <w:szCs w:val="24"/>
          <w:lang w:val="uk-UA"/>
        </w:rPr>
        <w:t xml:space="preserve"> згідно Протоколу електронних торгів № __________________ проведення аукціону з продажу майна, що належить ПРОДАВЦЮ складає </w:t>
      </w:r>
      <w:r w:rsidRPr="009B1E49">
        <w:rPr>
          <w:rFonts w:ascii="Times New Roman" w:eastAsia="Times New Roman" w:hAnsi="Times New Roman"/>
          <w:sz w:val="24"/>
          <w:szCs w:val="24"/>
          <w:lang w:val="uk-UA" w:eastAsia="ru-RU"/>
        </w:rPr>
        <w:t xml:space="preserve">___________________ </w:t>
      </w:r>
      <w:r w:rsidRPr="009B1E49">
        <w:rPr>
          <w:rFonts w:ascii="Times New Roman" w:hAnsi="Times New Roman"/>
          <w:sz w:val="24"/>
          <w:szCs w:val="24"/>
          <w:lang w:val="uk-UA"/>
        </w:rPr>
        <w:t>в т.ч. ПДВ – _________________________.</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2.2.</w:t>
      </w:r>
      <w:r w:rsidRPr="009B1E49">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2.3.</w:t>
      </w:r>
      <w:r w:rsidRPr="009B1E49">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 xml:space="preserve">2.4. Передача майна ПОКУПЦЮ здійснюється ПРОДАВЦЕМ </w:t>
      </w:r>
      <w:r w:rsidR="00362CCF" w:rsidRPr="009B1E49">
        <w:rPr>
          <w:rFonts w:ascii="Times New Roman" w:hAnsi="Times New Roman"/>
          <w:sz w:val="24"/>
          <w:szCs w:val="24"/>
          <w:lang w:val="uk-UA"/>
        </w:rPr>
        <w:t xml:space="preserve">у строк до 30 календарних днів, з моменту </w:t>
      </w:r>
      <w:r w:rsidRPr="009B1E49">
        <w:rPr>
          <w:rFonts w:ascii="Times New Roman" w:hAnsi="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67161B" w:rsidRDefault="0067161B" w:rsidP="009B1E49">
      <w:pPr>
        <w:spacing w:after="0" w:line="240" w:lineRule="auto"/>
        <w:ind w:left="-567" w:right="-143" w:firstLine="567"/>
        <w:jc w:val="both"/>
        <w:rPr>
          <w:rFonts w:ascii="Times New Roman" w:hAnsi="Times New Roman"/>
          <w:sz w:val="24"/>
          <w:szCs w:val="24"/>
          <w:lang w:val="uk-UA"/>
        </w:rPr>
      </w:pPr>
    </w:p>
    <w:p w:rsidR="005D4B29" w:rsidRDefault="005D4B29" w:rsidP="009B1E49">
      <w:pPr>
        <w:spacing w:after="0" w:line="240" w:lineRule="auto"/>
        <w:ind w:left="-567" w:right="-143" w:firstLine="567"/>
        <w:jc w:val="both"/>
        <w:rPr>
          <w:rFonts w:ascii="Times New Roman" w:hAnsi="Times New Roman"/>
          <w:sz w:val="24"/>
          <w:szCs w:val="24"/>
          <w:lang w:val="uk-UA"/>
        </w:rPr>
      </w:pPr>
    </w:p>
    <w:p w:rsidR="005D4B29" w:rsidRPr="009B1E49" w:rsidRDefault="005D4B29" w:rsidP="009B1E49">
      <w:pPr>
        <w:spacing w:after="0" w:line="240" w:lineRule="auto"/>
        <w:ind w:left="-567" w:right="-143" w:firstLine="567"/>
        <w:jc w:val="both"/>
        <w:rPr>
          <w:rFonts w:ascii="Times New Roman" w:hAnsi="Times New Roman"/>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lastRenderedPageBreak/>
        <w:t>3.</w:t>
      </w:r>
      <w:r w:rsidRPr="009B1E49">
        <w:rPr>
          <w:rFonts w:ascii="Times New Roman" w:hAnsi="Times New Roman"/>
          <w:b/>
          <w:sz w:val="24"/>
          <w:szCs w:val="24"/>
          <w:lang w:val="uk-UA"/>
        </w:rPr>
        <w:tab/>
        <w:t>ПРАВА ТА ОБОВ’ЯЗКИ СТОРІН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3.1.</w:t>
      </w:r>
      <w:r w:rsidRPr="009B1E49">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3.2.</w:t>
      </w:r>
      <w:r w:rsidRPr="009B1E49">
        <w:rPr>
          <w:rFonts w:ascii="Times New Roman" w:hAnsi="Times New Roman"/>
          <w:sz w:val="24"/>
          <w:szCs w:val="24"/>
          <w:lang w:val="uk-UA"/>
        </w:rPr>
        <w:tab/>
        <w:t xml:space="preserve">ПРОДАВЕЦЬ має право вимагати сплати встановленої ціни за </w:t>
      </w:r>
      <w:r w:rsidR="00C54D20" w:rsidRPr="009B1E49">
        <w:rPr>
          <w:rFonts w:ascii="Times New Roman" w:hAnsi="Times New Roman"/>
          <w:sz w:val="24"/>
          <w:szCs w:val="24"/>
          <w:lang w:val="uk-UA"/>
        </w:rPr>
        <w:t>транспортний засіб</w:t>
      </w:r>
      <w:r w:rsidRPr="009B1E49">
        <w:rPr>
          <w:rFonts w:ascii="Times New Roman" w:hAnsi="Times New Roman"/>
          <w:sz w:val="24"/>
          <w:szCs w:val="24"/>
          <w:lang w:val="uk-UA"/>
        </w:rPr>
        <w:t xml:space="preserve"> відповідно до умов цього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3.3.</w:t>
      </w:r>
      <w:r w:rsidRPr="009B1E49">
        <w:rPr>
          <w:rFonts w:ascii="Times New Roman" w:hAnsi="Times New Roman"/>
          <w:sz w:val="24"/>
          <w:szCs w:val="24"/>
          <w:lang w:val="uk-UA"/>
        </w:rPr>
        <w:tab/>
        <w:t>ПОКУПЕЦЬ зобов’язаний сплатити за майно ціну, встановлену цим Договором.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3.4.</w:t>
      </w:r>
      <w:r w:rsidRPr="009B1E49">
        <w:rPr>
          <w:rFonts w:ascii="Times New Roman" w:hAnsi="Times New Roman"/>
          <w:sz w:val="24"/>
          <w:szCs w:val="24"/>
          <w:lang w:val="uk-UA"/>
        </w:rPr>
        <w:tab/>
        <w:t>Сторони стверджують, що:</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розуміють природу цього правочину, свої права і обов’язки за Договором;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цей правочин не приховує інший правочин (не є удаваним);</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w:t>
      </w:r>
      <w:r w:rsidRPr="009B1E49">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r w:rsidR="00001247">
        <w:rPr>
          <w:rFonts w:ascii="Times New Roman" w:hAnsi="Times New Roman"/>
          <w:sz w:val="24"/>
          <w:szCs w:val="24"/>
          <w:lang w:val="uk-UA"/>
        </w:rPr>
        <w:t xml:space="preserve"> </w:t>
      </w:r>
    </w:p>
    <w:p w:rsidR="0067161B" w:rsidRPr="009B1E49" w:rsidRDefault="0067161B" w:rsidP="009B1E49">
      <w:pPr>
        <w:keepNext/>
        <w:keepLines/>
        <w:tabs>
          <w:tab w:val="left" w:pos="4536"/>
          <w:tab w:val="left" w:pos="4678"/>
          <w:tab w:val="left" w:pos="4867"/>
          <w:tab w:val="left" w:pos="5387"/>
          <w:tab w:val="left" w:pos="5529"/>
        </w:tabs>
        <w:spacing w:after="0" w:line="240" w:lineRule="auto"/>
        <w:ind w:left="-567" w:right="-143" w:firstLine="567"/>
        <w:outlineLvl w:val="2"/>
        <w:rPr>
          <w:rFonts w:ascii="Times New Roman" w:eastAsia="Arial Unicode MS" w:hAnsi="Times New Roman"/>
          <w:b/>
          <w:bCs/>
          <w:sz w:val="24"/>
          <w:szCs w:val="24"/>
          <w:lang w:val="uk-UA" w:eastAsia="ru-RU"/>
        </w:rPr>
      </w:pPr>
    </w:p>
    <w:p w:rsidR="00EF2CD4" w:rsidRPr="009B1E49" w:rsidRDefault="00EF2CD4" w:rsidP="00001247">
      <w:pPr>
        <w:keepNext/>
        <w:keepLines/>
        <w:tabs>
          <w:tab w:val="left" w:pos="4536"/>
          <w:tab w:val="left" w:pos="4678"/>
          <w:tab w:val="left" w:pos="4867"/>
          <w:tab w:val="left" w:pos="5387"/>
          <w:tab w:val="left" w:pos="5529"/>
        </w:tabs>
        <w:spacing w:after="0" w:line="240" w:lineRule="auto"/>
        <w:ind w:left="-567" w:right="-143" w:firstLine="567"/>
        <w:jc w:val="center"/>
        <w:outlineLvl w:val="2"/>
        <w:rPr>
          <w:rFonts w:ascii="Times New Roman" w:eastAsia="Arial Unicode MS" w:hAnsi="Times New Roman"/>
          <w:b/>
          <w:bCs/>
          <w:sz w:val="24"/>
          <w:szCs w:val="24"/>
          <w:lang w:val="uk-UA" w:eastAsia="ru-RU"/>
        </w:rPr>
      </w:pPr>
      <w:r w:rsidRPr="009B1E49">
        <w:rPr>
          <w:rFonts w:ascii="Times New Roman" w:eastAsia="Arial Unicode MS" w:hAnsi="Times New Roman"/>
          <w:b/>
          <w:bCs/>
          <w:sz w:val="24"/>
          <w:szCs w:val="24"/>
          <w:lang w:val="uk-UA" w:eastAsia="ru-RU"/>
        </w:rPr>
        <w:t>4. СТРОК ДІЇ ДОГОВОРУ</w:t>
      </w:r>
    </w:p>
    <w:p w:rsidR="00EF2CD4" w:rsidRPr="009B1E49" w:rsidRDefault="00EF2CD4" w:rsidP="009B1E49">
      <w:pPr>
        <w:tabs>
          <w:tab w:val="left" w:pos="577"/>
        </w:tabs>
        <w:spacing w:after="0" w:line="240" w:lineRule="auto"/>
        <w:ind w:left="-567" w:right="-143" w:firstLine="567"/>
        <w:jc w:val="both"/>
        <w:rPr>
          <w:rFonts w:ascii="Times New Roman" w:eastAsia="Arial Unicode MS" w:hAnsi="Times New Roman"/>
          <w:sz w:val="24"/>
          <w:szCs w:val="24"/>
          <w:lang w:eastAsia="ru-RU"/>
        </w:rPr>
      </w:pPr>
      <w:r w:rsidRPr="009B1E49">
        <w:rPr>
          <w:rFonts w:ascii="Times New Roman" w:eastAsia="Arial Unicode MS" w:hAnsi="Times New Roman"/>
          <w:sz w:val="24"/>
          <w:szCs w:val="24"/>
          <w:lang w:val="uk-UA" w:eastAsia="ru-RU"/>
        </w:rPr>
        <w:t>4</w:t>
      </w:r>
      <w:r w:rsidRPr="009B1E49">
        <w:rPr>
          <w:rFonts w:ascii="Times New Roman" w:eastAsia="Arial Unicode MS" w:hAnsi="Times New Roman"/>
          <w:sz w:val="24"/>
          <w:szCs w:val="24"/>
          <w:lang w:eastAsia="ru-RU"/>
        </w:rPr>
        <w:t xml:space="preserve">.1. </w:t>
      </w:r>
      <w:proofErr w:type="spellStart"/>
      <w:r w:rsidRPr="009B1E49">
        <w:rPr>
          <w:rFonts w:ascii="Times New Roman" w:eastAsia="Arial Unicode MS" w:hAnsi="Times New Roman"/>
          <w:sz w:val="24"/>
          <w:szCs w:val="24"/>
          <w:lang w:eastAsia="ru-RU"/>
        </w:rPr>
        <w:t>Цей</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Договір</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набуває</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чинності</w:t>
      </w:r>
      <w:proofErr w:type="spellEnd"/>
      <w:r w:rsidRPr="009B1E49">
        <w:rPr>
          <w:rFonts w:ascii="Times New Roman" w:eastAsia="Arial Unicode MS" w:hAnsi="Times New Roman"/>
          <w:sz w:val="24"/>
          <w:szCs w:val="24"/>
          <w:lang w:eastAsia="ru-RU"/>
        </w:rPr>
        <w:t xml:space="preserve"> з моменту </w:t>
      </w:r>
      <w:proofErr w:type="spellStart"/>
      <w:r w:rsidRPr="009B1E49">
        <w:rPr>
          <w:rFonts w:ascii="Times New Roman" w:eastAsia="Arial Unicode MS" w:hAnsi="Times New Roman"/>
          <w:sz w:val="24"/>
          <w:szCs w:val="24"/>
          <w:lang w:eastAsia="ru-RU"/>
        </w:rPr>
        <w:t>його</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підписання</w:t>
      </w:r>
      <w:proofErr w:type="spellEnd"/>
      <w:r w:rsidRPr="009B1E49">
        <w:rPr>
          <w:rFonts w:ascii="Times New Roman" w:eastAsia="Arial Unicode MS" w:hAnsi="Times New Roman"/>
          <w:sz w:val="24"/>
          <w:szCs w:val="24"/>
          <w:lang w:eastAsia="ru-RU"/>
        </w:rPr>
        <w:t xml:space="preserve"> </w:t>
      </w:r>
      <w:r w:rsidRPr="00001247">
        <w:rPr>
          <w:rFonts w:ascii="Times New Roman" w:eastAsia="Arial Unicode MS" w:hAnsi="Times New Roman"/>
          <w:sz w:val="24"/>
          <w:szCs w:val="24"/>
          <w:lang w:eastAsia="ru-RU"/>
        </w:rPr>
        <w:t>Сторонами</w:t>
      </w:r>
      <w:r w:rsidRPr="00001247">
        <w:rPr>
          <w:rFonts w:ascii="Times New Roman" w:eastAsia="Arial Unicode MS" w:hAnsi="Times New Roman"/>
          <w:bCs/>
          <w:sz w:val="24"/>
          <w:szCs w:val="24"/>
          <w:shd w:val="clear" w:color="auto" w:fill="FFFFFF"/>
          <w:lang w:eastAsia="ru-RU"/>
        </w:rPr>
        <w:t xml:space="preserve"> </w:t>
      </w:r>
      <w:r w:rsidRPr="00001247">
        <w:rPr>
          <w:rFonts w:ascii="Times New Roman" w:eastAsia="Arial Unicode MS" w:hAnsi="Times New Roman"/>
          <w:sz w:val="24"/>
          <w:szCs w:val="24"/>
          <w:lang w:eastAsia="ru-RU"/>
        </w:rPr>
        <w:t xml:space="preserve">і </w:t>
      </w:r>
      <w:proofErr w:type="spellStart"/>
      <w:r w:rsidRPr="00001247">
        <w:rPr>
          <w:rFonts w:ascii="Times New Roman" w:eastAsia="Arial Unicode MS" w:hAnsi="Times New Roman"/>
          <w:sz w:val="24"/>
          <w:szCs w:val="24"/>
          <w:lang w:eastAsia="ru-RU"/>
        </w:rPr>
        <w:t>діє</w:t>
      </w:r>
      <w:proofErr w:type="spellEnd"/>
      <w:r w:rsidRPr="00001247">
        <w:rPr>
          <w:rFonts w:ascii="Times New Roman" w:eastAsia="Arial Unicode MS" w:hAnsi="Times New Roman"/>
          <w:sz w:val="24"/>
          <w:szCs w:val="24"/>
          <w:lang w:eastAsia="ru-RU"/>
        </w:rPr>
        <w:t xml:space="preserve"> до </w:t>
      </w:r>
      <w:r w:rsidR="0066342A" w:rsidRPr="00001247">
        <w:rPr>
          <w:rFonts w:ascii="Times New Roman" w:eastAsia="Arial Unicode MS" w:hAnsi="Times New Roman"/>
          <w:sz w:val="24"/>
          <w:szCs w:val="24"/>
          <w:lang w:val="uk-UA" w:eastAsia="ru-RU"/>
        </w:rPr>
        <w:t>31.12.202</w:t>
      </w:r>
      <w:r w:rsidR="00AE646D">
        <w:rPr>
          <w:rFonts w:ascii="Times New Roman" w:eastAsia="Arial Unicode MS" w:hAnsi="Times New Roman"/>
          <w:sz w:val="24"/>
          <w:szCs w:val="24"/>
          <w:lang w:val="uk-UA" w:eastAsia="ru-RU"/>
        </w:rPr>
        <w:t>2</w:t>
      </w:r>
      <w:r w:rsidRPr="00001247">
        <w:rPr>
          <w:rFonts w:ascii="Times New Roman" w:eastAsia="Arial Unicode MS" w:hAnsi="Times New Roman"/>
          <w:sz w:val="24"/>
          <w:szCs w:val="24"/>
          <w:lang w:eastAsia="ru-RU"/>
        </w:rPr>
        <w:t xml:space="preserve">, а в </w:t>
      </w:r>
      <w:proofErr w:type="spellStart"/>
      <w:r w:rsidRPr="00001247">
        <w:rPr>
          <w:rFonts w:ascii="Times New Roman" w:eastAsia="Arial Unicode MS" w:hAnsi="Times New Roman"/>
          <w:sz w:val="24"/>
          <w:szCs w:val="24"/>
          <w:lang w:eastAsia="ru-RU"/>
        </w:rPr>
        <w:t>частині</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проведення</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розрахунків</w:t>
      </w:r>
      <w:proofErr w:type="spellEnd"/>
      <w:r w:rsidRPr="00001247">
        <w:rPr>
          <w:rFonts w:ascii="Times New Roman" w:eastAsia="Arial Unicode MS" w:hAnsi="Times New Roman"/>
          <w:sz w:val="24"/>
          <w:szCs w:val="24"/>
          <w:lang w:eastAsia="ru-RU"/>
        </w:rPr>
        <w:t xml:space="preserve"> та </w:t>
      </w:r>
      <w:proofErr w:type="spellStart"/>
      <w:r w:rsidRPr="00001247">
        <w:rPr>
          <w:rFonts w:ascii="Times New Roman" w:eastAsia="Arial Unicode MS" w:hAnsi="Times New Roman"/>
          <w:sz w:val="24"/>
          <w:szCs w:val="24"/>
          <w:lang w:eastAsia="ru-RU"/>
        </w:rPr>
        <w:t>виконання</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зобов'язань</w:t>
      </w:r>
      <w:proofErr w:type="spellEnd"/>
      <w:r w:rsidRPr="00001247">
        <w:rPr>
          <w:rFonts w:ascii="Times New Roman" w:eastAsia="Arial Unicode MS" w:hAnsi="Times New Roman"/>
          <w:sz w:val="24"/>
          <w:szCs w:val="24"/>
          <w:lang w:eastAsia="ru-RU"/>
        </w:rPr>
        <w:t xml:space="preserve">, </w:t>
      </w:r>
      <w:proofErr w:type="spellStart"/>
      <w:r w:rsidRPr="00001247">
        <w:rPr>
          <w:rFonts w:ascii="Times New Roman" w:eastAsia="Arial Unicode MS" w:hAnsi="Times New Roman"/>
          <w:sz w:val="24"/>
          <w:szCs w:val="24"/>
          <w:lang w:eastAsia="ru-RU"/>
        </w:rPr>
        <w:t>передбачених</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цим</w:t>
      </w:r>
      <w:proofErr w:type="spellEnd"/>
      <w:r w:rsidRPr="009B1E49">
        <w:rPr>
          <w:rFonts w:ascii="Times New Roman" w:eastAsia="Arial Unicode MS" w:hAnsi="Times New Roman"/>
          <w:sz w:val="24"/>
          <w:szCs w:val="24"/>
          <w:lang w:eastAsia="ru-RU"/>
        </w:rPr>
        <w:t xml:space="preserve"> Договором - до </w:t>
      </w:r>
      <w:proofErr w:type="spellStart"/>
      <w:r w:rsidRPr="009B1E49">
        <w:rPr>
          <w:rFonts w:ascii="Times New Roman" w:eastAsia="Arial Unicode MS" w:hAnsi="Times New Roman"/>
          <w:sz w:val="24"/>
          <w:szCs w:val="24"/>
          <w:lang w:eastAsia="ru-RU"/>
        </w:rPr>
        <w:t>повного</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їх</w:t>
      </w:r>
      <w:proofErr w:type="spellEnd"/>
      <w:r w:rsidRPr="009B1E49">
        <w:rPr>
          <w:rFonts w:ascii="Times New Roman" w:eastAsia="Arial Unicode MS" w:hAnsi="Times New Roman"/>
          <w:sz w:val="24"/>
          <w:szCs w:val="24"/>
          <w:lang w:eastAsia="ru-RU"/>
        </w:rPr>
        <w:t xml:space="preserve"> </w:t>
      </w:r>
      <w:proofErr w:type="spellStart"/>
      <w:r w:rsidRPr="009B1E49">
        <w:rPr>
          <w:rFonts w:ascii="Times New Roman" w:eastAsia="Arial Unicode MS" w:hAnsi="Times New Roman"/>
          <w:sz w:val="24"/>
          <w:szCs w:val="24"/>
          <w:lang w:eastAsia="ru-RU"/>
        </w:rPr>
        <w:t>виконання</w:t>
      </w:r>
      <w:proofErr w:type="spellEnd"/>
      <w:r w:rsidRPr="009B1E49">
        <w:rPr>
          <w:rFonts w:ascii="Times New Roman" w:eastAsia="Arial Unicode MS" w:hAnsi="Times New Roman"/>
          <w:sz w:val="24"/>
          <w:szCs w:val="24"/>
          <w:lang w:eastAsia="ru-RU"/>
        </w:rPr>
        <w:t>.</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p>
    <w:p w:rsidR="00EF2CD4" w:rsidRPr="009B1E49" w:rsidRDefault="00EF2CD4" w:rsidP="009B1E49">
      <w:pPr>
        <w:spacing w:after="120" w:line="240" w:lineRule="auto"/>
        <w:ind w:left="-567" w:right="-143" w:firstLine="567"/>
        <w:jc w:val="center"/>
        <w:rPr>
          <w:rFonts w:ascii="Times New Roman" w:hAnsi="Times New Roman"/>
          <w:b/>
          <w:sz w:val="24"/>
          <w:szCs w:val="24"/>
          <w:lang w:val="uk-UA"/>
        </w:rPr>
      </w:pPr>
      <w:r w:rsidRPr="009B1E49">
        <w:rPr>
          <w:rFonts w:ascii="Times New Roman" w:hAnsi="Times New Roman"/>
          <w:b/>
          <w:sz w:val="24"/>
          <w:szCs w:val="24"/>
          <w:lang w:val="uk-UA"/>
        </w:rPr>
        <w:t>5.</w:t>
      </w:r>
      <w:r w:rsidRPr="009B1E49">
        <w:rPr>
          <w:rFonts w:ascii="Times New Roman" w:hAnsi="Times New Roman"/>
          <w:b/>
          <w:sz w:val="24"/>
          <w:szCs w:val="24"/>
          <w:lang w:val="uk-UA"/>
        </w:rPr>
        <w:tab/>
        <w:t>ІНШІ УМОВИ</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5.1.</w:t>
      </w:r>
      <w:r w:rsidRPr="009B1E49">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5.2.</w:t>
      </w:r>
      <w:r w:rsidRPr="009B1E49">
        <w:rPr>
          <w:rFonts w:ascii="Times New Roman" w:hAnsi="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5.3.</w:t>
      </w:r>
      <w:r w:rsidRPr="009B1E49">
        <w:rPr>
          <w:rFonts w:ascii="Times New Roman" w:hAnsi="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5.4.</w:t>
      </w:r>
      <w:r w:rsidRPr="009B1E49">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5.5.</w:t>
      </w:r>
      <w:r w:rsidRPr="009B1E49">
        <w:rPr>
          <w:rFonts w:ascii="Times New Roman" w:hAnsi="Times New Roman"/>
          <w:sz w:val="24"/>
          <w:szCs w:val="24"/>
          <w:lang w:val="uk-UA"/>
        </w:rPr>
        <w:tab/>
        <w:t>У разі неможливості вирішення спорів шляхом переговорів, вони підлягають</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Pr="009B1E49" w:rsidRDefault="00176B37"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lastRenderedPageBreak/>
        <w:t>5.6.</w:t>
      </w:r>
      <w:r w:rsidR="00C54D20" w:rsidRPr="009B1E49">
        <w:rPr>
          <w:sz w:val="24"/>
          <w:szCs w:val="24"/>
        </w:rPr>
        <w:t xml:space="preserve"> </w:t>
      </w:r>
      <w:r w:rsidR="00C54D20" w:rsidRPr="009B1E49">
        <w:rPr>
          <w:rFonts w:ascii="Times New Roman" w:hAnsi="Times New Roman"/>
          <w:sz w:val="24"/>
          <w:szCs w:val="24"/>
          <w:lang w:val="uk-UA"/>
        </w:rPr>
        <w:t>Підписуючи Акт приймання – передачі ПОКУПЕЦЬ погоджується з технічним станом, недолі</w:t>
      </w:r>
      <w:r w:rsidRPr="009B1E49">
        <w:rPr>
          <w:rFonts w:ascii="Times New Roman" w:hAnsi="Times New Roman"/>
          <w:sz w:val="24"/>
          <w:szCs w:val="24"/>
          <w:lang w:val="uk-UA"/>
        </w:rPr>
        <w:t>ками та комплектністю</w:t>
      </w:r>
      <w:r w:rsidR="00C54D20" w:rsidRPr="009B1E49">
        <w:rPr>
          <w:rFonts w:ascii="Times New Roman" w:hAnsi="Times New Roman"/>
          <w:sz w:val="24"/>
          <w:szCs w:val="24"/>
          <w:lang w:val="uk-UA"/>
        </w:rPr>
        <w:t xml:space="preserve">. Підписаний акт приймання – передачі </w:t>
      </w:r>
      <w:r w:rsidR="0066342A" w:rsidRPr="009B1E49">
        <w:rPr>
          <w:rFonts w:ascii="Times New Roman" w:hAnsi="Times New Roman"/>
          <w:sz w:val="24"/>
          <w:szCs w:val="24"/>
          <w:lang w:val="uk-UA"/>
        </w:rPr>
        <w:t>ПОКУПЦЕМ</w:t>
      </w:r>
      <w:r w:rsidR="00C54D20" w:rsidRPr="009B1E49">
        <w:rPr>
          <w:rFonts w:ascii="Times New Roman" w:hAnsi="Times New Roman"/>
          <w:sz w:val="24"/>
          <w:szCs w:val="24"/>
          <w:lang w:val="uk-UA"/>
        </w:rPr>
        <w:t xml:space="preserve"> свідчить про те, що </w:t>
      </w:r>
      <w:r w:rsidRPr="009B1E49">
        <w:rPr>
          <w:rFonts w:ascii="Times New Roman" w:hAnsi="Times New Roman"/>
          <w:sz w:val="24"/>
          <w:szCs w:val="24"/>
          <w:lang w:val="uk-UA"/>
        </w:rPr>
        <w:t>майно прийняте</w:t>
      </w:r>
      <w:r w:rsidR="00C54D20" w:rsidRPr="009B1E49">
        <w:rPr>
          <w:rFonts w:ascii="Times New Roman" w:hAnsi="Times New Roman"/>
          <w:sz w:val="24"/>
          <w:szCs w:val="24"/>
          <w:lang w:val="uk-UA"/>
        </w:rPr>
        <w:t xml:space="preserve"> </w:t>
      </w:r>
      <w:r w:rsidR="0066342A" w:rsidRPr="009B1E49">
        <w:rPr>
          <w:rFonts w:ascii="Times New Roman" w:hAnsi="Times New Roman"/>
          <w:sz w:val="24"/>
          <w:szCs w:val="24"/>
          <w:lang w:val="uk-UA"/>
        </w:rPr>
        <w:t>ПРОДАВЦЕМ</w:t>
      </w:r>
      <w:r w:rsidR="00C54D20" w:rsidRPr="009B1E49">
        <w:rPr>
          <w:rFonts w:ascii="Times New Roman" w:hAnsi="Times New Roman"/>
          <w:sz w:val="24"/>
          <w:szCs w:val="24"/>
          <w:lang w:val="uk-UA"/>
        </w:rPr>
        <w:t xml:space="preserve"> після його огляду.</w:t>
      </w:r>
    </w:p>
    <w:p w:rsidR="00EF2CD4" w:rsidRPr="009B1E49" w:rsidRDefault="00C54D20"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5.7</w:t>
      </w:r>
      <w:r w:rsidR="00EF2CD4" w:rsidRPr="009B1E49">
        <w:rPr>
          <w:rFonts w:ascii="Times New Roman" w:hAnsi="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5.7.</w:t>
      </w:r>
      <w:r w:rsidRPr="009B1E49">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5.8.</w:t>
      </w:r>
      <w:r w:rsidRPr="009B1E49">
        <w:rPr>
          <w:rFonts w:ascii="Times New Roman" w:hAnsi="Times New Roman"/>
          <w:sz w:val="24"/>
          <w:szCs w:val="24"/>
          <w:lang w:val="uk-UA"/>
        </w:rPr>
        <w:tab/>
        <w:t>Договір не підлягає нотаріальному посвідченню.</w:t>
      </w:r>
    </w:p>
    <w:p w:rsidR="00EF2CD4" w:rsidRPr="009B1E49" w:rsidRDefault="00EF2CD4" w:rsidP="009B1E49">
      <w:pPr>
        <w:spacing w:after="0" w:line="240" w:lineRule="auto"/>
        <w:ind w:left="-567" w:right="-143" w:firstLine="567"/>
        <w:jc w:val="both"/>
        <w:rPr>
          <w:rFonts w:ascii="Times New Roman" w:hAnsi="Times New Roman"/>
          <w:sz w:val="24"/>
          <w:szCs w:val="24"/>
          <w:lang w:val="uk-UA"/>
        </w:rPr>
      </w:pPr>
      <w:r w:rsidRPr="009B1E49">
        <w:rPr>
          <w:rFonts w:ascii="Times New Roman" w:hAnsi="Times New Roman"/>
          <w:sz w:val="24"/>
          <w:szCs w:val="24"/>
          <w:lang w:val="uk-UA"/>
        </w:rPr>
        <w:t>5.9.</w:t>
      </w:r>
      <w:r w:rsidRPr="009B1E49">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67161B" w:rsidRPr="009B1E49" w:rsidRDefault="0067161B" w:rsidP="009B1E49">
      <w:pPr>
        <w:spacing w:after="0" w:line="240" w:lineRule="auto"/>
        <w:ind w:left="-567" w:right="-143" w:firstLine="567"/>
        <w:jc w:val="both"/>
        <w:rPr>
          <w:rFonts w:ascii="Times New Roman" w:hAnsi="Times New Roman"/>
          <w:sz w:val="24"/>
          <w:szCs w:val="24"/>
          <w:lang w:val="uk-UA"/>
        </w:rPr>
      </w:pPr>
    </w:p>
    <w:p w:rsidR="00EF2CD4" w:rsidRPr="00741F90" w:rsidRDefault="00EF2CD4" w:rsidP="00EF2CD4">
      <w:pPr>
        <w:spacing w:after="0" w:line="240" w:lineRule="auto"/>
        <w:jc w:val="center"/>
        <w:rPr>
          <w:rFonts w:ascii="Times New Roman" w:hAnsi="Times New Roman"/>
          <w:b/>
          <w:sz w:val="24"/>
          <w:szCs w:val="24"/>
          <w:lang w:val="uk-UA"/>
        </w:rPr>
      </w:pPr>
      <w:r w:rsidRPr="00741F90">
        <w:rPr>
          <w:rFonts w:ascii="Times New Roman" w:hAnsi="Times New Roman"/>
          <w:b/>
          <w:sz w:val="24"/>
          <w:szCs w:val="24"/>
          <w:lang w:val="uk-UA"/>
        </w:rPr>
        <w:t>5.</w:t>
      </w:r>
      <w:r w:rsidRPr="00741F90">
        <w:rPr>
          <w:rFonts w:ascii="Times New Roman" w:hAnsi="Times New Roman"/>
          <w:b/>
          <w:sz w:val="24"/>
          <w:szCs w:val="24"/>
          <w:lang w:val="uk-UA"/>
        </w:rPr>
        <w:tab/>
      </w:r>
      <w:r w:rsidR="0067161B" w:rsidRPr="00741F90">
        <w:rPr>
          <w:rFonts w:ascii="Times New Roman" w:hAnsi="Times New Roman"/>
          <w:b/>
          <w:sz w:val="24"/>
          <w:szCs w:val="24"/>
          <w:lang w:val="uk-UA"/>
        </w:rPr>
        <w:t>РЕКВІЗИТИ</w:t>
      </w:r>
      <w:r w:rsidRPr="00741F90">
        <w:rPr>
          <w:rFonts w:ascii="Times New Roman" w:hAnsi="Times New Roman"/>
          <w:b/>
          <w:sz w:val="24"/>
          <w:szCs w:val="24"/>
          <w:lang w:val="uk-UA"/>
        </w:rPr>
        <w:t xml:space="preserve"> СТОРІН</w:t>
      </w:r>
    </w:p>
    <w:p w:rsidR="008D3894" w:rsidRPr="00741F90" w:rsidRDefault="008D3894" w:rsidP="00EF2CD4">
      <w:pPr>
        <w:spacing w:after="0" w:line="240" w:lineRule="auto"/>
        <w:jc w:val="center"/>
        <w:rPr>
          <w:rFonts w:ascii="Times New Roman" w:hAnsi="Times New Roman"/>
          <w:b/>
          <w:sz w:val="24"/>
          <w:szCs w:val="24"/>
          <w:lang w:val="uk-UA"/>
        </w:rPr>
      </w:pPr>
    </w:p>
    <w:p w:rsidR="00EF2CD4" w:rsidRPr="00741F90" w:rsidRDefault="00EF2CD4" w:rsidP="00EF2CD4">
      <w:pPr>
        <w:spacing w:after="120" w:line="240" w:lineRule="auto"/>
        <w:rPr>
          <w:rFonts w:ascii="Times New Roman" w:hAnsi="Times New Roman"/>
          <w:b/>
          <w:sz w:val="24"/>
          <w:szCs w:val="24"/>
          <w:lang w:val="uk-UA"/>
        </w:rPr>
      </w:pPr>
      <w:r w:rsidRPr="00741F90">
        <w:rPr>
          <w:rFonts w:ascii="Times New Roman" w:hAnsi="Times New Roman"/>
          <w:b/>
          <w:sz w:val="24"/>
          <w:szCs w:val="24"/>
          <w:lang w:val="uk-UA"/>
        </w:rPr>
        <w:t xml:space="preserve">                 </w:t>
      </w:r>
      <w:r w:rsidRPr="00741F90">
        <w:rPr>
          <w:rFonts w:ascii="Times New Roman" w:hAnsi="Times New Roman"/>
          <w:b/>
          <w:sz w:val="24"/>
          <w:szCs w:val="24"/>
          <w:lang w:val="uk-UA"/>
        </w:rPr>
        <w:tab/>
        <w:t xml:space="preserve">ПРОДАВЕЦЬ                    </w:t>
      </w:r>
      <w:r w:rsidR="008D3894" w:rsidRPr="00741F90">
        <w:rPr>
          <w:rFonts w:ascii="Times New Roman" w:hAnsi="Times New Roman"/>
          <w:b/>
          <w:sz w:val="24"/>
          <w:szCs w:val="24"/>
          <w:lang w:val="uk-UA"/>
        </w:rPr>
        <w:t xml:space="preserve">                              </w:t>
      </w:r>
      <w:r w:rsidR="008D3894" w:rsidRPr="00741F90">
        <w:rPr>
          <w:rFonts w:ascii="Times New Roman" w:hAnsi="Times New Roman"/>
          <w:b/>
          <w:sz w:val="24"/>
          <w:szCs w:val="24"/>
          <w:lang w:val="uk-UA"/>
        </w:rPr>
        <w:tab/>
      </w:r>
      <w:r w:rsidRPr="00741F90">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741F90" w:rsidTr="007F6508">
        <w:trPr>
          <w:trHeight w:val="698"/>
        </w:trPr>
        <w:tc>
          <w:tcPr>
            <w:tcW w:w="4361" w:type="dxa"/>
            <w:shd w:val="clear" w:color="auto" w:fill="auto"/>
          </w:tcPr>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001247" w:rsidRPr="00FE323B" w:rsidRDefault="00001247" w:rsidP="00001247">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001247" w:rsidRPr="00FE323B" w:rsidRDefault="00001247" w:rsidP="00001247">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20</w:t>
            </w:r>
          </w:p>
          <w:p w:rsidR="00001247" w:rsidRPr="009F3922" w:rsidRDefault="00001247" w:rsidP="00001247">
            <w:pPr>
              <w:spacing w:after="0" w:line="240" w:lineRule="auto"/>
              <w:rPr>
                <w:rFonts w:ascii="Times New Roman" w:hAnsi="Times New Roman"/>
              </w:rPr>
            </w:pPr>
            <w:r w:rsidRPr="00FE323B">
              <w:rPr>
                <w:rFonts w:ascii="Times New Roman" w:hAnsi="Times New Roman"/>
              </w:rPr>
              <w:t xml:space="preserve">Код </w:t>
            </w:r>
            <w:r w:rsidRPr="009F3922">
              <w:rPr>
                <w:rFonts w:ascii="Times New Roman" w:hAnsi="Times New Roman"/>
              </w:rPr>
              <w:t xml:space="preserve">ЄДРПОУ 20857613, номер </w:t>
            </w:r>
            <w:proofErr w:type="spellStart"/>
            <w:r w:rsidRPr="009F3922">
              <w:rPr>
                <w:rFonts w:ascii="Times New Roman" w:hAnsi="Times New Roman"/>
              </w:rPr>
              <w:t>філії</w:t>
            </w:r>
            <w:proofErr w:type="spellEnd"/>
            <w:r w:rsidRPr="009F3922">
              <w:rPr>
                <w:rFonts w:ascii="Times New Roman" w:hAnsi="Times New Roman"/>
              </w:rPr>
              <w:t xml:space="preserve"> - 11</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rPr>
              <w:t xml:space="preserve">IBAN: UA953808050000000026002465522 </w:t>
            </w:r>
            <w:r w:rsidRPr="009F3922">
              <w:rPr>
                <w:rFonts w:ascii="Times New Roman" w:hAnsi="Times New Roman"/>
                <w:lang w:val="uk-UA"/>
              </w:rPr>
              <w:t>в АТ «Райффайзен Банк Аваль»</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lang w:val="uk-UA"/>
              </w:rPr>
              <w:t>МФО - 380805</w:t>
            </w:r>
          </w:p>
          <w:p w:rsidR="00001247" w:rsidRPr="009F3922" w:rsidRDefault="00001247" w:rsidP="00001247">
            <w:pPr>
              <w:spacing w:after="0" w:line="240" w:lineRule="auto"/>
              <w:rPr>
                <w:rFonts w:ascii="Times New Roman" w:hAnsi="Times New Roman"/>
              </w:rPr>
            </w:pPr>
            <w:r w:rsidRPr="009F3922">
              <w:rPr>
                <w:rFonts w:ascii="Times New Roman" w:hAnsi="Times New Roman"/>
                <w:lang w:val="uk-UA"/>
              </w:rPr>
              <w:t>т</w:t>
            </w:r>
            <w:r w:rsidRPr="009F3922">
              <w:rPr>
                <w:rFonts w:ascii="Times New Roman" w:hAnsi="Times New Roman"/>
              </w:rPr>
              <w:t>ел.: 032-292-73-24</w:t>
            </w:r>
          </w:p>
          <w:p w:rsidR="00001247" w:rsidRPr="009F3922" w:rsidRDefault="00001247" w:rsidP="00001247">
            <w:pPr>
              <w:spacing w:after="0" w:line="240" w:lineRule="auto"/>
              <w:rPr>
                <w:rFonts w:ascii="Times New Roman" w:hAnsi="Times New Roman"/>
              </w:rPr>
            </w:pPr>
            <w:r w:rsidRPr="009F3922">
              <w:rPr>
                <w:rFonts w:ascii="Times New Roman" w:hAnsi="Times New Roman"/>
              </w:rPr>
              <w:t>факс: 032-237-42-02</w:t>
            </w:r>
          </w:p>
          <w:p w:rsidR="00001247" w:rsidRPr="009F3922" w:rsidRDefault="00001247" w:rsidP="00001247">
            <w:pPr>
              <w:spacing w:after="0" w:line="240" w:lineRule="auto"/>
              <w:rPr>
                <w:rFonts w:ascii="Times New Roman" w:hAnsi="Times New Roman"/>
              </w:rPr>
            </w:pPr>
            <w:r w:rsidRPr="009F3922">
              <w:rPr>
                <w:rFonts w:ascii="Times New Roman" w:hAnsi="Times New Roman"/>
              </w:rPr>
              <w:t>e-</w:t>
            </w:r>
            <w:proofErr w:type="spellStart"/>
            <w:r w:rsidRPr="009F3922">
              <w:rPr>
                <w:rFonts w:ascii="Times New Roman" w:hAnsi="Times New Roman"/>
              </w:rPr>
              <w:t>mail</w:t>
            </w:r>
            <w:proofErr w:type="spellEnd"/>
            <w:r w:rsidRPr="009F3922">
              <w:rPr>
                <w:rFonts w:ascii="Times New Roman" w:hAnsi="Times New Roman"/>
              </w:rPr>
              <w:t xml:space="preserve">: </w:t>
            </w:r>
            <w:hyperlink r:id="rId11" w:history="1">
              <w:r w:rsidRPr="009F3922">
                <w:rPr>
                  <w:rStyle w:val="ae"/>
                  <w:rFonts w:ascii="Times New Roman" w:hAnsi="Times New Roman"/>
                  <w:color w:val="auto"/>
                </w:rPr>
                <w:t>lviv@ucrf.gov.ua</w:t>
              </w:r>
            </w:hyperlink>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b/>
                <w:bCs/>
                <w:i/>
                <w:sz w:val="20"/>
                <w:lang w:val="uk-UA"/>
              </w:rPr>
              <w:t xml:space="preserve">Для реєстрації податкових накладних. </w:t>
            </w:r>
            <w:r w:rsidRPr="009F3922">
              <w:rPr>
                <w:rFonts w:ascii="Times New Roman" w:hAnsi="Times New Roman"/>
                <w:b/>
                <w:i/>
                <w:sz w:val="20"/>
                <w:lang w:val="uk-UA"/>
              </w:rPr>
              <w:t>Податкові реквізити:</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lang w:val="uk-UA"/>
              </w:rPr>
              <w:t>03179, м. Київ, проспект Перемоги, 151</w:t>
            </w:r>
          </w:p>
          <w:p w:rsidR="00001247" w:rsidRPr="009F3922" w:rsidRDefault="00001247" w:rsidP="00001247">
            <w:pPr>
              <w:spacing w:after="0" w:line="240" w:lineRule="auto"/>
              <w:rPr>
                <w:rFonts w:ascii="Times New Roman" w:hAnsi="Times New Roman"/>
                <w:lang w:val="uk-UA"/>
              </w:rPr>
            </w:pPr>
            <w:r w:rsidRPr="009F3922">
              <w:rPr>
                <w:rFonts w:ascii="Times New Roman" w:hAnsi="Times New Roman"/>
                <w:lang w:val="uk-UA"/>
              </w:rPr>
              <w:t>ІПН 011817626659, номер філії - 11</w:t>
            </w:r>
          </w:p>
          <w:p w:rsidR="00001247" w:rsidRPr="00FE323B" w:rsidRDefault="00001247" w:rsidP="00001247">
            <w:pPr>
              <w:spacing w:after="0" w:line="240" w:lineRule="auto"/>
              <w:rPr>
                <w:rFonts w:ascii="Times New Roman" w:hAnsi="Times New Roman"/>
                <w:lang w:val="uk-UA"/>
              </w:rPr>
            </w:pPr>
            <w:r w:rsidRPr="009F3922">
              <w:rPr>
                <w:rFonts w:ascii="Times New Roman" w:hAnsi="Times New Roman"/>
                <w:lang w:val="uk-UA"/>
              </w:rPr>
              <w:t>Податковий номер платника</w:t>
            </w:r>
            <w:r w:rsidRPr="00FE323B">
              <w:rPr>
                <w:rFonts w:ascii="Times New Roman" w:hAnsi="Times New Roman"/>
                <w:lang w:val="uk-UA"/>
              </w:rPr>
              <w:t xml:space="preserve"> податку 01181765</w:t>
            </w:r>
          </w:p>
          <w:p w:rsidR="00EF2CD4" w:rsidRPr="00741F90" w:rsidRDefault="00001247" w:rsidP="00001247">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741F90" w:rsidRDefault="00EF2CD4" w:rsidP="007F6508">
            <w:pPr>
              <w:spacing w:after="0" w:line="240" w:lineRule="auto"/>
              <w:jc w:val="both"/>
              <w:rPr>
                <w:rFonts w:ascii="Times New Roman" w:hAnsi="Times New Roman"/>
                <w:b/>
                <w:sz w:val="24"/>
                <w:szCs w:val="24"/>
                <w:highlight w:val="yellow"/>
                <w:lang w:val="uk-UA"/>
              </w:rPr>
            </w:pPr>
          </w:p>
        </w:tc>
      </w:tr>
    </w:tbl>
    <w:p w:rsidR="00EF2CD4" w:rsidRPr="008A6D1A" w:rsidRDefault="00EF2CD4" w:rsidP="00EF2CD4">
      <w:pPr>
        <w:jc w:val="center"/>
        <w:rPr>
          <w:rFonts w:ascii="Times New Roman" w:hAnsi="Times New Roman"/>
          <w:b/>
          <w:sz w:val="24"/>
          <w:szCs w:val="24"/>
          <w:lang w:val="uk-UA"/>
        </w:rPr>
      </w:pPr>
    </w:p>
    <w:p w:rsidR="0067161B" w:rsidRPr="008A6D1A" w:rsidRDefault="0067161B" w:rsidP="0067161B">
      <w:pPr>
        <w:rPr>
          <w:rFonts w:ascii="Times New Roman" w:hAnsi="Times New Roman"/>
          <w:b/>
          <w:sz w:val="24"/>
          <w:szCs w:val="24"/>
          <w:lang w:val="uk-UA"/>
        </w:rPr>
      </w:pPr>
      <w:r w:rsidRPr="008A6D1A">
        <w:rPr>
          <w:rFonts w:ascii="Times Roman" w:hAnsi="Times Roman"/>
          <w:b/>
          <w:caps/>
          <w:sz w:val="24"/>
          <w:szCs w:val="24"/>
          <w:lang w:val="uk-UA"/>
        </w:rPr>
        <w:t xml:space="preserve">______________ </w:t>
      </w:r>
      <w:r w:rsidRPr="008A6D1A">
        <w:rPr>
          <w:rFonts w:ascii="Times Roman" w:hAnsi="Times Roman"/>
          <w:b/>
          <w:sz w:val="24"/>
          <w:szCs w:val="24"/>
          <w:lang w:val="uk-UA"/>
        </w:rPr>
        <w:t xml:space="preserve">   П</w:t>
      </w:r>
      <w:r w:rsidR="008D3894" w:rsidRPr="008A6D1A">
        <w:rPr>
          <w:rFonts w:asciiTheme="minorHAnsi" w:hAnsiTheme="minorHAnsi"/>
          <w:b/>
          <w:sz w:val="24"/>
          <w:szCs w:val="24"/>
          <w:lang w:val="uk-UA"/>
        </w:rPr>
        <w:t>.</w:t>
      </w:r>
      <w:r w:rsidRPr="008A6D1A">
        <w:rPr>
          <w:rFonts w:ascii="Times Roman" w:hAnsi="Times Roman"/>
          <w:b/>
          <w:sz w:val="24"/>
          <w:szCs w:val="24"/>
          <w:lang w:val="uk-UA"/>
        </w:rPr>
        <w:t>П</w:t>
      </w:r>
      <w:r w:rsidR="008D3894" w:rsidRPr="008A6D1A">
        <w:rPr>
          <w:rFonts w:asciiTheme="minorHAnsi" w:hAnsiTheme="minorHAnsi"/>
          <w:b/>
          <w:sz w:val="24"/>
          <w:szCs w:val="24"/>
          <w:lang w:val="uk-UA"/>
        </w:rPr>
        <w:t>.</w:t>
      </w:r>
      <w:r w:rsidR="00914959" w:rsidRPr="008A6D1A">
        <w:rPr>
          <w:rFonts w:asciiTheme="minorHAnsi" w:hAnsiTheme="minorHAnsi"/>
          <w:b/>
          <w:sz w:val="24"/>
          <w:szCs w:val="24"/>
          <w:lang w:val="uk-UA"/>
        </w:rPr>
        <w:t xml:space="preserve"> </w:t>
      </w:r>
      <w:r w:rsidR="008D3894" w:rsidRPr="008A6D1A">
        <w:rPr>
          <w:rFonts w:ascii="Times New Roman" w:hAnsi="Times New Roman"/>
          <w:b/>
          <w:sz w:val="24"/>
          <w:szCs w:val="24"/>
          <w:lang w:val="uk-UA"/>
        </w:rPr>
        <w:t xml:space="preserve">Комар                </w:t>
      </w:r>
    </w:p>
    <w:p w:rsidR="008D3894" w:rsidRPr="008A6D1A" w:rsidRDefault="008D3894" w:rsidP="0067161B">
      <w:pPr>
        <w:rPr>
          <w:rFonts w:asciiTheme="minorHAnsi" w:hAnsiTheme="minorHAnsi"/>
          <w:b/>
          <w:caps/>
          <w:sz w:val="24"/>
          <w:szCs w:val="24"/>
          <w:lang w:val="uk-UA"/>
        </w:rPr>
      </w:pPr>
      <w:r w:rsidRPr="008A6D1A">
        <w:rPr>
          <w:rFonts w:ascii="Times New Roman" w:hAnsi="Times New Roman"/>
          <w:b/>
          <w:sz w:val="24"/>
          <w:szCs w:val="24"/>
          <w:lang w:val="uk-UA"/>
        </w:rPr>
        <w:t>М.П.</w:t>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r>
      <w:r w:rsidRPr="008A6D1A">
        <w:rPr>
          <w:rFonts w:ascii="Times New Roman" w:hAnsi="Times New Roman"/>
          <w:b/>
          <w:sz w:val="24"/>
          <w:szCs w:val="24"/>
          <w:lang w:val="uk-UA"/>
        </w:rPr>
        <w:tab/>
        <w:t>М.П.</w:t>
      </w:r>
    </w:p>
    <w:p w:rsidR="00EF2CD4" w:rsidRPr="00741F90" w:rsidRDefault="00EF2CD4" w:rsidP="000A6C5D">
      <w:pPr>
        <w:rPr>
          <w:rFonts w:ascii="Times New Roman" w:hAnsi="Times New Roman"/>
          <w:b/>
          <w:sz w:val="24"/>
          <w:szCs w:val="24"/>
          <w:lang w:val="uk-UA"/>
        </w:rPr>
      </w:pPr>
    </w:p>
    <w:sectPr w:rsidR="00EF2CD4" w:rsidRPr="00741F90"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247"/>
    <w:rsid w:val="000019DE"/>
    <w:rsid w:val="000025D8"/>
    <w:rsid w:val="00005C7A"/>
    <w:rsid w:val="00005EBD"/>
    <w:rsid w:val="0001241D"/>
    <w:rsid w:val="000137CC"/>
    <w:rsid w:val="000137EC"/>
    <w:rsid w:val="00016EC3"/>
    <w:rsid w:val="00041834"/>
    <w:rsid w:val="000418E0"/>
    <w:rsid w:val="00046F2D"/>
    <w:rsid w:val="00065443"/>
    <w:rsid w:val="00072DCA"/>
    <w:rsid w:val="00084227"/>
    <w:rsid w:val="0009124C"/>
    <w:rsid w:val="000A55F7"/>
    <w:rsid w:val="000A6C5D"/>
    <w:rsid w:val="000F0270"/>
    <w:rsid w:val="001017D7"/>
    <w:rsid w:val="00114412"/>
    <w:rsid w:val="001159E1"/>
    <w:rsid w:val="0011663D"/>
    <w:rsid w:val="00134A3C"/>
    <w:rsid w:val="00155B36"/>
    <w:rsid w:val="00161400"/>
    <w:rsid w:val="00170CEF"/>
    <w:rsid w:val="00171E18"/>
    <w:rsid w:val="00176B37"/>
    <w:rsid w:val="001850DD"/>
    <w:rsid w:val="001C3B74"/>
    <w:rsid w:val="001C3C43"/>
    <w:rsid w:val="001C6231"/>
    <w:rsid w:val="001E63E2"/>
    <w:rsid w:val="001E63E8"/>
    <w:rsid w:val="001E78D2"/>
    <w:rsid w:val="001E7E94"/>
    <w:rsid w:val="001F57F1"/>
    <w:rsid w:val="00211B81"/>
    <w:rsid w:val="00213A01"/>
    <w:rsid w:val="00221024"/>
    <w:rsid w:val="00222DFB"/>
    <w:rsid w:val="002464E2"/>
    <w:rsid w:val="0027043D"/>
    <w:rsid w:val="00270632"/>
    <w:rsid w:val="00270BEE"/>
    <w:rsid w:val="00270E54"/>
    <w:rsid w:val="002859D8"/>
    <w:rsid w:val="00291EF7"/>
    <w:rsid w:val="00294FD4"/>
    <w:rsid w:val="002A175B"/>
    <w:rsid w:val="002A19F1"/>
    <w:rsid w:val="002B7306"/>
    <w:rsid w:val="002C52CD"/>
    <w:rsid w:val="002D343A"/>
    <w:rsid w:val="002E326A"/>
    <w:rsid w:val="0030740C"/>
    <w:rsid w:val="003122FC"/>
    <w:rsid w:val="00326E2A"/>
    <w:rsid w:val="00327547"/>
    <w:rsid w:val="003520B1"/>
    <w:rsid w:val="00356E11"/>
    <w:rsid w:val="003575EF"/>
    <w:rsid w:val="00362CCF"/>
    <w:rsid w:val="003869C9"/>
    <w:rsid w:val="003909B6"/>
    <w:rsid w:val="003C22ED"/>
    <w:rsid w:val="003C3C65"/>
    <w:rsid w:val="003C68C4"/>
    <w:rsid w:val="003D15FB"/>
    <w:rsid w:val="003E1105"/>
    <w:rsid w:val="003E36E5"/>
    <w:rsid w:val="003F13A8"/>
    <w:rsid w:val="00434158"/>
    <w:rsid w:val="00447C39"/>
    <w:rsid w:val="0045133D"/>
    <w:rsid w:val="00451B5A"/>
    <w:rsid w:val="00456764"/>
    <w:rsid w:val="004864A9"/>
    <w:rsid w:val="0049717A"/>
    <w:rsid w:val="004A25F9"/>
    <w:rsid w:val="004A52BE"/>
    <w:rsid w:val="004C009A"/>
    <w:rsid w:val="004C07DC"/>
    <w:rsid w:val="004D005B"/>
    <w:rsid w:val="004D63E1"/>
    <w:rsid w:val="004F4233"/>
    <w:rsid w:val="004F56E8"/>
    <w:rsid w:val="00512B11"/>
    <w:rsid w:val="00512EBA"/>
    <w:rsid w:val="00534276"/>
    <w:rsid w:val="00535283"/>
    <w:rsid w:val="0055589A"/>
    <w:rsid w:val="00564885"/>
    <w:rsid w:val="00576BC4"/>
    <w:rsid w:val="00580192"/>
    <w:rsid w:val="0058271E"/>
    <w:rsid w:val="005A201D"/>
    <w:rsid w:val="005A3F97"/>
    <w:rsid w:val="005D1017"/>
    <w:rsid w:val="005D31CA"/>
    <w:rsid w:val="005D4B29"/>
    <w:rsid w:val="005D5A92"/>
    <w:rsid w:val="005D7E9D"/>
    <w:rsid w:val="005E5FDC"/>
    <w:rsid w:val="005F152E"/>
    <w:rsid w:val="006112F1"/>
    <w:rsid w:val="00622B26"/>
    <w:rsid w:val="00637A79"/>
    <w:rsid w:val="00644B5B"/>
    <w:rsid w:val="00652F16"/>
    <w:rsid w:val="00657D1E"/>
    <w:rsid w:val="0066342A"/>
    <w:rsid w:val="006652EA"/>
    <w:rsid w:val="0067161B"/>
    <w:rsid w:val="00676672"/>
    <w:rsid w:val="00676821"/>
    <w:rsid w:val="006A149E"/>
    <w:rsid w:val="006B1729"/>
    <w:rsid w:val="006C3288"/>
    <w:rsid w:val="006C728B"/>
    <w:rsid w:val="006D21CF"/>
    <w:rsid w:val="006D3E8B"/>
    <w:rsid w:val="006F3994"/>
    <w:rsid w:val="006F6F06"/>
    <w:rsid w:val="00702097"/>
    <w:rsid w:val="00704533"/>
    <w:rsid w:val="00731D6C"/>
    <w:rsid w:val="00736EE8"/>
    <w:rsid w:val="00741631"/>
    <w:rsid w:val="00741F90"/>
    <w:rsid w:val="00757718"/>
    <w:rsid w:val="007648B9"/>
    <w:rsid w:val="00767221"/>
    <w:rsid w:val="00771238"/>
    <w:rsid w:val="00776608"/>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6D1A"/>
    <w:rsid w:val="008A7399"/>
    <w:rsid w:val="008B65F5"/>
    <w:rsid w:val="008C0265"/>
    <w:rsid w:val="008D3894"/>
    <w:rsid w:val="009113EF"/>
    <w:rsid w:val="00914959"/>
    <w:rsid w:val="00917579"/>
    <w:rsid w:val="00922752"/>
    <w:rsid w:val="00937D91"/>
    <w:rsid w:val="00940391"/>
    <w:rsid w:val="00942C8B"/>
    <w:rsid w:val="00944400"/>
    <w:rsid w:val="00951DE0"/>
    <w:rsid w:val="00952DE5"/>
    <w:rsid w:val="009635E3"/>
    <w:rsid w:val="009743E6"/>
    <w:rsid w:val="009911ED"/>
    <w:rsid w:val="009B1E49"/>
    <w:rsid w:val="009B5CFF"/>
    <w:rsid w:val="009C7C02"/>
    <w:rsid w:val="009E2DAC"/>
    <w:rsid w:val="009E3D72"/>
    <w:rsid w:val="009F3922"/>
    <w:rsid w:val="00A10900"/>
    <w:rsid w:val="00A25275"/>
    <w:rsid w:val="00A33EFF"/>
    <w:rsid w:val="00A52BAC"/>
    <w:rsid w:val="00A53A25"/>
    <w:rsid w:val="00A566E4"/>
    <w:rsid w:val="00A64EE5"/>
    <w:rsid w:val="00A744C8"/>
    <w:rsid w:val="00AA4CD9"/>
    <w:rsid w:val="00AB065B"/>
    <w:rsid w:val="00AB1E16"/>
    <w:rsid w:val="00AE646D"/>
    <w:rsid w:val="00AE71FB"/>
    <w:rsid w:val="00AE7CB4"/>
    <w:rsid w:val="00B00A6A"/>
    <w:rsid w:val="00B23B8F"/>
    <w:rsid w:val="00B25FA0"/>
    <w:rsid w:val="00B32E86"/>
    <w:rsid w:val="00B37B03"/>
    <w:rsid w:val="00B4075C"/>
    <w:rsid w:val="00B449E6"/>
    <w:rsid w:val="00B4591D"/>
    <w:rsid w:val="00B51636"/>
    <w:rsid w:val="00B65ED3"/>
    <w:rsid w:val="00B733DD"/>
    <w:rsid w:val="00B8014E"/>
    <w:rsid w:val="00B80846"/>
    <w:rsid w:val="00B82130"/>
    <w:rsid w:val="00B96F50"/>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33894"/>
    <w:rsid w:val="00D4248F"/>
    <w:rsid w:val="00D42E6A"/>
    <w:rsid w:val="00D50058"/>
    <w:rsid w:val="00D507AB"/>
    <w:rsid w:val="00D652F8"/>
    <w:rsid w:val="00D720BB"/>
    <w:rsid w:val="00D72D43"/>
    <w:rsid w:val="00D77894"/>
    <w:rsid w:val="00D93E20"/>
    <w:rsid w:val="00DA29C7"/>
    <w:rsid w:val="00DB119D"/>
    <w:rsid w:val="00DD7243"/>
    <w:rsid w:val="00DD79CA"/>
    <w:rsid w:val="00E073B7"/>
    <w:rsid w:val="00E12EEB"/>
    <w:rsid w:val="00E15CCF"/>
    <w:rsid w:val="00E2715C"/>
    <w:rsid w:val="00E3722F"/>
    <w:rsid w:val="00E55D4E"/>
    <w:rsid w:val="00E56AF2"/>
    <w:rsid w:val="00E7426F"/>
    <w:rsid w:val="00E837B1"/>
    <w:rsid w:val="00E83CA6"/>
    <w:rsid w:val="00E9044B"/>
    <w:rsid w:val="00EE1B68"/>
    <w:rsid w:val="00EF2CD4"/>
    <w:rsid w:val="00EF6C3F"/>
    <w:rsid w:val="00EF774A"/>
    <w:rsid w:val="00F0675A"/>
    <w:rsid w:val="00F13470"/>
    <w:rsid w:val="00F14E3D"/>
    <w:rsid w:val="00F34DC3"/>
    <w:rsid w:val="00F43648"/>
    <w:rsid w:val="00F46EA7"/>
    <w:rsid w:val="00F51878"/>
    <w:rsid w:val="00F53C94"/>
    <w:rsid w:val="00F718B7"/>
    <w:rsid w:val="00F76F47"/>
    <w:rsid w:val="00F7742A"/>
    <w:rsid w:val="00F845D3"/>
    <w:rsid w:val="00F911A9"/>
    <w:rsid w:val="00F97AE6"/>
    <w:rsid w:val="00FA66D7"/>
    <w:rsid w:val="00FA7CA3"/>
    <w:rsid w:val="00FB0098"/>
    <w:rsid w:val="00FC3412"/>
    <w:rsid w:val="00FC4859"/>
    <w:rsid w:val="00FC71DC"/>
    <w:rsid w:val="00FC71FF"/>
    <w:rsid w:val="00FE127B"/>
    <w:rsid w:val="00FE5D33"/>
    <w:rsid w:val="00FE67D9"/>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E8E2"/>
  <w15:docId w15:val="{62B719BA-1A38-4714-9E93-A2DAF741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0468-3438-4B5B-AC54-D3CDD875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3251</Words>
  <Characters>18536</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21744</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39</cp:revision>
  <cp:lastPrinted>2021-02-22T15:52:00Z</cp:lastPrinted>
  <dcterms:created xsi:type="dcterms:W3CDTF">2021-02-18T07:54:00Z</dcterms:created>
  <dcterms:modified xsi:type="dcterms:W3CDTF">2021-12-22T14:38:00Z</dcterms:modified>
</cp:coreProperties>
</file>