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C16FA6">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w:t>
      </w:r>
      <w:r w:rsidR="00C91E11">
        <w:rPr>
          <w:rFonts w:ascii="Times New Roman" w:hAnsi="Times New Roman" w:cs="Times New Roman"/>
          <w:b/>
          <w:sz w:val="24"/>
          <w:szCs w:val="24"/>
          <w:u w:val="single"/>
          <w:lang w:val="uk-UA"/>
        </w:rPr>
        <w:t>3</w:t>
      </w:r>
      <w:r w:rsidRPr="00197BBF">
        <w:rPr>
          <w:rFonts w:ascii="Times New Roman" w:hAnsi="Times New Roman" w:cs="Times New Roman"/>
          <w:b/>
          <w:sz w:val="24"/>
          <w:szCs w:val="24"/>
          <w:u w:val="single"/>
        </w:rPr>
        <w:t>:</w:t>
      </w:r>
    </w:p>
    <w:p w:rsidR="00C16FA6" w:rsidRPr="00C91E11" w:rsidRDefault="00C16FA6" w:rsidP="00C16FA6">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w:t>
      </w:r>
      <w:r w:rsidR="00C91E11">
        <w:rPr>
          <w:rFonts w:ascii="Times New Roman" w:hAnsi="Times New Roman"/>
          <w:sz w:val="24"/>
          <w:szCs w:val="24"/>
          <w:lang w:val="uk-UA"/>
        </w:rPr>
        <w:t>1820987001:01:002:0526</w:t>
      </w:r>
      <w:r>
        <w:rPr>
          <w:rFonts w:ascii="Times New Roman" w:hAnsi="Times New Roman"/>
          <w:sz w:val="24"/>
          <w:szCs w:val="24"/>
          <w:lang w:val="uk-UA"/>
        </w:rPr>
        <w:t xml:space="preserve">; </w:t>
      </w:r>
      <w:r>
        <w:rPr>
          <w:rFonts w:ascii="Times New Roman" w:hAnsi="Times New Roman"/>
          <w:b/>
          <w:sz w:val="24"/>
          <w:szCs w:val="24"/>
          <w:lang w:val="uk-UA"/>
        </w:rPr>
        <w:t xml:space="preserve">Цільове </w:t>
      </w:r>
      <w:r w:rsidRPr="00C91E11">
        <w:rPr>
          <w:rFonts w:ascii="Times New Roman" w:hAnsi="Times New Roman"/>
          <w:b/>
          <w:sz w:val="24"/>
          <w:szCs w:val="24"/>
          <w:lang w:val="uk-UA"/>
        </w:rPr>
        <w:t>призначення</w:t>
      </w:r>
      <w:r w:rsidRPr="00C91E11">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(присадибна ділянка); </w:t>
      </w:r>
      <w:r w:rsidRPr="00C91E11">
        <w:rPr>
          <w:rFonts w:ascii="Times New Roman" w:hAnsi="Times New Roman"/>
          <w:b/>
          <w:sz w:val="24"/>
          <w:szCs w:val="24"/>
          <w:lang w:val="uk-UA"/>
        </w:rPr>
        <w:t xml:space="preserve">Площа </w:t>
      </w:r>
      <w:r w:rsidRPr="00C91E11">
        <w:rPr>
          <w:rFonts w:ascii="Times New Roman" w:hAnsi="Times New Roman"/>
          <w:sz w:val="24"/>
          <w:szCs w:val="24"/>
          <w:lang w:val="uk-UA"/>
        </w:rPr>
        <w:t>– 0,</w:t>
      </w:r>
      <w:r w:rsidR="00C91E11" w:rsidRPr="00C91E11">
        <w:rPr>
          <w:rFonts w:ascii="Times New Roman" w:hAnsi="Times New Roman"/>
          <w:sz w:val="24"/>
          <w:szCs w:val="24"/>
          <w:lang w:val="uk-UA"/>
        </w:rPr>
        <w:t>25</w:t>
      </w:r>
      <w:r w:rsidRPr="00C91E11">
        <w:rPr>
          <w:rFonts w:ascii="Times New Roman" w:hAnsi="Times New Roman"/>
          <w:sz w:val="24"/>
          <w:szCs w:val="24"/>
          <w:lang w:val="uk-UA"/>
        </w:rPr>
        <w:t xml:space="preserve"> га.; </w:t>
      </w:r>
      <w:r w:rsidRPr="00C91E11">
        <w:rPr>
          <w:rFonts w:ascii="Times New Roman" w:hAnsi="Times New Roman"/>
          <w:b/>
          <w:sz w:val="24"/>
          <w:szCs w:val="24"/>
          <w:lang w:val="uk-UA"/>
        </w:rPr>
        <w:t>Місце розташування:</w:t>
      </w:r>
      <w:r w:rsidRPr="00C91E11">
        <w:rPr>
          <w:rFonts w:ascii="Times New Roman" w:hAnsi="Times New Roman"/>
          <w:sz w:val="24"/>
          <w:szCs w:val="24"/>
          <w:lang w:val="uk-UA"/>
        </w:rPr>
        <w:t xml:space="preserve"> </w:t>
      </w:r>
      <w:r w:rsidR="00C91E11" w:rsidRPr="00C91E11">
        <w:rPr>
          <w:rFonts w:ascii="Times New Roman" w:hAnsi="Times New Roman"/>
          <w:sz w:val="24"/>
          <w:szCs w:val="24"/>
          <w:lang w:val="uk-UA"/>
        </w:rPr>
        <w:t>Житомирська обл., Брусилівський р-н., с. Хомутець, вул. Садова</w:t>
      </w:r>
      <w:r w:rsidRPr="00C91E11">
        <w:rPr>
          <w:rFonts w:ascii="Times New Roman" w:hAnsi="Times New Roman"/>
          <w:sz w:val="24"/>
          <w:szCs w:val="24"/>
          <w:lang w:val="uk-UA"/>
        </w:rPr>
        <w:t>, комунікації та дефекти відсутні.</w:t>
      </w:r>
      <w:r w:rsidR="00747B7C" w:rsidRPr="00C91E11">
        <w:rPr>
          <w:rFonts w:ascii="Times New Roman" w:hAnsi="Times New Roman"/>
          <w:sz w:val="24"/>
          <w:szCs w:val="24"/>
          <w:lang w:val="uk-UA"/>
        </w:rPr>
        <w:t xml:space="preserve"> </w:t>
      </w:r>
      <w:r w:rsidR="00747B7C" w:rsidRPr="00C91E11">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 продажу:</w:t>
      </w:r>
      <w:r>
        <w:rPr>
          <w:rFonts w:ascii="Times New Roman" w:hAnsi="Times New Roman"/>
          <w:sz w:val="24"/>
          <w:szCs w:val="24"/>
          <w:lang w:val="uk-UA"/>
        </w:rPr>
        <w:t xml:space="preserve"> </w:t>
      </w:r>
      <w:r w:rsidR="00E65310" w:rsidRPr="00621BF7">
        <w:rPr>
          <w:rFonts w:ascii="Times New Roman" w:hAnsi="Times New Roman"/>
          <w:sz w:val="24"/>
          <w:szCs w:val="24"/>
          <w:lang w:val="uk-UA"/>
        </w:rPr>
        <w:t>42 000,00 грн. (сорок дві тисячі грн. 00 коп.) відповідно до ч. 4 ст. 79 КУзПБ (зменшена на 25 відсотків початкова ціна першого повторного аукціону).</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w:t>
      </w:r>
      <w:r w:rsidR="00E65310">
        <w:rPr>
          <w:rFonts w:ascii="Times New Roman" w:hAnsi="Times New Roman"/>
          <w:sz w:val="24"/>
          <w:szCs w:val="24"/>
          <w:lang w:val="uk-UA"/>
        </w:rPr>
        <w:t>420</w:t>
      </w:r>
      <w:r>
        <w:rPr>
          <w:rFonts w:ascii="Times New Roman" w:hAnsi="Times New Roman"/>
          <w:sz w:val="24"/>
          <w:szCs w:val="24"/>
          <w:lang w:val="uk-UA"/>
        </w:rPr>
        <w:t>,00 грн.</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Розмір гарантійного внеску:</w:t>
      </w:r>
      <w:r>
        <w:rPr>
          <w:rFonts w:ascii="Times New Roman" w:hAnsi="Times New Roman"/>
          <w:sz w:val="24"/>
          <w:szCs w:val="24"/>
          <w:lang w:val="uk-UA"/>
        </w:rPr>
        <w:t xml:space="preserve"> 10% від вартості майна, а саме: </w:t>
      </w:r>
      <w:r w:rsidR="00E65310">
        <w:rPr>
          <w:rFonts w:ascii="Times New Roman" w:hAnsi="Times New Roman"/>
          <w:sz w:val="24"/>
          <w:szCs w:val="24"/>
          <w:lang w:val="uk-UA"/>
        </w:rPr>
        <w:t>4 200,</w:t>
      </w:r>
      <w:r w:rsidR="00D64345" w:rsidRPr="00621BF7">
        <w:rPr>
          <w:rFonts w:ascii="Times New Roman" w:hAnsi="Times New Roman"/>
          <w:sz w:val="24"/>
          <w:szCs w:val="24"/>
          <w:lang w:val="uk-UA"/>
        </w:rPr>
        <w:t>00</w:t>
      </w:r>
      <w:r>
        <w:rPr>
          <w:rFonts w:ascii="Times New Roman" w:hAnsi="Times New Roman"/>
          <w:sz w:val="24"/>
          <w:szCs w:val="24"/>
          <w:lang w:val="uk-UA"/>
        </w:rPr>
        <w:t xml:space="preserve"> грн.</w:t>
      </w:r>
    </w:p>
    <w:p w:rsidR="00C16FA6"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w:t>
      </w:r>
      <w:r w:rsidR="00E65310" w:rsidRPr="00621BF7">
        <w:rPr>
          <w:rFonts w:ascii="Times New Roman" w:hAnsi="Times New Roman"/>
          <w:sz w:val="24"/>
          <w:szCs w:val="24"/>
          <w:lang w:val="uk-UA"/>
        </w:rPr>
        <w:t>може бути зниженою. Ціна знижуватиметься поетапно (покроково). Один крок на пониження ціни становитиме 1% від початкової вартості, кількість можливих кроків на пониження ціни - 99.</w:t>
      </w:r>
    </w:p>
    <w:p w:rsidR="00C16FA6" w:rsidRDefault="00C16FA6" w:rsidP="00C16FA6">
      <w:pPr>
        <w:pStyle w:val="a3"/>
        <w:spacing w:after="0"/>
        <w:ind w:left="0"/>
        <w:jc w:val="both"/>
        <w:rPr>
          <w:rFonts w:ascii="Times New Roman" w:hAnsi="Times New Roman"/>
          <w:b/>
          <w:sz w:val="24"/>
          <w:szCs w:val="24"/>
          <w:u w:val="single"/>
          <w:lang w:val="uk-UA"/>
        </w:rPr>
      </w:pP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B61C7F" w:rsidRDefault="00D8401A"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Замовник аукціону: Арбітражний керуючий</w:t>
      </w:r>
      <w:r w:rsidR="00B61C7F" w:rsidRPr="00B61C7F">
        <w:rPr>
          <w:rFonts w:ascii="Times New Roman" w:hAnsi="Times New Roman" w:cs="Times New Roman"/>
          <w:sz w:val="24"/>
          <w:szCs w:val="24"/>
          <w:lang w:val="uk-UA"/>
        </w:rPr>
        <w:t xml:space="preserve"> -</w:t>
      </w:r>
      <w:r w:rsidRPr="00B61C7F">
        <w:rPr>
          <w:rFonts w:ascii="Times New Roman" w:hAnsi="Times New Roman" w:cs="Times New Roman"/>
          <w:sz w:val="24"/>
          <w:szCs w:val="24"/>
          <w:lang w:val="uk-UA"/>
        </w:rPr>
        <w:t xml:space="preserve"> Рудецька Оксана Ярославівна, </w:t>
      </w:r>
      <w:r w:rsidR="00B61C7F" w:rsidRPr="00B61C7F">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B61C7F">
        <w:rPr>
          <w:rFonts w:ascii="Times New Roman" w:hAnsi="Times New Roman" w:cs="Times New Roman"/>
          <w:sz w:val="24"/>
          <w:szCs w:val="24"/>
          <w:lang w:val="uk-UA"/>
        </w:rPr>
        <w:t xml:space="preserve">Місцезнаходження офісу: 43010, м. Луцьк, вул. Рівненська, 48, каб. 302. Тел. </w:t>
      </w:r>
      <w:r w:rsidR="006E73CC"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6E73CC">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6E73CC" w:rsidRPr="006E73CC">
        <w:rPr>
          <w:rFonts w:ascii="Times New Roman" w:hAnsi="Times New Roman" w:cs="Times New Roman"/>
          <w:sz w:val="24"/>
          <w:szCs w:val="24"/>
          <w:lang w:val="uk-UA"/>
        </w:rPr>
        <w:t>+</w:t>
      </w:r>
      <w:r w:rsidR="006E73CC"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EB1530"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Розмір винагороди оператора авторизованого електронного майданчика </w:t>
      </w:r>
      <w:r w:rsidRPr="00EB1530">
        <w:rPr>
          <w:rFonts w:ascii="Times New Roman" w:hAnsi="Times New Roman" w:cs="Times New Roman"/>
          <w:sz w:val="24"/>
          <w:szCs w:val="24"/>
          <w:lang w:val="uk-UA"/>
        </w:rPr>
        <w:t xml:space="preserve">становить: </w:t>
      </w:r>
      <w:r w:rsidR="00EB1530" w:rsidRPr="00EB1530">
        <w:rPr>
          <w:rFonts w:ascii="Times New Roman" w:hAnsi="Times New Roman" w:cs="Times New Roman"/>
          <w:sz w:val="24"/>
          <w:szCs w:val="24"/>
          <w:lang w:val="uk-UA"/>
        </w:rPr>
        <w:t>4,</w:t>
      </w:r>
      <w:r w:rsidRPr="00EB1530">
        <w:rPr>
          <w:rFonts w:ascii="Times New Roman" w:hAnsi="Times New Roman" w:cs="Times New Roman"/>
          <w:sz w:val="24"/>
          <w:szCs w:val="24"/>
          <w:lang w:val="uk-UA"/>
        </w:rPr>
        <w:t>5% від суми продажу.</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EB1530">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w:t>
      </w:r>
      <w:r w:rsidRPr="00D8401A">
        <w:rPr>
          <w:rFonts w:ascii="Times New Roman" w:hAnsi="Times New Roman" w:cs="Times New Roman"/>
          <w:sz w:val="24"/>
          <w:szCs w:val="24"/>
          <w:lang w:val="uk-UA"/>
        </w:rPr>
        <w:t xml:space="preserve"> оскільки у кожного оператора відповідно різні реквізити рахунків.</w:t>
      </w: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м. 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E65310" w:rsidRDefault="00B61C7F" w:rsidP="00E65310">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№260134286 від 05.06.2021</w:t>
      </w:r>
      <w:r w:rsidR="00224E70" w:rsidRPr="00B61C7F">
        <w:rPr>
          <w:rFonts w:ascii="Times New Roman" w:hAnsi="Times New Roman" w:cs="Times New Roman"/>
          <w:sz w:val="24"/>
          <w:szCs w:val="24"/>
          <w:lang w:val="uk-UA"/>
        </w:rPr>
        <w:t>.</w:t>
      </w:r>
    </w:p>
    <w:p w:rsidR="000C087A" w:rsidRPr="00E65310" w:rsidRDefault="000C087A" w:rsidP="00E65310">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E65310">
        <w:rPr>
          <w:rFonts w:ascii="Times New Roman" w:hAnsi="Times New Roman" w:cs="Times New Roman"/>
          <w:sz w:val="24"/>
          <w:szCs w:val="24"/>
          <w:lang w:val="uk-UA"/>
        </w:rPr>
        <w:t xml:space="preserve">Посилання на попередній аукціон: </w:t>
      </w:r>
      <w:r w:rsidR="00E65310" w:rsidRPr="00E65310">
        <w:rPr>
          <w:rFonts w:ascii="Times New Roman" w:hAnsi="Times New Roman" w:cs="Times New Roman"/>
          <w:sz w:val="24"/>
          <w:szCs w:val="24"/>
          <w:lang w:val="uk-UA"/>
        </w:rPr>
        <w:t>https://prozorro.sale/auction/UA-PS-2021-12-15-000064-3</w:t>
      </w:r>
      <w:r w:rsidRPr="00E65310">
        <w:rPr>
          <w:rFonts w:ascii="Times New Roman" w:hAnsi="Times New Roman" w:cs="Times New Roman"/>
          <w:sz w:val="24"/>
          <w:szCs w:val="24"/>
          <w:lang w:val="uk-UA"/>
        </w:rPr>
        <w:t>.</w:t>
      </w:r>
    </w:p>
    <w:p w:rsidR="00224E70" w:rsidRP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B61C7F">
      <w:pPr>
        <w:pStyle w:val="a3"/>
        <w:tabs>
          <w:tab w:val="left" w:pos="567"/>
        </w:tabs>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w:t>
      </w:r>
      <w:bookmarkStart w:id="0" w:name="_GoBack"/>
      <w:bookmarkEnd w:id="0"/>
      <w:r w:rsidRPr="0010632C">
        <w:rPr>
          <w:rFonts w:ascii="Times New Roman" w:hAnsi="Times New Roman" w:cs="Times New Roman"/>
          <w:sz w:val="24"/>
          <w:szCs w:val="24"/>
          <w:lang w:val="uk-UA"/>
        </w:rPr>
        <w:t xml:space="preserve">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Обухівський р-н., </w:t>
      </w:r>
      <w:r w:rsidR="00717304">
        <w:rPr>
          <w:rFonts w:ascii="Times New Roman" w:hAnsi="Times New Roman"/>
          <w:sz w:val="24"/>
          <w:szCs w:val="24"/>
          <w:lang w:val="uk-UA"/>
        </w:rPr>
        <w:t>с. Підгірці</w:t>
      </w:r>
      <w:r w:rsidR="00B61C7F">
        <w:rPr>
          <w:rFonts w:ascii="Times New Roman" w:hAnsi="Times New Roman"/>
          <w:sz w:val="24"/>
          <w:szCs w:val="24"/>
          <w:lang w:val="uk-UA"/>
        </w:rPr>
        <w:t>, вул. Лугова</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діяльності арбітражного керуючого №308  від 12.03.2013р. Місцезнаходження офісу: 43010, м. Луцьк, вул. Рівненська, 48, каб. 302. Тел. </w:t>
      </w:r>
      <w:r w:rsidR="006E73CC" w:rsidRPr="00171553">
        <w:rPr>
          <w:rFonts w:ascii="Times New Roman" w:hAnsi="Times New Roman" w:cs="Times New Roman"/>
          <w:sz w:val="24"/>
          <w:szCs w:val="24"/>
          <w:lang w:val="uk-UA"/>
        </w:rPr>
        <w:t>+38 (066) 885-06-30. ел.пошта: akr_roksana@ukr.net.</w:t>
      </w:r>
    </w:p>
    <w:p w:rsidR="00197BBF" w:rsidRPr="00197BBF" w:rsidRDefault="00197BBF"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lastRenderedPageBreak/>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Pr="00764643" w:rsidRDefault="00197BBF" w:rsidP="00197BBF">
      <w:pPr>
        <w:pStyle w:val="rvps2"/>
        <w:shd w:val="clear" w:color="auto" w:fill="FFFFFF"/>
        <w:tabs>
          <w:tab w:val="left" w:pos="567"/>
        </w:tabs>
        <w:spacing w:before="0" w:beforeAutospacing="0" w:after="0" w:afterAutospacing="0"/>
        <w:ind w:firstLine="567"/>
        <w:jc w:val="both"/>
        <w:rPr>
          <w:lang w:val="uk-UA"/>
        </w:rPr>
      </w:pPr>
      <w:r w:rsidRPr="003C3270">
        <w:rPr>
          <w:color w:val="000000" w:themeColor="text1"/>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24E70" w:rsidRPr="00B61C7F" w:rsidRDefault="00224E70" w:rsidP="00717304">
      <w:pPr>
        <w:pStyle w:val="a3"/>
        <w:tabs>
          <w:tab w:val="left" w:pos="567"/>
        </w:tabs>
        <w:ind w:left="0"/>
        <w:jc w:val="both"/>
        <w:rPr>
          <w:rStyle w:val="a8"/>
          <w:rFonts w:ascii="Times New Roman" w:hAnsi="Times New Roman" w:cs="Times New Roman"/>
          <w:color w:val="auto"/>
          <w:sz w:val="24"/>
          <w:szCs w:val="24"/>
          <w:u w:val="non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C16FA6" w:rsidRDefault="00C16FA6" w:rsidP="00C16FA6">
      <w:pPr>
        <w:pStyle w:val="a3"/>
        <w:spacing w:after="0"/>
        <w:ind w:left="0"/>
        <w:jc w:val="both"/>
        <w:rPr>
          <w:rFonts w:ascii="Times New Roman" w:hAnsi="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233D61" w:rsidRDefault="00233D61" w:rsidP="00233D61">
      <w:pPr>
        <w:pStyle w:val="a3"/>
        <w:ind w:left="0"/>
        <w:jc w:val="both"/>
        <w:rPr>
          <w:sz w:val="24"/>
          <w:szCs w:val="24"/>
          <w:lang w:val="uk-UA"/>
        </w:rPr>
      </w:pPr>
    </w:p>
    <w:p w:rsidR="00BB6084" w:rsidRPr="0002150B" w:rsidRDefault="00BB6084" w:rsidP="00903148">
      <w:pPr>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F7" w:rsidRDefault="00941CF7" w:rsidP="00233D61">
      <w:pPr>
        <w:spacing w:after="0" w:line="240" w:lineRule="auto"/>
      </w:pPr>
      <w:r>
        <w:separator/>
      </w:r>
    </w:p>
  </w:endnote>
  <w:endnote w:type="continuationSeparator" w:id="0">
    <w:p w:rsidR="00941CF7" w:rsidRDefault="00941CF7"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F7" w:rsidRDefault="00941CF7" w:rsidP="00233D61">
      <w:pPr>
        <w:spacing w:after="0" w:line="240" w:lineRule="auto"/>
      </w:pPr>
      <w:r>
        <w:separator/>
      </w:r>
    </w:p>
  </w:footnote>
  <w:footnote w:type="continuationSeparator" w:id="0">
    <w:p w:rsidR="00941CF7" w:rsidRDefault="00941CF7"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C087A"/>
    <w:rsid w:val="000D06C3"/>
    <w:rsid w:val="0010632C"/>
    <w:rsid w:val="00137291"/>
    <w:rsid w:val="00197BBF"/>
    <w:rsid w:val="00224E70"/>
    <w:rsid w:val="00233D61"/>
    <w:rsid w:val="00241122"/>
    <w:rsid w:val="003321B9"/>
    <w:rsid w:val="00431137"/>
    <w:rsid w:val="00463871"/>
    <w:rsid w:val="006A32E3"/>
    <w:rsid w:val="006C343B"/>
    <w:rsid w:val="006E73CC"/>
    <w:rsid w:val="00717304"/>
    <w:rsid w:val="00723922"/>
    <w:rsid w:val="00744809"/>
    <w:rsid w:val="00747B7C"/>
    <w:rsid w:val="007722ED"/>
    <w:rsid w:val="007A5227"/>
    <w:rsid w:val="0083575C"/>
    <w:rsid w:val="008E7D64"/>
    <w:rsid w:val="00903148"/>
    <w:rsid w:val="009409D1"/>
    <w:rsid w:val="00941CF7"/>
    <w:rsid w:val="00A43B68"/>
    <w:rsid w:val="00B374BD"/>
    <w:rsid w:val="00B61C7F"/>
    <w:rsid w:val="00BB6084"/>
    <w:rsid w:val="00C13084"/>
    <w:rsid w:val="00C16FA6"/>
    <w:rsid w:val="00C91E11"/>
    <w:rsid w:val="00D06296"/>
    <w:rsid w:val="00D14B24"/>
    <w:rsid w:val="00D64345"/>
    <w:rsid w:val="00D8401A"/>
    <w:rsid w:val="00DB7304"/>
    <w:rsid w:val="00DF0F14"/>
    <w:rsid w:val="00DF3C98"/>
    <w:rsid w:val="00E32007"/>
    <w:rsid w:val="00E65310"/>
    <w:rsid w:val="00E77BFB"/>
    <w:rsid w:val="00EB1530"/>
    <w:rsid w:val="00EE6353"/>
    <w:rsid w:val="00F1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7</cp:revision>
  <dcterms:created xsi:type="dcterms:W3CDTF">2021-03-24T20:33:00Z</dcterms:created>
  <dcterms:modified xsi:type="dcterms:W3CDTF">2021-12-27T15:19:00Z</dcterms:modified>
</cp:coreProperties>
</file>