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EA5" w:rsidRDefault="009A4EA5">
      <w:pPr>
        <w:pStyle w:val="a5"/>
      </w:pPr>
    </w:p>
    <w:p w:rsidR="009A4EA5" w:rsidRDefault="009A4EA5">
      <w:pPr>
        <w:spacing w:after="0" w:line="240" w:lineRule="auto"/>
        <w:jc w:val="center"/>
        <w:outlineLvl w:val="0"/>
      </w:pPr>
    </w:p>
    <w:p w:rsidR="009A4EA5" w:rsidRDefault="009A4EA5">
      <w:pPr>
        <w:spacing w:after="0" w:line="240" w:lineRule="auto"/>
        <w:jc w:val="center"/>
        <w:outlineLvl w:val="0"/>
      </w:pPr>
    </w:p>
    <w:p w:rsidR="009A4EA5" w:rsidRDefault="009A4EA5">
      <w:pPr>
        <w:spacing w:after="0" w:line="240" w:lineRule="auto"/>
        <w:jc w:val="center"/>
        <w:outlineLvl w:val="0"/>
      </w:pPr>
    </w:p>
    <w:p w:rsidR="009A4EA5" w:rsidRDefault="009A4EA5">
      <w:pPr>
        <w:spacing w:after="0" w:line="240" w:lineRule="auto"/>
        <w:jc w:val="center"/>
        <w:outlineLvl w:val="0"/>
      </w:pPr>
    </w:p>
    <w:p w:rsidR="009A4EA5" w:rsidRDefault="009A4EA5">
      <w:pPr>
        <w:spacing w:after="0" w:line="240" w:lineRule="auto"/>
        <w:jc w:val="center"/>
        <w:outlineLvl w:val="0"/>
      </w:pPr>
    </w:p>
    <w:p w:rsidR="009A4EA5" w:rsidRDefault="009A4EA5">
      <w:pPr>
        <w:spacing w:after="0" w:line="240" w:lineRule="auto"/>
        <w:jc w:val="center"/>
        <w:outlineLvl w:val="0"/>
      </w:pPr>
    </w:p>
    <w:p w:rsidR="009A4EA5" w:rsidRDefault="009A4EA5">
      <w:pPr>
        <w:spacing w:after="0" w:line="240" w:lineRule="auto"/>
        <w:jc w:val="center"/>
        <w:outlineLvl w:val="0"/>
      </w:pPr>
    </w:p>
    <w:p w:rsidR="009A4EA5" w:rsidRDefault="009A4EA5">
      <w:pPr>
        <w:spacing w:after="0" w:line="240" w:lineRule="auto"/>
        <w:jc w:val="center"/>
        <w:outlineLvl w:val="0"/>
      </w:pPr>
    </w:p>
    <w:p w:rsidR="009A4EA5" w:rsidRDefault="009A4EA5">
      <w:pPr>
        <w:spacing w:after="0" w:line="240" w:lineRule="auto"/>
        <w:jc w:val="center"/>
        <w:outlineLvl w:val="0"/>
      </w:pPr>
    </w:p>
    <w:p w:rsidR="009A4EA5" w:rsidRDefault="009A4EA5">
      <w:pPr>
        <w:spacing w:after="0" w:line="240" w:lineRule="auto"/>
        <w:jc w:val="center"/>
        <w:outlineLvl w:val="0"/>
      </w:pPr>
    </w:p>
    <w:p w:rsidR="009A4EA5" w:rsidRDefault="009A4EA5">
      <w:pPr>
        <w:spacing w:after="0" w:line="240" w:lineRule="auto"/>
        <w:jc w:val="center"/>
        <w:outlineLvl w:val="0"/>
      </w:pPr>
    </w:p>
    <w:p w:rsidR="009A4EA5" w:rsidRPr="0013218F" w:rsidRDefault="009A4EA5" w:rsidP="0013218F"/>
    <w:p w:rsidR="009A4EA5" w:rsidRDefault="009A4EA5">
      <w:pPr>
        <w:spacing w:after="0" w:line="240" w:lineRule="auto"/>
        <w:jc w:val="center"/>
        <w:outlineLvl w:val="0"/>
      </w:pPr>
    </w:p>
    <w:p w:rsidR="009A4EA5" w:rsidRPr="00DE4E7E" w:rsidRDefault="00266091">
      <w:pPr>
        <w:spacing w:after="0" w:line="240" w:lineRule="auto"/>
        <w:jc w:val="center"/>
        <w:outlineLvl w:val="0"/>
        <w:rPr>
          <w:lang w:val="ru-RU"/>
        </w:rPr>
      </w:pPr>
      <w:r>
        <w:rPr>
          <w:rFonts w:ascii="Times New Roman" w:hAnsi="Times New Roman"/>
          <w:b/>
          <w:bCs/>
          <w:sz w:val="28"/>
          <w:szCs w:val="28"/>
          <w:u w:val="single"/>
          <w:lang w:val="ru-RU"/>
        </w:rPr>
        <w:t>АТ «Київський завод «Радар»</w:t>
      </w:r>
    </w:p>
    <w:p w:rsidR="009A4EA5" w:rsidRPr="00DE4E7E" w:rsidRDefault="00266091">
      <w:pPr>
        <w:spacing w:after="0" w:line="240" w:lineRule="auto"/>
        <w:jc w:val="center"/>
        <w:outlineLvl w:val="0"/>
        <w:rPr>
          <w:lang w:val="ru-RU"/>
        </w:rPr>
      </w:pPr>
      <w:r w:rsidRPr="00DE4E7E">
        <w:rPr>
          <w:rFonts w:ascii="Times New Roman" w:hAnsi="Times New Roman"/>
          <w:i/>
          <w:iCs/>
          <w:sz w:val="24"/>
          <w:szCs w:val="24"/>
          <w:lang w:val="ru-RU"/>
        </w:rPr>
        <w:t>(найменування підприємства)</w:t>
      </w:r>
    </w:p>
    <w:p w:rsidR="009A4EA5" w:rsidRPr="00DE4E7E" w:rsidRDefault="009A4EA5">
      <w:pPr>
        <w:spacing w:after="0" w:line="240" w:lineRule="auto"/>
        <w:jc w:val="center"/>
        <w:outlineLvl w:val="0"/>
        <w:rPr>
          <w:lang w:val="ru-RU"/>
        </w:rPr>
      </w:pPr>
    </w:p>
    <w:p w:rsidR="009A4EA5" w:rsidRPr="00DE4E7E" w:rsidRDefault="009A4EA5">
      <w:pPr>
        <w:spacing w:after="0" w:line="240" w:lineRule="auto"/>
        <w:jc w:val="center"/>
        <w:outlineLvl w:val="0"/>
        <w:rPr>
          <w:lang w:val="ru-RU"/>
        </w:rPr>
      </w:pPr>
    </w:p>
    <w:p w:rsidR="009A4EA5" w:rsidRPr="00DE4E7E" w:rsidRDefault="00266091">
      <w:pPr>
        <w:spacing w:after="0" w:line="240" w:lineRule="auto"/>
        <w:jc w:val="center"/>
        <w:outlineLvl w:val="0"/>
        <w:rPr>
          <w:lang w:val="ru-RU"/>
        </w:rPr>
      </w:pPr>
      <w:r>
        <w:rPr>
          <w:rFonts w:ascii="Times New Roman" w:hAnsi="Times New Roman"/>
          <w:b/>
          <w:bCs/>
          <w:sz w:val="28"/>
          <w:szCs w:val="28"/>
          <w:lang w:val="ru-RU"/>
        </w:rPr>
        <w:t>ТЕНДЕРНА ДОКУМЕНТАЦІЯ</w:t>
      </w:r>
    </w:p>
    <w:p w:rsidR="009A4EA5" w:rsidRPr="00DE4E7E" w:rsidRDefault="009A4EA5">
      <w:pPr>
        <w:spacing w:after="0" w:line="240" w:lineRule="auto"/>
        <w:jc w:val="center"/>
        <w:outlineLvl w:val="0"/>
        <w:rPr>
          <w:lang w:val="ru-RU"/>
        </w:rPr>
      </w:pPr>
    </w:p>
    <w:p w:rsidR="009A4EA5" w:rsidRPr="00DE4E7E" w:rsidRDefault="00266091">
      <w:pPr>
        <w:tabs>
          <w:tab w:val="left" w:pos="9472"/>
          <w:tab w:val="left" w:pos="9472"/>
          <w:tab w:val="left" w:pos="9472"/>
          <w:tab w:val="left" w:pos="9472"/>
          <w:tab w:val="left" w:pos="9472"/>
          <w:tab w:val="left" w:pos="9472"/>
        </w:tabs>
        <w:spacing w:after="0" w:line="240" w:lineRule="auto"/>
        <w:jc w:val="center"/>
        <w:rPr>
          <w:lang w:val="ru-RU"/>
        </w:rPr>
      </w:pPr>
      <w:r w:rsidRPr="00DE4E7E">
        <w:rPr>
          <w:rFonts w:ascii="Times New Roman" w:hAnsi="Times New Roman"/>
          <w:sz w:val="28"/>
          <w:szCs w:val="28"/>
          <w:lang w:val="ru-RU"/>
        </w:rPr>
        <w:t>Процедури – електронного Аукціону (продаж)</w:t>
      </w:r>
    </w:p>
    <w:p w:rsidR="009A4EA5" w:rsidRPr="00DE4E7E" w:rsidRDefault="009A4EA5">
      <w:pPr>
        <w:spacing w:after="0" w:line="240" w:lineRule="auto"/>
        <w:jc w:val="center"/>
        <w:outlineLvl w:val="0"/>
        <w:rPr>
          <w:lang w:val="ru-RU"/>
        </w:rPr>
      </w:pPr>
    </w:p>
    <w:p w:rsidR="009A4EA5" w:rsidRDefault="00266091">
      <w:pPr>
        <w:spacing w:after="0" w:line="240" w:lineRule="auto"/>
        <w:jc w:val="center"/>
        <w:outlineLvl w:val="0"/>
        <w:rPr>
          <w:rFonts w:ascii="Times New Roman" w:hAnsi="Times New Roman" w:cs="Times New Roman"/>
          <w:b/>
          <w:color w:val="auto"/>
          <w:sz w:val="28"/>
          <w:szCs w:val="28"/>
          <w:shd w:val="clear" w:color="auto" w:fill="FFFFFF"/>
          <w:lang w:val="ru-RU"/>
        </w:rPr>
      </w:pPr>
      <w:r w:rsidRPr="00920AA0">
        <w:rPr>
          <w:rFonts w:ascii="Times New Roman" w:hAnsi="Times New Roman" w:cs="Times New Roman"/>
          <w:b/>
          <w:bCs/>
          <w:iCs/>
          <w:color w:val="auto"/>
          <w:sz w:val="28"/>
          <w:szCs w:val="28"/>
          <w:u w:color="FF0000"/>
          <w:lang w:val="ru-RU"/>
        </w:rPr>
        <w:t xml:space="preserve">ДК 021:2015-  Код </w:t>
      </w:r>
      <w:r w:rsidR="0026286C" w:rsidRPr="00920AA0">
        <w:rPr>
          <w:rFonts w:ascii="Times New Roman" w:hAnsi="Times New Roman" w:cs="Times New Roman"/>
          <w:b/>
          <w:color w:val="auto"/>
          <w:sz w:val="28"/>
          <w:szCs w:val="28"/>
          <w:shd w:val="clear" w:color="auto" w:fill="FFFFFF"/>
          <w:lang w:val="ru-RU"/>
        </w:rPr>
        <w:t>70123000-9</w:t>
      </w:r>
      <w:r w:rsidR="0026286C" w:rsidRPr="00920AA0">
        <w:rPr>
          <w:rFonts w:ascii="Times New Roman" w:hAnsi="Times New Roman" w:cs="Times New Roman"/>
          <w:b/>
          <w:color w:val="auto"/>
          <w:sz w:val="28"/>
          <w:szCs w:val="28"/>
          <w:shd w:val="clear" w:color="auto" w:fill="FFFFFF"/>
        </w:rPr>
        <w:t> </w:t>
      </w:r>
      <w:r w:rsidR="0026286C" w:rsidRPr="00920AA0">
        <w:rPr>
          <w:rFonts w:ascii="Times New Roman" w:hAnsi="Times New Roman" w:cs="Times New Roman"/>
          <w:b/>
          <w:color w:val="auto"/>
          <w:sz w:val="28"/>
          <w:szCs w:val="28"/>
          <w:shd w:val="clear" w:color="auto" w:fill="FFFFFF"/>
          <w:lang w:val="ru-RU"/>
        </w:rPr>
        <w:t xml:space="preserve"> </w:t>
      </w:r>
      <w:r w:rsidR="0026286C" w:rsidRPr="00920AA0">
        <w:rPr>
          <w:rFonts w:ascii="Times New Roman" w:hAnsi="Times New Roman" w:cs="Times New Roman"/>
          <w:b/>
          <w:color w:val="auto"/>
          <w:sz w:val="28"/>
          <w:szCs w:val="28"/>
          <w:shd w:val="clear" w:color="auto" w:fill="FFFFFF"/>
        </w:rPr>
        <w:t> </w:t>
      </w:r>
      <w:r w:rsidR="0026286C" w:rsidRPr="00920AA0">
        <w:rPr>
          <w:rFonts w:ascii="Times New Roman" w:hAnsi="Times New Roman" w:cs="Times New Roman"/>
          <w:b/>
          <w:color w:val="auto"/>
          <w:sz w:val="28"/>
          <w:szCs w:val="28"/>
          <w:shd w:val="clear" w:color="auto" w:fill="FFFFFF"/>
          <w:lang w:val="ru-RU"/>
        </w:rPr>
        <w:t>Продаж нерухомості</w:t>
      </w:r>
    </w:p>
    <w:p w:rsidR="00920AA0" w:rsidRPr="00920AA0" w:rsidRDefault="00920AA0">
      <w:pPr>
        <w:spacing w:after="0" w:line="240" w:lineRule="auto"/>
        <w:jc w:val="center"/>
        <w:outlineLvl w:val="0"/>
        <w:rPr>
          <w:rFonts w:ascii="Times New Roman" w:hAnsi="Times New Roman" w:cs="Times New Roman"/>
          <w:b/>
          <w:color w:val="auto"/>
          <w:sz w:val="28"/>
          <w:szCs w:val="28"/>
          <w:lang w:val="ru-RU"/>
        </w:rPr>
      </w:pPr>
    </w:p>
    <w:p w:rsidR="009A4EA5" w:rsidRPr="00920AA0" w:rsidRDefault="00266091" w:rsidP="00E91D2B">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cs="Times New Roman"/>
          <w:color w:val="auto"/>
          <w:sz w:val="28"/>
          <w:szCs w:val="28"/>
          <w:lang w:val="ru-RU"/>
        </w:rPr>
      </w:pPr>
      <w:r w:rsidRPr="00920AA0">
        <w:rPr>
          <w:rFonts w:cs="Times New Roman"/>
          <w:color w:val="auto"/>
          <w:sz w:val="28"/>
          <w:szCs w:val="28"/>
          <w:lang w:val="ru-RU"/>
        </w:rPr>
        <w:t xml:space="preserve">Єдиний майновий комплекс </w:t>
      </w:r>
      <w:r w:rsidR="009C5030">
        <w:rPr>
          <w:rFonts w:cs="Times New Roman"/>
          <w:color w:val="auto"/>
          <w:sz w:val="28"/>
          <w:szCs w:val="28"/>
          <w:lang w:val="ru-RU"/>
        </w:rPr>
        <w:t>(цілі</w:t>
      </w:r>
      <w:r w:rsidR="00FC5FB5" w:rsidRPr="00920AA0">
        <w:rPr>
          <w:rFonts w:cs="Times New Roman"/>
          <w:color w:val="auto"/>
          <w:sz w:val="28"/>
          <w:szCs w:val="28"/>
          <w:lang w:val="ru-RU"/>
        </w:rPr>
        <w:t>сний</w:t>
      </w:r>
      <w:r w:rsidRPr="00920AA0">
        <w:rPr>
          <w:rFonts w:cs="Times New Roman"/>
          <w:color w:val="auto"/>
          <w:sz w:val="28"/>
          <w:szCs w:val="28"/>
          <w:lang w:val="ru-RU"/>
        </w:rPr>
        <w:t xml:space="preserve"> майновий комплекс) Дитячого закладу оздоровлення та відпочинку санаторного типу «Дружний» відокремленого підрозділу АТ «Київський завод «Радар</w:t>
      </w:r>
      <w:r w:rsidRPr="00920AA0">
        <w:rPr>
          <w:rFonts w:cs="Times New Roman"/>
          <w:color w:val="auto"/>
          <w:sz w:val="28"/>
          <w:szCs w:val="28"/>
          <w:lang w:val="it-IT"/>
        </w:rPr>
        <w:t xml:space="preserve">» </w:t>
      </w:r>
      <w:r w:rsidRPr="00920AA0">
        <w:rPr>
          <w:rFonts w:cs="Times New Roman"/>
          <w:color w:val="auto"/>
          <w:sz w:val="28"/>
          <w:szCs w:val="28"/>
          <w:lang w:val="ru-RU"/>
        </w:rPr>
        <w:t>(код за ЄДРПОУ ВП 25297254) у складі об'єктів нерухомого майна.</w:t>
      </w:r>
      <w:r w:rsidR="0026286C" w:rsidRPr="00920AA0">
        <w:rPr>
          <w:rFonts w:cs="Times New Roman"/>
          <w:color w:val="auto"/>
          <w:sz w:val="28"/>
          <w:szCs w:val="28"/>
          <w:lang w:val="ru-RU"/>
        </w:rPr>
        <w:t xml:space="preserve"> </w:t>
      </w:r>
      <w:r w:rsidRPr="00920AA0">
        <w:rPr>
          <w:rFonts w:cs="Times New Roman"/>
          <w:color w:val="auto"/>
          <w:sz w:val="28"/>
          <w:szCs w:val="28"/>
          <w:lang w:val="ru-RU"/>
        </w:rPr>
        <w:t xml:space="preserve">Нерухоме майно, у кількості 61 найменувань, загальною площею 9928,20 кв.м. Місцезнаходження: Київська обл., м. Ірпінь, вул. Давидчука, </w:t>
      </w:r>
      <w:r w:rsidR="00FC5FB5" w:rsidRPr="00920AA0">
        <w:rPr>
          <w:rFonts w:cs="Times New Roman"/>
          <w:color w:val="auto"/>
          <w:sz w:val="28"/>
          <w:szCs w:val="28"/>
          <w:lang w:val="ru-RU"/>
        </w:rPr>
        <w:t>48</w:t>
      </w:r>
      <w:r w:rsidR="00920AA0">
        <w:rPr>
          <w:rFonts w:cs="Times New Roman"/>
          <w:color w:val="auto"/>
          <w:sz w:val="28"/>
          <w:szCs w:val="28"/>
          <w:lang w:val="ru-RU"/>
        </w:rPr>
        <w:t>.</w:t>
      </w:r>
    </w:p>
    <w:p w:rsidR="009A4EA5" w:rsidRPr="0026286C" w:rsidRDefault="009A4EA5">
      <w:pPr>
        <w:spacing w:after="0" w:line="360" w:lineRule="auto"/>
        <w:jc w:val="center"/>
        <w:outlineLvl w:val="0"/>
        <w:rPr>
          <w:rFonts w:ascii="Times New Roman" w:hAnsi="Times New Roman" w:cs="Times New Roman"/>
          <w:color w:val="auto"/>
          <w:lang w:val="ru-RU"/>
        </w:rPr>
      </w:pPr>
    </w:p>
    <w:p w:rsidR="009A4EA5" w:rsidRPr="0026286C" w:rsidRDefault="009A4EA5">
      <w:pPr>
        <w:spacing w:after="0" w:line="360" w:lineRule="auto"/>
        <w:jc w:val="center"/>
        <w:outlineLvl w:val="0"/>
        <w:rPr>
          <w:lang w:val="ru-RU"/>
        </w:rPr>
      </w:pPr>
    </w:p>
    <w:p w:rsidR="009A4EA5" w:rsidRPr="0026286C" w:rsidRDefault="009A4EA5">
      <w:pPr>
        <w:spacing w:after="0" w:line="360" w:lineRule="auto"/>
        <w:outlineLvl w:val="0"/>
        <w:rPr>
          <w:lang w:val="ru-RU"/>
        </w:rPr>
      </w:pPr>
    </w:p>
    <w:p w:rsidR="009A4EA5" w:rsidRPr="0026286C" w:rsidRDefault="009A4EA5">
      <w:pPr>
        <w:rPr>
          <w:lang w:val="ru-RU"/>
        </w:rPr>
      </w:pPr>
    </w:p>
    <w:p w:rsidR="009A4EA5" w:rsidRPr="0026286C" w:rsidRDefault="009A4EA5">
      <w:pPr>
        <w:rPr>
          <w:lang w:val="ru-RU"/>
        </w:rPr>
      </w:pPr>
    </w:p>
    <w:p w:rsidR="009A4EA5" w:rsidRPr="0026286C" w:rsidRDefault="009A4EA5">
      <w:pPr>
        <w:rPr>
          <w:lang w:val="ru-RU"/>
        </w:rPr>
      </w:pPr>
    </w:p>
    <w:p w:rsidR="00ED6EBE" w:rsidRPr="0026286C" w:rsidRDefault="00ED6EBE">
      <w:pPr>
        <w:rPr>
          <w:lang w:val="ru-RU"/>
        </w:rPr>
      </w:pPr>
    </w:p>
    <w:p w:rsidR="00ED6EBE" w:rsidRPr="0026286C" w:rsidRDefault="00ED6EBE">
      <w:pPr>
        <w:rPr>
          <w:lang w:val="ru-RU"/>
        </w:rPr>
      </w:pPr>
    </w:p>
    <w:p w:rsidR="00ED6EBE" w:rsidRPr="0026286C" w:rsidRDefault="00ED6EBE">
      <w:pPr>
        <w:rPr>
          <w:lang w:val="ru-RU"/>
        </w:rPr>
      </w:pPr>
    </w:p>
    <w:p w:rsidR="009A4EA5" w:rsidRPr="0026286C" w:rsidRDefault="009A4EA5">
      <w:pPr>
        <w:rPr>
          <w:lang w:val="ru-RU"/>
        </w:rPr>
      </w:pPr>
    </w:p>
    <w:p w:rsidR="009A4EA5" w:rsidRPr="0026286C" w:rsidRDefault="009A4EA5">
      <w:pPr>
        <w:rPr>
          <w:lang w:val="ru-RU"/>
        </w:rPr>
      </w:pPr>
    </w:p>
    <w:p w:rsidR="009A4EA5" w:rsidRPr="0026286C" w:rsidRDefault="009A4EA5">
      <w:pPr>
        <w:rPr>
          <w:lang w:val="ru-RU"/>
        </w:rPr>
      </w:pPr>
    </w:p>
    <w:tbl>
      <w:tblPr>
        <w:tblStyle w:val="TableNormal"/>
        <w:tblW w:w="96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78"/>
        <w:gridCol w:w="2862"/>
        <w:gridCol w:w="6194"/>
      </w:tblGrid>
      <w:tr w:rsidR="009A4EA5" w:rsidRPr="008E3A32" w:rsidTr="00576B76">
        <w:trPr>
          <w:trHeight w:val="3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EA5" w:rsidRDefault="00266091" w:rsidP="00576B76">
            <w:pPr>
              <w:widowControl w:val="0"/>
              <w:spacing w:after="0" w:line="240" w:lineRule="auto"/>
              <w:jc w:val="center"/>
            </w:pPr>
            <w:r>
              <w:rPr>
                <w:rFonts w:ascii="Times New Roman" w:hAnsi="Times New Roman"/>
                <w:sz w:val="24"/>
                <w:szCs w:val="24"/>
              </w:rPr>
              <w:lastRenderedPageBreak/>
              <w:t>I. Загальні положення</w:t>
            </w:r>
          </w:p>
        </w:tc>
      </w:tr>
      <w:tr w:rsidR="009A4EA5" w:rsidRPr="001318D4" w:rsidTr="00576B76">
        <w:trPr>
          <w:trHeight w:val="3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266091" w:rsidP="00576B76">
            <w:pPr>
              <w:widowControl w:val="0"/>
              <w:spacing w:after="0" w:line="240" w:lineRule="auto"/>
              <w:jc w:val="center"/>
              <w:rPr>
                <w:lang w:val="ru-RU"/>
              </w:rPr>
            </w:pPr>
            <w:r>
              <w:rPr>
                <w:rFonts w:ascii="Times New Roman" w:hAnsi="Times New Roman"/>
                <w:b/>
                <w:bCs/>
                <w:color w:val="4472C4"/>
                <w:sz w:val="24"/>
                <w:szCs w:val="24"/>
                <w:u w:color="4472C4"/>
                <w:lang w:val="ru-RU"/>
              </w:rPr>
              <w:t xml:space="preserve">1 </w:t>
            </w:r>
            <w:r w:rsidRPr="00DE4E7E">
              <w:rPr>
                <w:rFonts w:ascii="Times New Roman" w:hAnsi="Times New Roman"/>
                <w:b/>
                <w:bCs/>
                <w:color w:val="4472C4"/>
                <w:sz w:val="24"/>
                <w:szCs w:val="24"/>
                <w:u w:color="4472C4"/>
                <w:lang w:val="ru-RU"/>
              </w:rPr>
              <w:t>Інформація про власника майна / Організатора аукціону</w:t>
            </w:r>
          </w:p>
        </w:tc>
      </w:tr>
      <w:tr w:rsidR="009A4EA5" w:rsidRPr="008E3A32" w:rsidTr="00576B76">
        <w:trPr>
          <w:trHeight w:val="6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1.1</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Default="00266091" w:rsidP="00576B76">
            <w:pPr>
              <w:widowControl w:val="0"/>
              <w:spacing w:after="0" w:line="240" w:lineRule="auto"/>
              <w:jc w:val="both"/>
            </w:pPr>
            <w:r>
              <w:rPr>
                <w:rFonts w:ascii="Times New Roman" w:hAnsi="Times New Roman"/>
                <w:sz w:val="24"/>
                <w:szCs w:val="24"/>
              </w:rPr>
              <w:t>Повне найменування Організатора аукціону</w:t>
            </w:r>
          </w:p>
        </w:tc>
        <w:tc>
          <w:tcPr>
            <w:tcW w:w="61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4EA5" w:rsidRPr="0013218F" w:rsidRDefault="00266091" w:rsidP="00576B76">
            <w:pPr>
              <w:rPr>
                <w:rFonts w:ascii="Times New Roman" w:hAnsi="Times New Roman" w:cs="Times New Roman"/>
              </w:rPr>
            </w:pPr>
            <w:r w:rsidRPr="0013218F">
              <w:rPr>
                <w:rFonts w:ascii="Times New Roman" w:hAnsi="Times New Roman" w:cs="Times New Roman"/>
              </w:rPr>
              <w:t>АТ «Київський завод «Радар»</w:t>
            </w:r>
          </w:p>
        </w:tc>
      </w:tr>
      <w:tr w:rsidR="009A4EA5" w:rsidRPr="008E3A32" w:rsidTr="00576B76">
        <w:trPr>
          <w:trHeight w:val="362"/>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1.2</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Default="00266091" w:rsidP="00576B76">
            <w:pPr>
              <w:widowControl w:val="0"/>
              <w:spacing w:after="0" w:line="240" w:lineRule="auto"/>
              <w:jc w:val="both"/>
            </w:pPr>
            <w:r>
              <w:rPr>
                <w:rFonts w:ascii="Times New Roman" w:hAnsi="Times New Roman"/>
                <w:sz w:val="24"/>
                <w:szCs w:val="24"/>
              </w:rPr>
              <w:t>Місцезнаходження</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shd w:val="clear" w:color="auto" w:fill="FFFFFF"/>
              <w:spacing w:after="0" w:line="240" w:lineRule="auto"/>
              <w:jc w:val="both"/>
            </w:pPr>
            <w:r>
              <w:rPr>
                <w:rFonts w:ascii="Times New Roman" w:hAnsi="Times New Roman"/>
                <w:sz w:val="24"/>
                <w:szCs w:val="24"/>
              </w:rPr>
              <w:t>М.Київ, Предславинська, 35</w:t>
            </w:r>
          </w:p>
        </w:tc>
      </w:tr>
      <w:tr w:rsidR="009A4EA5" w:rsidRPr="001318D4" w:rsidTr="00576B76">
        <w:trPr>
          <w:trHeight w:val="21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1.3</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266091" w:rsidP="00576B76">
            <w:pPr>
              <w:widowControl w:val="0"/>
              <w:spacing w:after="0" w:line="240" w:lineRule="auto"/>
              <w:rPr>
                <w:lang w:val="ru-RU"/>
              </w:rPr>
            </w:pPr>
            <w:r w:rsidRPr="00DE4E7E">
              <w:rPr>
                <w:rFonts w:ascii="Times New Roman" w:hAnsi="Times New Roman"/>
                <w:sz w:val="24"/>
                <w:szCs w:val="24"/>
                <w:lang w:val="ru-RU"/>
              </w:rPr>
              <w:t>Посадова особа Організатора, уповноважена здійснювати зв'язок з учасниками</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pStyle w:val="a8"/>
              <w:spacing w:before="0" w:after="0"/>
              <w:jc w:val="both"/>
              <w:rPr>
                <w:color w:val="000000" w:themeColor="text1"/>
                <w:lang w:val="ru-RU"/>
              </w:rPr>
            </w:pPr>
            <w:r w:rsidRPr="00DE4E7E">
              <w:rPr>
                <w:lang w:val="ru-RU"/>
              </w:rPr>
              <w:t xml:space="preserve">Відповідальний за надання роз’яснень щодо організації проведення </w:t>
            </w:r>
            <w:proofErr w:type="gramStart"/>
            <w:r w:rsidRPr="00DE4E7E">
              <w:rPr>
                <w:lang w:val="ru-RU"/>
              </w:rPr>
              <w:t>аукціону</w:t>
            </w:r>
            <w:r w:rsidR="00920AA0">
              <w:rPr>
                <w:color w:val="FF0000"/>
                <w:lang w:val="ru-RU"/>
              </w:rPr>
              <w:t xml:space="preserve"> </w:t>
            </w:r>
            <w:r w:rsidR="00920AA0">
              <w:rPr>
                <w:color w:val="000000" w:themeColor="text1"/>
                <w:lang w:val="ru-RU"/>
              </w:rPr>
              <w:t>:</w:t>
            </w:r>
            <w:proofErr w:type="gramEnd"/>
            <w:r w:rsidR="00920AA0">
              <w:rPr>
                <w:color w:val="000000" w:themeColor="text1"/>
                <w:lang w:val="ru-RU"/>
              </w:rPr>
              <w:t xml:space="preserve"> провідний економіст ВМТП – Парфенюк Леся Федорівна – моб.тел. - 068-190-1006</w:t>
            </w:r>
          </w:p>
          <w:p w:rsidR="00A542EC" w:rsidRPr="00A542EC" w:rsidRDefault="00A542EC" w:rsidP="00576B76">
            <w:pPr>
              <w:pStyle w:val="a8"/>
              <w:spacing w:before="0" w:after="0"/>
              <w:jc w:val="both"/>
              <w:rPr>
                <w:color w:val="000000" w:themeColor="text1"/>
                <w:lang w:val="ru-RU"/>
              </w:rPr>
            </w:pPr>
            <w:r w:rsidRPr="00A542EC">
              <w:rPr>
                <w:color w:val="000000" w:themeColor="text1"/>
                <w:lang w:val="ru-RU"/>
              </w:rPr>
              <w:t xml:space="preserve">Електронна адреса - </w:t>
            </w:r>
            <w:r w:rsidRPr="00A542EC">
              <w:rPr>
                <w:rFonts w:ascii="Arial" w:hAnsi="Arial" w:cs="Arial"/>
                <w:b/>
                <w:bCs/>
                <w:color w:val="646464"/>
                <w:shd w:val="clear" w:color="auto" w:fill="FFFFFF"/>
              </w:rPr>
              <w:t>parfenyk</w:t>
            </w:r>
            <w:r w:rsidRPr="00A542EC">
              <w:rPr>
                <w:rFonts w:ascii="Arial" w:hAnsi="Arial" w:cs="Arial"/>
                <w:b/>
                <w:bCs/>
                <w:color w:val="646464"/>
                <w:shd w:val="clear" w:color="auto" w:fill="FFFFFF"/>
                <w:lang w:val="ru-RU"/>
              </w:rPr>
              <w:t>1974@</w:t>
            </w:r>
            <w:r w:rsidRPr="00A542EC">
              <w:rPr>
                <w:rFonts w:ascii="Arial" w:hAnsi="Arial" w:cs="Arial"/>
                <w:b/>
                <w:bCs/>
                <w:color w:val="646464"/>
                <w:shd w:val="clear" w:color="auto" w:fill="FFFFFF"/>
              </w:rPr>
              <w:t>ukr</w:t>
            </w:r>
            <w:r w:rsidRPr="00A542EC">
              <w:rPr>
                <w:rFonts w:ascii="Arial" w:hAnsi="Arial" w:cs="Arial"/>
                <w:b/>
                <w:bCs/>
                <w:color w:val="646464"/>
                <w:shd w:val="clear" w:color="auto" w:fill="FFFFFF"/>
                <w:lang w:val="ru-RU"/>
              </w:rPr>
              <w:t>.</w:t>
            </w:r>
            <w:r w:rsidRPr="00A542EC">
              <w:rPr>
                <w:rFonts w:ascii="Arial" w:hAnsi="Arial" w:cs="Arial"/>
                <w:b/>
                <w:bCs/>
                <w:color w:val="646464"/>
                <w:shd w:val="clear" w:color="auto" w:fill="FFFFFF"/>
              </w:rPr>
              <w:t>net</w:t>
            </w:r>
          </w:p>
          <w:p w:rsidR="009A4EA5" w:rsidRPr="00A542EC" w:rsidRDefault="009A4EA5" w:rsidP="00576B76">
            <w:pPr>
              <w:pStyle w:val="a8"/>
              <w:spacing w:before="0" w:after="0"/>
              <w:jc w:val="both"/>
              <w:rPr>
                <w:i/>
                <w:iCs/>
                <w:shd w:val="clear" w:color="auto" w:fill="FFFFFF"/>
                <w:lang w:val="ru-RU"/>
              </w:rPr>
            </w:pPr>
          </w:p>
          <w:p w:rsidR="009A4EA5" w:rsidRPr="00DE4E7E" w:rsidRDefault="00266091" w:rsidP="00576B76">
            <w:pPr>
              <w:pStyle w:val="a8"/>
              <w:spacing w:before="0" w:after="0"/>
              <w:jc w:val="both"/>
              <w:rPr>
                <w:lang w:val="ru-RU"/>
              </w:rPr>
            </w:pPr>
            <w:r w:rsidRPr="00DE4E7E">
              <w:rPr>
                <w:lang w:val="ru-RU"/>
              </w:rPr>
              <w:t xml:space="preserve">Відповідальний за надання роз’яснень щодо предмету продажу майна: </w:t>
            </w:r>
          </w:p>
          <w:p w:rsidR="009A4EA5" w:rsidRPr="00DE4E7E" w:rsidRDefault="00ED6EBE" w:rsidP="00576B76">
            <w:pPr>
              <w:pStyle w:val="a8"/>
              <w:spacing w:before="0" w:after="0"/>
              <w:jc w:val="both"/>
              <w:rPr>
                <w:lang w:val="ru-RU"/>
              </w:rPr>
            </w:pPr>
            <w:r>
              <w:rPr>
                <w:lang w:val="ru-RU"/>
              </w:rPr>
              <w:t>Начальник</w:t>
            </w:r>
            <w:r w:rsidR="00121E24">
              <w:rPr>
                <w:lang w:val="ru-RU"/>
              </w:rPr>
              <w:t xml:space="preserve"> ДЗОВ СТ «Дружний»</w:t>
            </w:r>
            <w:r w:rsidR="00266091" w:rsidRPr="00DE4E7E">
              <w:rPr>
                <w:lang w:val="ru-RU"/>
              </w:rPr>
              <w:t xml:space="preserve"> – Бєсєдін Ігор Олександрович</w:t>
            </w:r>
          </w:p>
          <w:p w:rsidR="009A4EA5" w:rsidRPr="00A542EC" w:rsidRDefault="00266091" w:rsidP="00576B76">
            <w:pPr>
              <w:pStyle w:val="a8"/>
              <w:spacing w:before="0" w:after="0"/>
              <w:jc w:val="both"/>
              <w:rPr>
                <w:color w:val="auto"/>
                <w:lang w:val="ru-RU"/>
              </w:rPr>
            </w:pPr>
            <w:r w:rsidRPr="00A542EC">
              <w:rPr>
                <w:color w:val="auto"/>
                <w:lang w:val="ru-RU"/>
              </w:rPr>
              <w:t>Моб.тел. – 067-428-71-</w:t>
            </w:r>
            <w:proofErr w:type="gramStart"/>
            <w:r w:rsidRPr="00A542EC">
              <w:rPr>
                <w:color w:val="auto"/>
                <w:lang w:val="ru-RU"/>
              </w:rPr>
              <w:t>84</w:t>
            </w:r>
            <w:r w:rsidR="00920AA0" w:rsidRPr="00A542EC">
              <w:rPr>
                <w:color w:val="auto"/>
                <w:lang w:val="ru-RU"/>
              </w:rPr>
              <w:t xml:space="preserve">  або</w:t>
            </w:r>
            <w:proofErr w:type="gramEnd"/>
            <w:r w:rsidR="00920AA0" w:rsidRPr="00A542EC">
              <w:rPr>
                <w:color w:val="auto"/>
                <w:lang w:val="ru-RU"/>
              </w:rPr>
              <w:t xml:space="preserve">   050-390-00-88</w:t>
            </w:r>
          </w:p>
          <w:p w:rsidR="00A542EC" w:rsidRPr="00ED6EBE" w:rsidRDefault="00A542EC" w:rsidP="00576B76">
            <w:pPr>
              <w:pStyle w:val="a8"/>
              <w:spacing w:before="0" w:after="0"/>
              <w:jc w:val="both"/>
              <w:rPr>
                <w:lang w:val="ru-RU"/>
              </w:rPr>
            </w:pPr>
            <w:r w:rsidRPr="00A542EC">
              <w:rPr>
                <w:rFonts w:ascii="Arial" w:hAnsi="Arial" w:cs="Arial"/>
                <w:color w:val="auto"/>
                <w:shd w:val="clear" w:color="auto" w:fill="FFFFFF"/>
              </w:rPr>
              <w:t>besedin</w:t>
            </w:r>
            <w:r w:rsidRPr="003A5566">
              <w:rPr>
                <w:rFonts w:ascii="Arial" w:hAnsi="Arial" w:cs="Arial"/>
                <w:color w:val="auto"/>
                <w:shd w:val="clear" w:color="auto" w:fill="FFFFFF"/>
                <w:lang w:val="ru-RU"/>
              </w:rPr>
              <w:t>.78@</w:t>
            </w:r>
            <w:r w:rsidRPr="00A542EC">
              <w:rPr>
                <w:rFonts w:ascii="Arial" w:hAnsi="Arial" w:cs="Arial"/>
                <w:color w:val="auto"/>
                <w:shd w:val="clear" w:color="auto" w:fill="FFFFFF"/>
              </w:rPr>
              <w:t>gmail</w:t>
            </w:r>
            <w:r w:rsidRPr="003A5566">
              <w:rPr>
                <w:rFonts w:ascii="Arial" w:hAnsi="Arial" w:cs="Arial"/>
                <w:color w:val="auto"/>
                <w:shd w:val="clear" w:color="auto" w:fill="FFFFFF"/>
                <w:lang w:val="ru-RU"/>
              </w:rPr>
              <w:t>.</w:t>
            </w:r>
            <w:r w:rsidRPr="00A542EC">
              <w:rPr>
                <w:rFonts w:ascii="Arial" w:hAnsi="Arial" w:cs="Arial"/>
                <w:color w:val="auto"/>
                <w:shd w:val="clear" w:color="auto" w:fill="FFFFFF"/>
              </w:rPr>
              <w:t>com</w:t>
            </w:r>
          </w:p>
        </w:tc>
      </w:tr>
      <w:tr w:rsidR="00CF48AB" w:rsidRPr="001318D4" w:rsidTr="00CF48AB">
        <w:trPr>
          <w:trHeight w:val="1194"/>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8AB" w:rsidRPr="00CF48AB" w:rsidRDefault="00CF48AB" w:rsidP="00576B76">
            <w:pPr>
              <w:widowControl w:val="0"/>
              <w:spacing w:after="0" w:line="240" w:lineRule="auto"/>
              <w:rPr>
                <w:rFonts w:ascii="Times New Roman" w:hAnsi="Times New Roman"/>
                <w:sz w:val="24"/>
                <w:szCs w:val="24"/>
                <w:lang w:val="uk-UA"/>
              </w:rPr>
            </w:pPr>
            <w:r>
              <w:rPr>
                <w:rFonts w:ascii="Times New Roman" w:hAnsi="Times New Roman"/>
                <w:sz w:val="24"/>
                <w:szCs w:val="24"/>
                <w:lang w:val="uk-UA"/>
              </w:rPr>
              <w:t>1.4.</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8AB" w:rsidRPr="00DE4E7E" w:rsidRDefault="00CF48AB" w:rsidP="00576B76">
            <w:pPr>
              <w:widowControl w:val="0"/>
              <w:spacing w:after="0" w:line="240" w:lineRule="auto"/>
              <w:rPr>
                <w:rFonts w:ascii="Times New Roman" w:hAnsi="Times New Roman"/>
                <w:sz w:val="24"/>
                <w:szCs w:val="24"/>
                <w:lang w:val="ru-RU"/>
              </w:rPr>
            </w:pPr>
            <w:r>
              <w:rPr>
                <w:rFonts w:ascii="Times New Roman" w:hAnsi="Times New Roman"/>
                <w:sz w:val="24"/>
                <w:szCs w:val="24"/>
                <w:lang w:val="ru-RU"/>
              </w:rPr>
              <w:t>Дата і номер рішення Конценрну/Правління Товариства  про надання згоди на відчудження</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8AB" w:rsidRDefault="00CF48AB" w:rsidP="00576B76">
            <w:pPr>
              <w:pStyle w:val="a8"/>
              <w:spacing w:before="0" w:after="0"/>
              <w:jc w:val="both"/>
              <w:rPr>
                <w:lang w:val="ru-RU"/>
              </w:rPr>
            </w:pPr>
            <w:r>
              <w:rPr>
                <w:lang w:val="ru-RU"/>
              </w:rPr>
              <w:t>- ДК «УКРОБОРОНПРОМ» наказ № 53 від 10.02.2021 р.</w:t>
            </w:r>
          </w:p>
          <w:p w:rsidR="00CF48AB" w:rsidRPr="00DE4E7E" w:rsidRDefault="00CF48AB" w:rsidP="0043652F">
            <w:pPr>
              <w:pStyle w:val="a8"/>
              <w:spacing w:before="0" w:after="0"/>
              <w:jc w:val="both"/>
              <w:rPr>
                <w:lang w:val="ru-RU"/>
              </w:rPr>
            </w:pPr>
            <w:r>
              <w:rPr>
                <w:lang w:val="ru-RU"/>
              </w:rPr>
              <w:t xml:space="preserve">- </w:t>
            </w:r>
            <w:r w:rsidR="0043652F" w:rsidRPr="001318D4">
              <w:rPr>
                <w:color w:val="auto"/>
                <w:lang w:val="ru-RU"/>
              </w:rPr>
              <w:t xml:space="preserve">Протокол Засідання Правління </w:t>
            </w:r>
            <w:r w:rsidRPr="001318D4">
              <w:rPr>
                <w:color w:val="auto"/>
                <w:lang w:val="ru-RU"/>
              </w:rPr>
              <w:t>АТ «Київський завод «Радар» від 01.03.2021 р</w:t>
            </w:r>
            <w:r w:rsidRPr="00CF48AB">
              <w:rPr>
                <w:color w:val="FF0000"/>
                <w:lang w:val="ru-RU"/>
              </w:rPr>
              <w:t>.</w:t>
            </w:r>
          </w:p>
        </w:tc>
      </w:tr>
      <w:tr w:rsidR="009A4EA5" w:rsidRPr="001318D4" w:rsidTr="00576B76">
        <w:trPr>
          <w:trHeight w:val="3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4EA5" w:rsidRPr="00CF48AB" w:rsidRDefault="00266091" w:rsidP="00576B76">
            <w:pPr>
              <w:jc w:val="center"/>
              <w:rPr>
                <w:rFonts w:ascii="Times New Roman" w:hAnsi="Times New Roman" w:cs="Times New Roman"/>
                <w:sz w:val="24"/>
                <w:szCs w:val="24"/>
                <w:lang w:val="ru-RU"/>
              </w:rPr>
            </w:pPr>
            <w:r w:rsidRPr="00CF48AB">
              <w:rPr>
                <w:rFonts w:ascii="Times New Roman" w:hAnsi="Times New Roman" w:cs="Times New Roman"/>
                <w:sz w:val="24"/>
                <w:szCs w:val="24"/>
                <w:lang w:val="ru-RU"/>
              </w:rPr>
              <w:t>2</w:t>
            </w:r>
            <w:r w:rsidR="00CF48AB" w:rsidRPr="00CF48AB">
              <w:rPr>
                <w:rFonts w:ascii="Times New Roman" w:hAnsi="Times New Roman" w:cs="Times New Roman"/>
                <w:sz w:val="24"/>
                <w:szCs w:val="24"/>
                <w:lang w:val="ru-RU"/>
              </w:rPr>
              <w:t>.</w:t>
            </w:r>
            <w:r w:rsidRPr="00CF48AB">
              <w:rPr>
                <w:rFonts w:ascii="Times New Roman" w:hAnsi="Times New Roman" w:cs="Times New Roman"/>
                <w:sz w:val="24"/>
                <w:szCs w:val="24"/>
                <w:lang w:val="ru-RU"/>
              </w:rPr>
              <w:t xml:space="preserve"> Інформація про предмет продажу майна</w:t>
            </w:r>
          </w:p>
        </w:tc>
      </w:tr>
      <w:tr w:rsidR="009A4EA5" w:rsidRPr="008E3A32" w:rsidTr="00576B76">
        <w:trPr>
          <w:trHeight w:val="143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CF48AB" w:rsidRDefault="00266091" w:rsidP="00576B76">
            <w:pPr>
              <w:widowControl w:val="0"/>
              <w:spacing w:after="0" w:line="240" w:lineRule="auto"/>
              <w:rPr>
                <w:lang w:val="ru-RU"/>
              </w:rPr>
            </w:pPr>
            <w:r w:rsidRPr="00CF48AB">
              <w:rPr>
                <w:rFonts w:ascii="Times New Roman" w:hAnsi="Times New Roman"/>
                <w:sz w:val="24"/>
                <w:szCs w:val="24"/>
                <w:lang w:val="ru-RU"/>
              </w:rPr>
              <w:t>2.1</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CF48AB" w:rsidRDefault="00266091" w:rsidP="00576B76">
            <w:pPr>
              <w:widowControl w:val="0"/>
              <w:spacing w:after="0" w:line="240" w:lineRule="auto"/>
              <w:rPr>
                <w:rFonts w:ascii="Times New Roman" w:eastAsia="Times New Roman" w:hAnsi="Times New Roman" w:cs="Times New Roman"/>
                <w:sz w:val="24"/>
                <w:szCs w:val="24"/>
                <w:lang w:val="ru-RU"/>
              </w:rPr>
            </w:pPr>
            <w:r w:rsidRPr="00CF48AB">
              <w:rPr>
                <w:rFonts w:ascii="Times New Roman" w:hAnsi="Times New Roman"/>
                <w:sz w:val="24"/>
                <w:szCs w:val="24"/>
                <w:lang w:val="ru-RU"/>
              </w:rPr>
              <w:t>Назва предмета продажу майна</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spacing w:after="0" w:line="240" w:lineRule="auto"/>
              <w:outlineLvl w:val="0"/>
              <w:rPr>
                <w:rFonts w:ascii="Times New Roman" w:eastAsia="Times New Roman" w:hAnsi="Times New Roman" w:cs="Times New Roman"/>
                <w:sz w:val="24"/>
                <w:szCs w:val="24"/>
              </w:rPr>
            </w:pPr>
            <w:r w:rsidRPr="00DE4E7E">
              <w:rPr>
                <w:rFonts w:ascii="Times New Roman" w:hAnsi="Times New Roman"/>
                <w:sz w:val="24"/>
                <w:szCs w:val="24"/>
                <w:lang w:val="ru-RU"/>
              </w:rPr>
              <w:t xml:space="preserve">Цілісний майновий комплекс Дитячого закладу оздоровлення та відпочинку санаторного типу “Дружний” Акціонерного товариства “Київський </w:t>
            </w:r>
            <w:r w:rsidR="00ED6EBE" w:rsidRPr="00DE4E7E">
              <w:rPr>
                <w:rFonts w:ascii="Times New Roman" w:hAnsi="Times New Roman"/>
                <w:sz w:val="24"/>
                <w:szCs w:val="24"/>
                <w:lang w:val="ru-RU"/>
              </w:rPr>
              <w:t>завод” Радар</w:t>
            </w:r>
            <w:r w:rsidRPr="00DE4E7E">
              <w:rPr>
                <w:rFonts w:ascii="Times New Roman" w:hAnsi="Times New Roman"/>
                <w:sz w:val="24"/>
                <w:szCs w:val="24"/>
                <w:lang w:val="ru-RU"/>
              </w:rPr>
              <w:t xml:space="preserve">” (Код ЄДРПОУ ВП 25297254), що розташований за адресою: м. Ірпінь, </w:t>
            </w:r>
            <w:r>
              <w:rPr>
                <w:rFonts w:ascii="Times New Roman" w:hAnsi="Times New Roman"/>
                <w:sz w:val="24"/>
                <w:szCs w:val="24"/>
                <w:lang w:val="ru-RU"/>
              </w:rPr>
              <w:t>вул</w:t>
            </w:r>
            <w:r w:rsidRPr="00DE4E7E">
              <w:rPr>
                <w:rFonts w:ascii="Times New Roman" w:hAnsi="Times New Roman"/>
                <w:sz w:val="24"/>
                <w:szCs w:val="24"/>
                <w:lang w:val="ru-RU"/>
              </w:rPr>
              <w:t xml:space="preserve">. </w:t>
            </w:r>
            <w:r>
              <w:rPr>
                <w:rFonts w:ascii="Times New Roman" w:hAnsi="Times New Roman"/>
                <w:sz w:val="24"/>
                <w:szCs w:val="24"/>
              </w:rPr>
              <w:t>Давидчука, 48</w:t>
            </w:r>
          </w:p>
        </w:tc>
      </w:tr>
      <w:tr w:rsidR="009A4EA5" w:rsidRPr="001318D4" w:rsidTr="00576B76">
        <w:trPr>
          <w:trHeight w:val="4012"/>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A542EC" w:rsidRDefault="00A542EC" w:rsidP="00576B76">
            <w:pPr>
              <w:widowControl w:val="0"/>
              <w:spacing w:after="0" w:line="240" w:lineRule="auto"/>
              <w:rPr>
                <w:lang w:val="uk-UA"/>
              </w:rPr>
            </w:pPr>
            <w:r>
              <w:rPr>
                <w:rFonts w:ascii="Times New Roman" w:hAnsi="Times New Roman"/>
                <w:sz w:val="24"/>
                <w:szCs w:val="24"/>
                <w:lang w:val="uk-UA"/>
              </w:rPr>
              <w:t>2.2</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DE4E7E" w:rsidRDefault="00266091" w:rsidP="00576B76">
            <w:pPr>
              <w:widowControl w:val="0"/>
              <w:spacing w:after="0" w:line="240" w:lineRule="auto"/>
              <w:rPr>
                <w:lang w:val="ru-RU"/>
              </w:rPr>
            </w:pPr>
            <w:r>
              <w:rPr>
                <w:rFonts w:ascii="Times New Roman" w:hAnsi="Times New Roman"/>
                <w:sz w:val="24"/>
                <w:szCs w:val="24"/>
                <w:lang w:val="ru-RU"/>
              </w:rPr>
              <w:t>Загальний опис предмету продажу майна</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7" w:type="dxa"/>
            </w:tcMar>
          </w:tcPr>
          <w:p w:rsidR="009A4EA5" w:rsidRPr="00182B54" w:rsidRDefault="00266091" w:rsidP="00576B76">
            <w:pPr>
              <w:widowControl w:val="0"/>
              <w:rPr>
                <w:rFonts w:ascii="Times New Roman" w:eastAsia="Times New Roman" w:hAnsi="Times New Roman" w:cs="Times New Roman"/>
                <w:sz w:val="24"/>
                <w:szCs w:val="24"/>
                <w:lang w:val="ru-RU"/>
              </w:rPr>
            </w:pPr>
            <w:r w:rsidRPr="00DE4E7E">
              <w:rPr>
                <w:rFonts w:ascii="Times New Roman" w:hAnsi="Times New Roman"/>
                <w:sz w:val="24"/>
                <w:szCs w:val="24"/>
                <w:lang w:val="ru-RU"/>
              </w:rPr>
              <w:t>Дитячий заклад оздоровлення та відпочинку санаторного типу "</w:t>
            </w:r>
            <w:r>
              <w:rPr>
                <w:rFonts w:ascii="Times New Roman" w:hAnsi="Times New Roman"/>
                <w:sz w:val="24"/>
                <w:szCs w:val="24"/>
                <w:lang w:val="ru-RU"/>
              </w:rPr>
              <w:t>Дружний</w:t>
            </w:r>
            <w:r w:rsidRPr="00DE4E7E">
              <w:rPr>
                <w:rFonts w:ascii="Times New Roman" w:hAnsi="Times New Roman"/>
                <w:sz w:val="24"/>
                <w:szCs w:val="24"/>
                <w:lang w:val="ru-RU"/>
              </w:rPr>
              <w:t xml:space="preserve">" є відокремленим підрозділом – філією </w:t>
            </w:r>
            <w:r w:rsidRPr="00182B54">
              <w:rPr>
                <w:rFonts w:ascii="Times New Roman" w:hAnsi="Times New Roman"/>
                <w:sz w:val="24"/>
                <w:szCs w:val="24"/>
                <w:lang w:val="ru-RU"/>
              </w:rPr>
              <w:t>АТ"Київський завод "Радар".</w:t>
            </w:r>
          </w:p>
          <w:p w:rsidR="009A4EA5" w:rsidRPr="00DE4E7E" w:rsidRDefault="00266091" w:rsidP="00576B76">
            <w:pPr>
              <w:spacing w:after="0"/>
              <w:jc w:val="both"/>
              <w:rPr>
                <w:rFonts w:ascii="Times New Roman" w:eastAsia="Times New Roman" w:hAnsi="Times New Roman" w:cs="Times New Roman"/>
                <w:sz w:val="24"/>
                <w:szCs w:val="24"/>
                <w:lang w:val="ru-RU"/>
              </w:rPr>
            </w:pPr>
            <w:r>
              <w:rPr>
                <w:rFonts w:ascii="Times New Roman" w:hAnsi="Times New Roman"/>
                <w:sz w:val="24"/>
                <w:szCs w:val="24"/>
                <w:lang w:val="ru-RU"/>
              </w:rPr>
              <w:t>Дата створення</w:t>
            </w:r>
            <w:r w:rsidRPr="00DE4E7E">
              <w:rPr>
                <w:rFonts w:ascii="Times New Roman" w:hAnsi="Times New Roman"/>
                <w:sz w:val="24"/>
                <w:szCs w:val="24"/>
                <w:lang w:val="ru-RU"/>
              </w:rPr>
              <w:t xml:space="preserve"> філії </w:t>
            </w:r>
            <w:r>
              <w:rPr>
                <w:rFonts w:ascii="Times New Roman" w:hAnsi="Times New Roman"/>
                <w:sz w:val="24"/>
                <w:szCs w:val="24"/>
                <w:lang w:val="ru-RU"/>
              </w:rPr>
              <w:t>27.03.2007</w:t>
            </w:r>
            <w:r w:rsidRPr="00DE4E7E">
              <w:rPr>
                <w:rFonts w:ascii="Times New Roman" w:hAnsi="Times New Roman"/>
                <w:sz w:val="24"/>
                <w:szCs w:val="24"/>
                <w:lang w:val="ru-RU"/>
              </w:rPr>
              <w:t>. Зареєстровано у Печерській районній державній адміністрації міста Києва, н</w:t>
            </w:r>
            <w:r>
              <w:rPr>
                <w:rFonts w:ascii="Times New Roman" w:hAnsi="Times New Roman"/>
                <w:sz w:val="24"/>
                <w:szCs w:val="24"/>
                <w:lang w:val="ru-RU"/>
              </w:rPr>
              <w:t>омер запису:10701060007002383</w:t>
            </w:r>
            <w:r w:rsidRPr="00DE4E7E">
              <w:rPr>
                <w:rFonts w:ascii="Times New Roman" w:hAnsi="Times New Roman"/>
                <w:sz w:val="24"/>
                <w:szCs w:val="24"/>
                <w:lang w:val="ru-RU"/>
              </w:rPr>
              <w:t>.</w:t>
            </w:r>
          </w:p>
          <w:p w:rsidR="009A4EA5" w:rsidRPr="00DE4E7E" w:rsidRDefault="00266091" w:rsidP="00576B76">
            <w:pPr>
              <w:spacing w:after="0"/>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 xml:space="preserve">Технічний стан об'єктів, які пропонуються </w:t>
            </w:r>
            <w:proofErr w:type="gramStart"/>
            <w:r w:rsidRPr="00DE4E7E">
              <w:rPr>
                <w:rFonts w:ascii="Times New Roman" w:hAnsi="Times New Roman"/>
                <w:sz w:val="24"/>
                <w:szCs w:val="24"/>
                <w:lang w:val="ru-RU"/>
              </w:rPr>
              <w:t>до продажу</w:t>
            </w:r>
            <w:proofErr w:type="gramEnd"/>
            <w:r w:rsidRPr="00DE4E7E">
              <w:rPr>
                <w:rFonts w:ascii="Times New Roman" w:hAnsi="Times New Roman"/>
                <w:sz w:val="24"/>
                <w:szCs w:val="24"/>
                <w:lang w:val="ru-RU"/>
              </w:rPr>
              <w:t>:</w:t>
            </w:r>
          </w:p>
          <w:p w:rsidR="009A4EA5" w:rsidRPr="00DE4E7E" w:rsidRDefault="00266091" w:rsidP="00576B76">
            <w:pPr>
              <w:spacing w:after="0"/>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 xml:space="preserve">- об’єкти які </w:t>
            </w:r>
            <w:r>
              <w:rPr>
                <w:rFonts w:ascii="Times New Roman" w:hAnsi="Times New Roman"/>
                <w:sz w:val="24"/>
                <w:szCs w:val="24"/>
                <w:lang w:val="ru-RU"/>
              </w:rPr>
              <w:t>побудован</w:t>
            </w:r>
            <w:r w:rsidRPr="00DE4E7E">
              <w:rPr>
                <w:rFonts w:ascii="Times New Roman" w:hAnsi="Times New Roman"/>
                <w:sz w:val="24"/>
                <w:szCs w:val="24"/>
                <w:lang w:val="ru-RU"/>
              </w:rPr>
              <w:t>і у радянські часи - переважно незадовільний, потребуючий ремонтних робіт</w:t>
            </w:r>
          </w:p>
          <w:p w:rsidR="009A4EA5" w:rsidRPr="00DE4E7E" w:rsidRDefault="00266091" w:rsidP="00576B76">
            <w:pPr>
              <w:spacing w:after="0"/>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 об’єкти які побудовані</w:t>
            </w:r>
            <w:r>
              <w:rPr>
                <w:rFonts w:ascii="Times New Roman" w:hAnsi="Times New Roman"/>
                <w:sz w:val="24"/>
                <w:szCs w:val="24"/>
                <w:lang w:val="ru-RU"/>
              </w:rPr>
              <w:t xml:space="preserve"> у </w:t>
            </w:r>
            <w:r w:rsidRPr="00DE4E7E">
              <w:rPr>
                <w:rFonts w:ascii="Times New Roman" w:hAnsi="Times New Roman"/>
                <w:sz w:val="24"/>
                <w:szCs w:val="24"/>
                <w:lang w:val="ru-RU"/>
              </w:rPr>
              <w:t>2000-ті роки - Добрий, задовільний</w:t>
            </w:r>
          </w:p>
          <w:p w:rsidR="009A4EA5" w:rsidRPr="00520444" w:rsidRDefault="00266091" w:rsidP="00576B76">
            <w:pPr>
              <w:rPr>
                <w:rFonts w:ascii="Times New Roman" w:hAnsi="Times New Roman" w:cs="Times New Roman"/>
                <w:lang w:val="ru-RU"/>
              </w:rPr>
            </w:pPr>
            <w:r w:rsidRPr="00520444">
              <w:rPr>
                <w:rFonts w:ascii="Times New Roman" w:hAnsi="Times New Roman" w:cs="Times New Roman"/>
                <w:b/>
                <w:lang w:val="ru-RU"/>
              </w:rPr>
              <w:t xml:space="preserve">Додаткова детальна інформація див. </w:t>
            </w:r>
            <w:r w:rsidRPr="00520444">
              <w:rPr>
                <w:rFonts w:ascii="Times New Roman" w:hAnsi="Times New Roman" w:cs="Times New Roman"/>
                <w:lang w:val="ru-RU"/>
              </w:rPr>
              <w:t xml:space="preserve"> </w:t>
            </w:r>
            <w:r w:rsidRPr="00520444">
              <w:rPr>
                <w:rFonts w:ascii="Times New Roman" w:hAnsi="Times New Roman" w:cs="Times New Roman"/>
                <w:b/>
                <w:lang w:val="ru-RU"/>
              </w:rPr>
              <w:t>Додаток № 1</w:t>
            </w:r>
            <w:r w:rsidRPr="00520444">
              <w:rPr>
                <w:rFonts w:ascii="Times New Roman" w:hAnsi="Times New Roman" w:cs="Times New Roman"/>
                <w:lang w:val="ru-RU"/>
              </w:rPr>
              <w:t xml:space="preserve"> </w:t>
            </w:r>
          </w:p>
        </w:tc>
      </w:tr>
      <w:tr w:rsidR="009A4EA5" w:rsidRPr="008E3A32" w:rsidTr="00576B76">
        <w:trPr>
          <w:trHeight w:val="15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A542EC" w:rsidP="00576B76">
            <w:pPr>
              <w:widowControl w:val="0"/>
              <w:spacing w:after="0" w:line="240" w:lineRule="auto"/>
            </w:pPr>
            <w:r>
              <w:rPr>
                <w:rFonts w:ascii="Times New Roman" w:hAnsi="Times New Roman"/>
                <w:sz w:val="24"/>
                <w:szCs w:val="24"/>
                <w:lang w:val="uk-UA"/>
              </w:rPr>
              <w:lastRenderedPageBreak/>
              <w:t>2</w:t>
            </w:r>
            <w:r w:rsidR="00266091">
              <w:rPr>
                <w:rFonts w:ascii="Times New Roman" w:hAnsi="Times New Roman"/>
                <w:sz w:val="24"/>
                <w:szCs w:val="24"/>
              </w:rPr>
              <w:t>.3</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266091" w:rsidP="00576B76">
            <w:pPr>
              <w:widowControl w:val="0"/>
              <w:spacing w:after="0" w:line="240" w:lineRule="auto"/>
              <w:rPr>
                <w:lang w:val="ru-RU"/>
              </w:rPr>
            </w:pPr>
            <w:r w:rsidRPr="00DE4E7E">
              <w:rPr>
                <w:rFonts w:ascii="Times New Roman" w:hAnsi="Times New Roman"/>
                <w:sz w:val="24"/>
                <w:szCs w:val="24"/>
                <w:lang w:val="ru-RU"/>
              </w:rPr>
              <w:t>Місце огляду та дислокації майна</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030" w:rsidRPr="009C5030" w:rsidRDefault="009C5030" w:rsidP="00576B76">
            <w:pPr>
              <w:pStyle w:val="a8"/>
              <w:spacing w:before="0" w:after="0"/>
              <w:jc w:val="both"/>
              <w:rPr>
                <w:lang w:val="uk-UA"/>
              </w:rPr>
            </w:pPr>
            <w:r>
              <w:rPr>
                <w:lang w:val="ru-RU"/>
              </w:rPr>
              <w:t>М.Ірпінь, вул</w:t>
            </w:r>
            <w:r w:rsidRPr="00DE4E7E">
              <w:rPr>
                <w:lang w:val="ru-RU"/>
              </w:rPr>
              <w:t xml:space="preserve">. </w:t>
            </w:r>
            <w:r w:rsidRPr="003A5566">
              <w:rPr>
                <w:lang w:val="ru-RU"/>
              </w:rPr>
              <w:t>Давидчука, 48</w:t>
            </w:r>
            <w:r>
              <w:rPr>
                <w:lang w:val="uk-UA"/>
              </w:rPr>
              <w:t>.</w:t>
            </w:r>
          </w:p>
          <w:p w:rsidR="009A4EA5" w:rsidRPr="00DE4E7E" w:rsidRDefault="00266091" w:rsidP="00576B76">
            <w:pPr>
              <w:pStyle w:val="a8"/>
              <w:spacing w:before="0" w:after="0"/>
              <w:jc w:val="both"/>
              <w:rPr>
                <w:lang w:val="ru-RU"/>
              </w:rPr>
            </w:pPr>
            <w:r>
              <w:rPr>
                <w:lang w:val="ru-RU"/>
              </w:rPr>
              <w:t xml:space="preserve">Для огляду майна </w:t>
            </w:r>
            <w:r w:rsidRPr="00DE4E7E">
              <w:rPr>
                <w:lang w:val="ru-RU"/>
              </w:rPr>
              <w:t>(</w:t>
            </w:r>
            <w:r w:rsidR="00121E24" w:rsidRPr="00DE4E7E">
              <w:rPr>
                <w:lang w:val="ru-RU"/>
              </w:rPr>
              <w:t>об’єкту) звертатись по</w:t>
            </w:r>
            <w:r w:rsidR="00920AA0">
              <w:rPr>
                <w:lang w:val="ru-RU"/>
              </w:rPr>
              <w:t xml:space="preserve"> </w:t>
            </w:r>
            <w:r w:rsidR="00121E24" w:rsidRPr="00DE4E7E">
              <w:rPr>
                <w:lang w:val="ru-RU"/>
              </w:rPr>
              <w:t>номеру тел.</w:t>
            </w:r>
            <w:r w:rsidRPr="00DE4E7E">
              <w:rPr>
                <w:lang w:val="ru-RU"/>
              </w:rPr>
              <w:t xml:space="preserve">  067-</w:t>
            </w:r>
            <w:r w:rsidR="00121E24">
              <w:rPr>
                <w:lang w:val="ru-RU"/>
              </w:rPr>
              <w:t>428-71-84</w:t>
            </w:r>
            <w:r w:rsidR="00920AA0">
              <w:rPr>
                <w:lang w:val="ru-RU"/>
              </w:rPr>
              <w:t xml:space="preserve"> або</w:t>
            </w:r>
            <w:r w:rsidR="00A542EC">
              <w:rPr>
                <w:lang w:val="ru-RU"/>
              </w:rPr>
              <w:t xml:space="preserve"> 050-390-00-</w:t>
            </w:r>
            <w:proofErr w:type="gramStart"/>
            <w:r w:rsidR="00A542EC">
              <w:rPr>
                <w:lang w:val="ru-RU"/>
              </w:rPr>
              <w:t>88</w:t>
            </w:r>
            <w:r w:rsidR="00920AA0">
              <w:rPr>
                <w:lang w:val="ru-RU"/>
              </w:rPr>
              <w:t xml:space="preserve"> </w:t>
            </w:r>
            <w:r w:rsidR="00121E24">
              <w:rPr>
                <w:lang w:val="ru-RU"/>
              </w:rPr>
              <w:t xml:space="preserve"> –</w:t>
            </w:r>
            <w:proofErr w:type="gramEnd"/>
            <w:r w:rsidR="00121E24">
              <w:rPr>
                <w:lang w:val="ru-RU"/>
              </w:rPr>
              <w:t xml:space="preserve"> Начальник ДЗОВ СТ «Дружний»</w:t>
            </w:r>
            <w:r w:rsidRPr="00DE4E7E">
              <w:rPr>
                <w:lang w:val="ru-RU"/>
              </w:rPr>
              <w:t xml:space="preserve"> – Бєсєдін Ігор Олександрович</w:t>
            </w:r>
          </w:p>
          <w:p w:rsidR="009A4EA5" w:rsidRPr="00A542EC" w:rsidRDefault="00266091" w:rsidP="00A542EC">
            <w:pPr>
              <w:pStyle w:val="a8"/>
              <w:spacing w:before="0" w:after="0"/>
              <w:jc w:val="both"/>
              <w:rPr>
                <w:lang w:val="uk-UA"/>
              </w:rPr>
            </w:pPr>
            <w:r>
              <w:t>Понеділок-п’ятниця – з 9.00-17.00 го</w:t>
            </w:r>
            <w:r w:rsidR="00A542EC">
              <w:rPr>
                <w:lang w:val="uk-UA"/>
              </w:rPr>
              <w:t>д.</w:t>
            </w:r>
          </w:p>
        </w:tc>
      </w:tr>
      <w:tr w:rsidR="009A4EA5" w:rsidRPr="008E3A32" w:rsidTr="00576B76">
        <w:trPr>
          <w:trHeight w:val="3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jc w:val="center"/>
            </w:pPr>
            <w:r>
              <w:rPr>
                <w:rFonts w:ascii="Times New Roman" w:hAnsi="Times New Roman"/>
                <w:b/>
                <w:bCs/>
                <w:color w:val="4472C4"/>
                <w:sz w:val="24"/>
                <w:szCs w:val="24"/>
                <w:u w:color="4472C4"/>
              </w:rPr>
              <w:t>3 Інформація про електронний аукціон</w:t>
            </w:r>
          </w:p>
        </w:tc>
      </w:tr>
      <w:tr w:rsidR="009A4EA5" w:rsidRPr="008E3A32" w:rsidTr="00576B76">
        <w:trPr>
          <w:trHeight w:val="623"/>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3.1</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C328CA" w:rsidRDefault="00266091" w:rsidP="00576B76">
            <w:pPr>
              <w:widowControl w:val="0"/>
              <w:spacing w:after="0" w:line="240" w:lineRule="auto"/>
              <w:jc w:val="both"/>
              <w:rPr>
                <w:lang w:val="uk-UA"/>
              </w:rPr>
            </w:pPr>
            <w:r>
              <w:rPr>
                <w:rFonts w:ascii="Times New Roman" w:hAnsi="Times New Roman"/>
                <w:sz w:val="24"/>
                <w:szCs w:val="24"/>
              </w:rPr>
              <w:t>Період уточнень</w:t>
            </w:r>
            <w:r w:rsidR="00C328CA">
              <w:rPr>
                <w:rFonts w:ascii="Times New Roman" w:hAnsi="Times New Roman"/>
                <w:sz w:val="24"/>
                <w:szCs w:val="24"/>
                <w:lang w:val="uk-UA"/>
              </w:rPr>
              <w:t xml:space="preserve"> </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13218F" w:rsidRDefault="00C328CA" w:rsidP="00576B76">
            <w:r>
              <w:t>Коригування до 31.03.2021 р.</w:t>
            </w:r>
          </w:p>
        </w:tc>
      </w:tr>
      <w:tr w:rsidR="009A4EA5" w:rsidRPr="001318D4" w:rsidTr="00576B76">
        <w:trPr>
          <w:trHeight w:val="9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3.2</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DE4E7E" w:rsidRDefault="00266091" w:rsidP="00576B76">
            <w:pPr>
              <w:widowControl w:val="0"/>
              <w:spacing w:after="0" w:line="240" w:lineRule="auto"/>
              <w:jc w:val="both"/>
              <w:rPr>
                <w:lang w:val="ru-RU"/>
              </w:rPr>
            </w:pPr>
            <w:r w:rsidRPr="00DE4E7E">
              <w:rPr>
                <w:rFonts w:ascii="Times New Roman" w:hAnsi="Times New Roman"/>
                <w:sz w:val="24"/>
                <w:szCs w:val="24"/>
                <w:lang w:val="ru-RU"/>
              </w:rPr>
              <w:t>Кінцевий строк подання заяви на участь в електронному аукціоні</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A542EC" w:rsidRDefault="00C328CA" w:rsidP="00576B76">
            <w:pPr>
              <w:rPr>
                <w:color w:val="FF0000"/>
                <w:lang w:val="ru-RU"/>
              </w:rPr>
            </w:pPr>
            <w:r>
              <w:rPr>
                <w:lang w:val="ru-RU"/>
              </w:rPr>
              <w:t>04.04.2021 р. до 20.00 год</w:t>
            </w:r>
          </w:p>
          <w:p w:rsidR="009A4EA5" w:rsidRPr="00DE4E7E" w:rsidRDefault="00266091" w:rsidP="00576B76">
            <w:pPr>
              <w:spacing w:after="0"/>
              <w:rPr>
                <w:lang w:val="ru-RU"/>
              </w:rPr>
            </w:pPr>
            <w:r w:rsidRPr="00DE4E7E">
              <w:rPr>
                <w:rFonts w:ascii="Times New Roman" w:hAnsi="Times New Roman"/>
                <w:sz w:val="24"/>
                <w:szCs w:val="24"/>
                <w:lang w:val="ru-RU"/>
              </w:rPr>
              <w:t xml:space="preserve">Визначається з урахуванням вимог Регламенту ЕТС </w:t>
            </w:r>
          </w:p>
        </w:tc>
      </w:tr>
      <w:tr w:rsidR="009A4EA5" w:rsidRPr="008E3A32" w:rsidTr="00576B76">
        <w:trPr>
          <w:trHeight w:val="418"/>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3.3</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Default="00266091" w:rsidP="00576B76">
            <w:pPr>
              <w:widowControl w:val="0"/>
              <w:spacing w:after="0" w:line="240" w:lineRule="auto"/>
              <w:jc w:val="both"/>
            </w:pPr>
            <w:r>
              <w:rPr>
                <w:rFonts w:ascii="Times New Roman" w:hAnsi="Times New Roman"/>
                <w:sz w:val="24"/>
                <w:szCs w:val="24"/>
              </w:rPr>
              <w:t xml:space="preserve">Стартова ціна </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spacing w:after="0"/>
            </w:pPr>
            <w:r>
              <w:rPr>
                <w:rFonts w:ascii="Times New Roman" w:hAnsi="Times New Roman"/>
                <w:b/>
                <w:bCs/>
                <w:sz w:val="24"/>
                <w:szCs w:val="24"/>
              </w:rPr>
              <w:t>133 103 078 грн., без ПДВ.</w:t>
            </w:r>
          </w:p>
        </w:tc>
      </w:tr>
      <w:tr w:rsidR="009A4EA5" w:rsidRPr="008E3A32" w:rsidTr="00576B76">
        <w:trPr>
          <w:trHeight w:val="623"/>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3.4</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13218F" w:rsidRDefault="00266091" w:rsidP="00576B76">
            <w:pPr>
              <w:rPr>
                <w:rFonts w:ascii="Times New Roman" w:hAnsi="Times New Roman" w:cs="Times New Roman"/>
              </w:rPr>
            </w:pPr>
            <w:r w:rsidRPr="0013218F">
              <w:rPr>
                <w:rFonts w:ascii="Times New Roman" w:hAnsi="Times New Roman" w:cs="Times New Roman"/>
              </w:rPr>
              <w:t>Розмір мінімального кроку аукціону, 1%</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13218F" w:rsidRDefault="00266091" w:rsidP="00576B76">
            <w:pPr>
              <w:rPr>
                <w:rFonts w:ascii="Times New Roman" w:hAnsi="Times New Roman" w:cs="Times New Roman"/>
              </w:rPr>
            </w:pPr>
            <w:r w:rsidRPr="0013218F">
              <w:rPr>
                <w:rFonts w:ascii="Times New Roman" w:hAnsi="Times New Roman" w:cs="Times New Roman"/>
              </w:rPr>
              <w:t>1 331 030.78 грн без ПДВ.</w:t>
            </w:r>
          </w:p>
        </w:tc>
      </w:tr>
      <w:tr w:rsidR="009A4EA5" w:rsidRPr="008E3A32" w:rsidTr="00576B76">
        <w:trPr>
          <w:trHeight w:val="623"/>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3.5</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121E24" w:rsidRDefault="00266091" w:rsidP="00576B76">
            <w:pPr>
              <w:widowControl w:val="0"/>
              <w:spacing w:after="0" w:line="240" w:lineRule="auto"/>
              <w:jc w:val="both"/>
            </w:pPr>
            <w:r w:rsidRPr="00121E24">
              <w:rPr>
                <w:rFonts w:ascii="Times New Roman" w:hAnsi="Times New Roman"/>
                <w:sz w:val="24"/>
                <w:szCs w:val="24"/>
              </w:rPr>
              <w:t xml:space="preserve">Розмір гарантійного </w:t>
            </w:r>
            <w:r w:rsidRPr="00D53E21">
              <w:rPr>
                <w:rFonts w:ascii="Times New Roman" w:hAnsi="Times New Roman"/>
                <w:color w:val="auto"/>
                <w:sz w:val="24"/>
                <w:szCs w:val="24"/>
              </w:rPr>
              <w:t xml:space="preserve">внеску </w:t>
            </w:r>
            <w:r w:rsidRPr="00D53E21">
              <w:rPr>
                <w:rFonts w:ascii="Times New Roman" w:hAnsi="Times New Roman"/>
                <w:color w:val="auto"/>
                <w:sz w:val="24"/>
                <w:szCs w:val="24"/>
                <w:u w:color="FF0000"/>
              </w:rPr>
              <w:t>5 %</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13218F" w:rsidRDefault="003A5566" w:rsidP="00576B76">
            <w:pPr>
              <w:rPr>
                <w:rFonts w:ascii="Times New Roman" w:hAnsi="Times New Roman" w:cs="Times New Roman"/>
              </w:rPr>
            </w:pPr>
            <w:r>
              <w:rPr>
                <w:rFonts w:ascii="Times New Roman" w:hAnsi="Times New Roman" w:cs="Times New Roman"/>
              </w:rPr>
              <w:t>6 655 15</w:t>
            </w:r>
            <w:r>
              <w:rPr>
                <w:rFonts w:ascii="Times New Roman" w:hAnsi="Times New Roman" w:cs="Times New Roman"/>
                <w:lang w:val="ru-RU"/>
              </w:rPr>
              <w:t>3</w:t>
            </w:r>
            <w:r w:rsidR="00266091" w:rsidRPr="0013218F">
              <w:rPr>
                <w:rFonts w:ascii="Times New Roman" w:hAnsi="Times New Roman" w:cs="Times New Roman"/>
              </w:rPr>
              <w:t>,9 грн без ПДВ.</w:t>
            </w:r>
          </w:p>
        </w:tc>
      </w:tr>
      <w:tr w:rsidR="00CD5AFD" w:rsidRPr="008E3A32" w:rsidTr="00576B76">
        <w:trPr>
          <w:trHeight w:val="623"/>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AFD" w:rsidRPr="00CD5AFD" w:rsidRDefault="00CD5AFD" w:rsidP="00576B76">
            <w:pPr>
              <w:widowControl w:val="0"/>
              <w:spacing w:after="0" w:line="240" w:lineRule="auto"/>
              <w:rPr>
                <w:rFonts w:ascii="Times New Roman" w:hAnsi="Times New Roman"/>
                <w:sz w:val="24"/>
                <w:szCs w:val="24"/>
                <w:lang w:val="uk-UA"/>
              </w:rPr>
            </w:pPr>
            <w:r>
              <w:rPr>
                <w:rFonts w:ascii="Times New Roman" w:hAnsi="Times New Roman"/>
                <w:sz w:val="24"/>
                <w:szCs w:val="24"/>
                <w:lang w:val="uk-UA"/>
              </w:rPr>
              <w:t>3.6.</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CD5AFD" w:rsidRPr="00CD5AFD" w:rsidRDefault="00CD5AFD" w:rsidP="00576B76">
            <w:pPr>
              <w:widowControl w:val="0"/>
              <w:spacing w:after="0" w:line="240" w:lineRule="auto"/>
              <w:jc w:val="both"/>
              <w:rPr>
                <w:rFonts w:ascii="Times New Roman" w:hAnsi="Times New Roman"/>
                <w:sz w:val="24"/>
                <w:szCs w:val="24"/>
                <w:lang w:val="uk-UA"/>
              </w:rPr>
            </w:pPr>
            <w:r w:rsidRPr="00C328CA">
              <w:rPr>
                <w:rFonts w:ascii="Times New Roman" w:hAnsi="Times New Roman"/>
                <w:color w:val="auto"/>
                <w:sz w:val="24"/>
                <w:szCs w:val="24"/>
                <w:lang w:val="uk-UA"/>
              </w:rPr>
              <w:t>Розмір реєстраційного внеску</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AFD" w:rsidRPr="00C328CA" w:rsidRDefault="00C328CA" w:rsidP="00576B76">
            <w:pPr>
              <w:rPr>
                <w:rFonts w:ascii="Times New Roman" w:hAnsi="Times New Roman" w:cs="Times New Roman"/>
                <w:lang w:val="uk-UA"/>
              </w:rPr>
            </w:pPr>
            <w:r>
              <w:rPr>
                <w:rFonts w:ascii="Times New Roman" w:hAnsi="Times New Roman" w:cs="Times New Roman"/>
                <w:lang w:val="uk-UA"/>
              </w:rPr>
              <w:t>1700 грн</w:t>
            </w:r>
          </w:p>
        </w:tc>
      </w:tr>
      <w:tr w:rsidR="009A4EA5" w:rsidRPr="001318D4" w:rsidTr="00576B76">
        <w:trPr>
          <w:trHeight w:val="3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266091" w:rsidP="00576B76">
            <w:pPr>
              <w:spacing w:after="0"/>
              <w:jc w:val="center"/>
              <w:rPr>
                <w:lang w:val="ru-RU"/>
              </w:rPr>
            </w:pPr>
            <w:r w:rsidRPr="00DE4E7E">
              <w:rPr>
                <w:rFonts w:ascii="Times New Roman" w:hAnsi="Times New Roman"/>
                <w:b/>
                <w:bCs/>
                <w:color w:val="4472C4"/>
                <w:sz w:val="24"/>
                <w:szCs w:val="24"/>
                <w:u w:color="4472C4"/>
                <w:lang w:val="ru-RU"/>
              </w:rPr>
              <w:t>4 Допуск Учасників для участі в електронному аукціоні</w:t>
            </w:r>
          </w:p>
        </w:tc>
      </w:tr>
      <w:tr w:rsidR="009A4EA5" w:rsidRPr="001318D4" w:rsidTr="00576B76">
        <w:trPr>
          <w:trHeight w:val="1592"/>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4.1</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Default="00266091" w:rsidP="00576B76">
            <w:pPr>
              <w:widowControl w:val="0"/>
              <w:spacing w:after="0" w:line="240" w:lineRule="auto"/>
              <w:jc w:val="both"/>
            </w:pPr>
            <w:r>
              <w:rPr>
                <w:rFonts w:ascii="Times New Roman" w:hAnsi="Times New Roman"/>
                <w:sz w:val="24"/>
                <w:szCs w:val="24"/>
              </w:rPr>
              <w:t>Допуск Учасників</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266091" w:rsidP="00576B76">
            <w:pPr>
              <w:spacing w:after="0"/>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 xml:space="preserve">Відповідно до вимог Регламенту ЕТС для участі в електронному аукціоні Учасникам необхідно: </w:t>
            </w:r>
          </w:p>
          <w:p w:rsidR="009A4EA5" w:rsidRPr="00DE4E7E" w:rsidRDefault="00266091" w:rsidP="00576B76">
            <w:pPr>
              <w:spacing w:after="0"/>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 подати заяву про участь в електронному аукціоні;</w:t>
            </w:r>
          </w:p>
          <w:p w:rsidR="009A4EA5" w:rsidRPr="00DE4E7E" w:rsidRDefault="00266091" w:rsidP="00576B76">
            <w:pPr>
              <w:spacing w:after="0"/>
              <w:jc w:val="both"/>
              <w:rPr>
                <w:lang w:val="ru-RU"/>
              </w:rPr>
            </w:pPr>
            <w:r w:rsidRPr="00DE4E7E">
              <w:rPr>
                <w:rFonts w:ascii="Times New Roman" w:hAnsi="Times New Roman"/>
                <w:sz w:val="24"/>
                <w:szCs w:val="24"/>
                <w:lang w:val="ru-RU"/>
              </w:rPr>
              <w:t>- сплатили реєстраційний та гарантійний внески, у розмірах визначених</w:t>
            </w:r>
            <w:r>
              <w:rPr>
                <w:rFonts w:ascii="Times New Roman" w:hAnsi="Times New Roman"/>
                <w:sz w:val="24"/>
                <w:szCs w:val="24"/>
                <w:lang w:val="ru-RU"/>
              </w:rPr>
              <w:t>/</w:t>
            </w:r>
          </w:p>
        </w:tc>
      </w:tr>
      <w:tr w:rsidR="009A4EA5" w:rsidRPr="0043652F" w:rsidTr="00576B76">
        <w:trPr>
          <w:trHeight w:val="1396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lastRenderedPageBreak/>
              <w:t>4.2</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DE4E7E" w:rsidRDefault="00266091" w:rsidP="00576B76">
            <w:pPr>
              <w:widowControl w:val="0"/>
              <w:spacing w:after="0" w:line="240" w:lineRule="auto"/>
              <w:rPr>
                <w:lang w:val="ru-RU"/>
              </w:rPr>
            </w:pPr>
            <w:r w:rsidRPr="00DE4E7E">
              <w:rPr>
                <w:rFonts w:ascii="Times New Roman" w:hAnsi="Times New Roman"/>
                <w:sz w:val="24"/>
                <w:szCs w:val="24"/>
                <w:lang w:val="ru-RU"/>
              </w:rPr>
              <w:t>Документи, які мають надати Учасники для участі в аукціоні</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8E3A32" w:rsidRDefault="00266091" w:rsidP="00576B76">
            <w:pPr>
              <w:pStyle w:val="rvps2"/>
              <w:shd w:val="clear" w:color="auto" w:fill="FFFFFF"/>
              <w:spacing w:before="0" w:after="150"/>
              <w:jc w:val="both"/>
              <w:rPr>
                <w:lang w:val="ru-RU"/>
              </w:rPr>
            </w:pPr>
            <w:r w:rsidRPr="008E3A32">
              <w:rPr>
                <w:shd w:val="clear" w:color="auto" w:fill="FFFFFF"/>
                <w:lang w:val="ru-RU"/>
              </w:rPr>
              <w:t>До заяви про участь в електронному аукціоні додаються:</w:t>
            </w:r>
          </w:p>
          <w:p w:rsidR="009A4EA5" w:rsidRPr="008E3A32" w:rsidRDefault="00266091" w:rsidP="00576B76">
            <w:pPr>
              <w:pStyle w:val="rvps2"/>
              <w:shd w:val="clear" w:color="auto" w:fill="FFFFFF"/>
              <w:spacing w:before="0" w:after="150"/>
              <w:jc w:val="both"/>
              <w:rPr>
                <w:lang w:val="ru-RU"/>
              </w:rPr>
            </w:pPr>
            <w:r w:rsidRPr="008E3A32">
              <w:rPr>
                <w:lang w:val="ru-RU"/>
              </w:rPr>
              <w:t xml:space="preserve">        для потенційних покупців - </w:t>
            </w:r>
            <w:r w:rsidRPr="008E3A32">
              <w:rPr>
                <w:b/>
                <w:bCs/>
                <w:lang w:val="ru-RU"/>
              </w:rPr>
              <w:t>фізичних осіб:</w:t>
            </w:r>
          </w:p>
          <w:p w:rsidR="009A4EA5" w:rsidRPr="008E3A32" w:rsidRDefault="00266091" w:rsidP="00576B76">
            <w:pPr>
              <w:pStyle w:val="rvps2"/>
              <w:shd w:val="clear" w:color="auto" w:fill="FFFFFF"/>
              <w:spacing w:before="0" w:after="150"/>
              <w:jc w:val="both"/>
              <w:rPr>
                <w:lang w:val="ru-RU"/>
              </w:rPr>
            </w:pPr>
            <w:r w:rsidRPr="008E3A32">
              <w:rPr>
                <w:lang w:val="ru-RU"/>
              </w:rPr>
              <w:t xml:space="preserve"> - громадян України </w:t>
            </w:r>
            <w:r w:rsidR="00520444">
              <w:rPr>
                <w:lang w:val="ru-RU"/>
              </w:rPr>
              <w:t>–</w:t>
            </w:r>
            <w:r w:rsidRPr="008E3A32">
              <w:rPr>
                <w:lang w:val="ru-RU"/>
              </w:rPr>
              <w:t xml:space="preserve"> </w:t>
            </w:r>
            <w:r w:rsidR="00520444">
              <w:rPr>
                <w:lang w:val="ru-RU"/>
              </w:rPr>
              <w:t xml:space="preserve">копія паспорта і </w:t>
            </w:r>
            <w:r w:rsidRPr="008E3A32">
              <w:rPr>
                <w:lang w:val="ru-RU"/>
              </w:rPr>
              <w:t>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9A4EA5" w:rsidRPr="008E3A32" w:rsidRDefault="00266091" w:rsidP="00576B76">
            <w:pPr>
              <w:pStyle w:val="rvps2"/>
              <w:shd w:val="clear" w:color="auto" w:fill="FFFFFF"/>
              <w:spacing w:before="0" w:after="150"/>
              <w:jc w:val="both"/>
              <w:rPr>
                <w:lang w:val="ru-RU"/>
              </w:rPr>
            </w:pPr>
            <w:r w:rsidRPr="008E3A32">
              <w:rPr>
                <w:lang w:val="ru-RU"/>
              </w:rPr>
              <w:t xml:space="preserve"> - іноземних громадян - копія документа, що посвідчує особу;</w:t>
            </w:r>
          </w:p>
          <w:p w:rsidR="009A4EA5" w:rsidRPr="008E3A32" w:rsidRDefault="00266091" w:rsidP="00576B76">
            <w:pPr>
              <w:pStyle w:val="rvps2"/>
              <w:shd w:val="clear" w:color="auto" w:fill="FFFFFF"/>
              <w:spacing w:before="0" w:after="150"/>
              <w:jc w:val="both"/>
              <w:rPr>
                <w:lang w:val="ru-RU"/>
              </w:rPr>
            </w:pPr>
            <w:r w:rsidRPr="008E3A32">
              <w:rPr>
                <w:lang w:val="ru-RU"/>
              </w:rPr>
              <w:t xml:space="preserve">      для потенційних покупців - </w:t>
            </w:r>
            <w:r w:rsidRPr="008E3A32">
              <w:rPr>
                <w:b/>
                <w:bCs/>
                <w:lang w:val="ru-RU"/>
              </w:rPr>
              <w:t>юридичних осіб:</w:t>
            </w:r>
          </w:p>
          <w:p w:rsidR="009A4EA5" w:rsidRPr="008E3A32" w:rsidRDefault="00266091" w:rsidP="00576B76">
            <w:pPr>
              <w:pStyle w:val="rvps2"/>
              <w:shd w:val="clear" w:color="auto" w:fill="FFFFFF"/>
              <w:spacing w:before="0" w:after="150"/>
              <w:jc w:val="both"/>
              <w:rPr>
                <w:lang w:val="ru-RU"/>
              </w:rPr>
            </w:pPr>
            <w:r w:rsidRPr="008E3A32">
              <w:rPr>
                <w:lang w:val="ru-RU"/>
              </w:rPr>
              <w:t>- витяг з Єдиного державного реєстру юридичних осіб, фізичних осіб - підприємців та громадських формувань - для юридичних осіб - резидентів;</w:t>
            </w:r>
          </w:p>
          <w:p w:rsidR="009A4EA5" w:rsidRPr="008E3A32" w:rsidRDefault="00266091" w:rsidP="00576B76">
            <w:pPr>
              <w:pStyle w:val="rvps2"/>
              <w:shd w:val="clear" w:color="auto" w:fill="FFFFFF"/>
              <w:spacing w:before="0" w:after="150"/>
              <w:jc w:val="both"/>
              <w:rPr>
                <w:lang w:val="ru-RU"/>
              </w:rPr>
            </w:pPr>
            <w:r w:rsidRPr="008E3A32">
              <w:rPr>
                <w:lang w:val="ru-RU"/>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9A4EA5" w:rsidRPr="008E3A32" w:rsidRDefault="00266091" w:rsidP="00576B76">
            <w:pPr>
              <w:pStyle w:val="rvps2"/>
              <w:shd w:val="clear" w:color="auto" w:fill="FFFFFF"/>
              <w:spacing w:before="0" w:after="150"/>
              <w:jc w:val="both"/>
              <w:rPr>
                <w:lang w:val="ru-RU"/>
              </w:rPr>
            </w:pPr>
            <w:r w:rsidRPr="008E3A32">
              <w:rPr>
                <w:lang w:val="ru-RU"/>
              </w:rPr>
              <w:t xml:space="preserve">-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w:t>
            </w:r>
            <w:proofErr w:type="gramStart"/>
            <w:r w:rsidRPr="008E3A32">
              <w:rPr>
                <w:lang w:val="ru-RU"/>
              </w:rPr>
              <w:t>відсутності</w:t>
            </w:r>
            <w:r w:rsidR="009C5030">
              <w:rPr>
                <w:lang w:val="ru-RU"/>
              </w:rPr>
              <w:t xml:space="preserve">  (</w:t>
            </w:r>
            <w:proofErr w:type="gramEnd"/>
            <w:r w:rsidR="009C5030" w:rsidRPr="00202880">
              <w:rPr>
                <w:rFonts w:cs="Times New Roman"/>
                <w:lang w:val="uk-UA"/>
              </w:rPr>
              <w:t>Довідка</w:t>
            </w:r>
            <w:r w:rsidR="009C5030">
              <w:rPr>
                <w:rFonts w:cs="Times New Roman"/>
                <w:lang w:val="uk-UA"/>
              </w:rPr>
              <w:t xml:space="preserve"> (лист)</w:t>
            </w:r>
            <w:r w:rsidR="009C5030" w:rsidRPr="00202880">
              <w:rPr>
                <w:rFonts w:cs="Times New Roman"/>
                <w:lang w:val="uk-UA"/>
              </w:rPr>
              <w:t xml:space="preserve"> в довільній формі на фірмовому бланку (у разі наявності такого бланку) за підписом керівника або уповноваженої посадової особи Учасника та відтиском печатки Учасника</w:t>
            </w:r>
            <w:r w:rsidR="009C5030">
              <w:rPr>
                <w:rFonts w:cs="Times New Roman"/>
                <w:lang w:val="uk-UA"/>
              </w:rPr>
              <w:t>)</w:t>
            </w:r>
            <w:r w:rsidR="009C5030" w:rsidRPr="00202880">
              <w:rPr>
                <w:rFonts w:cs="Times New Roman"/>
                <w:lang w:val="uk-UA"/>
              </w:rPr>
              <w:t>;</w:t>
            </w:r>
          </w:p>
          <w:p w:rsidR="009A4EA5" w:rsidRPr="008E3A32" w:rsidRDefault="00266091" w:rsidP="00576B76">
            <w:pPr>
              <w:pStyle w:val="rvps2"/>
              <w:shd w:val="clear" w:color="auto" w:fill="FFFFFF"/>
              <w:spacing w:before="0" w:after="150"/>
              <w:jc w:val="both"/>
              <w:rPr>
                <w:lang w:val="ru-RU"/>
              </w:rPr>
            </w:pPr>
            <w:r w:rsidRPr="008E3A32">
              <w:rPr>
                <w:lang w:val="ru-RU"/>
              </w:rPr>
              <w:t>- документ, що підтверджує сплату реєстраційного внеску, а також документ, що підтверджує сплату гарантійного внеску учасником.</w:t>
            </w:r>
          </w:p>
          <w:p w:rsidR="009A4EA5" w:rsidRPr="008E3A32" w:rsidRDefault="00266091" w:rsidP="00576B76">
            <w:pPr>
              <w:spacing w:after="240" w:line="240" w:lineRule="auto"/>
              <w:rPr>
                <w:lang w:val="ru-RU"/>
              </w:rPr>
            </w:pPr>
            <w:r w:rsidRPr="008E3A32">
              <w:rPr>
                <w:rFonts w:ascii="Times New Roman" w:hAnsi="Times New Roman"/>
                <w:sz w:val="24"/>
                <w:szCs w:val="24"/>
                <w:lang w:val="ru-RU"/>
              </w:rPr>
              <w:t xml:space="preserve">- копія Статуту або іншого установчого документу; </w:t>
            </w:r>
          </w:p>
          <w:p w:rsidR="009A4EA5" w:rsidRPr="008E3A32" w:rsidRDefault="00266091" w:rsidP="00576B76">
            <w:pPr>
              <w:tabs>
                <w:tab w:val="left" w:pos="720"/>
              </w:tabs>
              <w:spacing w:after="240" w:line="240" w:lineRule="auto"/>
              <w:jc w:val="both"/>
              <w:rPr>
                <w:lang w:val="ru-RU"/>
              </w:rPr>
            </w:pPr>
            <w:r w:rsidRPr="008E3A32">
              <w:rPr>
                <w:rFonts w:ascii="Times New Roman" w:hAnsi="Times New Roman"/>
                <w:sz w:val="24"/>
                <w:szCs w:val="24"/>
                <w:lang w:val="ru-RU"/>
              </w:rPr>
              <w:t>- довідка про відсутність заборгованості перед державним бюджетом. (</w:t>
            </w:r>
            <w:r w:rsidR="00182B54" w:rsidRPr="008E3A32">
              <w:rPr>
                <w:rFonts w:ascii="Times New Roman" w:hAnsi="Times New Roman"/>
                <w:sz w:val="24"/>
                <w:szCs w:val="24"/>
                <w:lang w:val="ru-RU"/>
              </w:rPr>
              <w:t>Подається діюча</w:t>
            </w:r>
            <w:r w:rsidRPr="008E3A32">
              <w:rPr>
                <w:rFonts w:ascii="Times New Roman" w:hAnsi="Times New Roman"/>
                <w:sz w:val="24"/>
                <w:szCs w:val="24"/>
                <w:lang w:val="ru-RU"/>
              </w:rPr>
              <w:t xml:space="preserve"> Довідка встановленої форми (видана територіальним органом Державної фіскальної служби України про відсутність у учасника заборгованості з платежів, контроль за справлянням яких покладено на контролюючі органи, чинна станом на дату подачі кваліфікаційної (цінової) пропозиції);</w:t>
            </w:r>
          </w:p>
          <w:p w:rsidR="00590C63" w:rsidRPr="00590C63" w:rsidRDefault="00590C63" w:rsidP="00590C63">
            <w:pPr>
              <w:numPr>
                <w:ilvl w:val="0"/>
                <w:numId w:val="1"/>
              </w:numPr>
              <w:spacing w:after="240" w:line="240" w:lineRule="auto"/>
              <w:ind w:left="0"/>
              <w:jc w:val="both"/>
              <w:rPr>
                <w:rFonts w:ascii="Times New Roman" w:hAnsi="Times New Roman"/>
                <w:color w:val="auto"/>
                <w:sz w:val="24"/>
                <w:szCs w:val="24"/>
                <w:lang w:val="ru-RU"/>
              </w:rPr>
            </w:pPr>
            <w:r w:rsidRPr="00590C63">
              <w:rPr>
                <w:rFonts w:ascii="Times New Roman" w:hAnsi="Times New Roman"/>
                <w:color w:val="auto"/>
                <w:sz w:val="24"/>
                <w:szCs w:val="24"/>
                <w:lang w:val="ru-RU"/>
              </w:rPr>
              <w:t xml:space="preserve">- </w:t>
            </w:r>
            <w:r w:rsidR="00266091" w:rsidRPr="00590C63">
              <w:rPr>
                <w:rFonts w:ascii="Times New Roman" w:hAnsi="Times New Roman"/>
                <w:color w:val="auto"/>
                <w:sz w:val="24"/>
                <w:szCs w:val="24"/>
                <w:lang w:val="ru-RU"/>
              </w:rPr>
              <w:t>гарантийний лист довільної форми</w:t>
            </w:r>
            <w:r w:rsidRPr="00590C63">
              <w:rPr>
                <w:rFonts w:ascii="Times New Roman" w:hAnsi="Times New Roman"/>
                <w:color w:val="auto"/>
                <w:sz w:val="24"/>
                <w:szCs w:val="24"/>
                <w:lang w:val="ru-RU"/>
              </w:rPr>
              <w:t xml:space="preserve"> </w:t>
            </w:r>
            <w:r w:rsidRPr="00590C63">
              <w:rPr>
                <w:rFonts w:ascii="Times New Roman" w:hAnsi="Times New Roman" w:cs="Times New Roman"/>
                <w:color w:val="auto"/>
                <w:sz w:val="24"/>
                <w:szCs w:val="24"/>
                <w:lang w:val="uk-UA"/>
              </w:rPr>
              <w:t xml:space="preserve">на фірмовому бланку (у разі наявності такого бланку) за підписом керівника або уповноваженої посадової особи Учасника та відтиском </w:t>
            </w:r>
            <w:r w:rsidRPr="00590C63">
              <w:rPr>
                <w:rFonts w:ascii="Times New Roman" w:hAnsi="Times New Roman" w:cs="Times New Roman"/>
                <w:color w:val="auto"/>
                <w:sz w:val="24"/>
                <w:szCs w:val="24"/>
                <w:lang w:val="uk-UA"/>
              </w:rPr>
              <w:lastRenderedPageBreak/>
              <w:t>печатки Учасника</w:t>
            </w:r>
            <w:r w:rsidR="00266091" w:rsidRPr="00590C63">
              <w:rPr>
                <w:rFonts w:ascii="Times New Roman" w:hAnsi="Times New Roman"/>
                <w:color w:val="auto"/>
                <w:sz w:val="24"/>
                <w:szCs w:val="24"/>
                <w:lang w:val="ru-RU"/>
              </w:rPr>
              <w:t xml:space="preserve"> про готовність до оплати, протягом </w:t>
            </w:r>
            <w:r w:rsidR="00266091" w:rsidRPr="0043652F">
              <w:rPr>
                <w:rFonts w:ascii="Times New Roman" w:hAnsi="Times New Roman"/>
                <w:color w:val="auto"/>
                <w:sz w:val="24"/>
                <w:szCs w:val="24"/>
                <w:u w:color="FF0000"/>
                <w:lang w:val="ru-RU"/>
              </w:rPr>
              <w:t>5</w:t>
            </w:r>
            <w:r w:rsidR="00266091" w:rsidRPr="00590C63">
              <w:rPr>
                <w:rFonts w:ascii="Times New Roman" w:hAnsi="Times New Roman"/>
                <w:color w:val="auto"/>
                <w:sz w:val="24"/>
                <w:szCs w:val="24"/>
                <w:u w:color="FF0000"/>
                <w:lang w:val="ru-RU"/>
              </w:rPr>
              <w:t xml:space="preserve"> банківських днів </w:t>
            </w:r>
            <w:r w:rsidR="00266091" w:rsidRPr="00590C63">
              <w:rPr>
                <w:rFonts w:ascii="Times New Roman" w:hAnsi="Times New Roman"/>
                <w:color w:val="auto"/>
                <w:sz w:val="24"/>
                <w:szCs w:val="24"/>
                <w:lang w:val="ru-RU"/>
              </w:rPr>
              <w:t xml:space="preserve">від дати отримання рахунку (відповідно </w:t>
            </w:r>
            <w:r w:rsidR="00266091" w:rsidRPr="00590C63">
              <w:rPr>
                <w:rFonts w:ascii="Times New Roman" w:hAnsi="Times New Roman" w:cs="Times New Roman"/>
                <w:color w:val="auto"/>
                <w:sz w:val="24"/>
                <w:szCs w:val="24"/>
                <w:lang w:val="ru-RU"/>
              </w:rPr>
              <w:t>до п. 3.4 договору).</w:t>
            </w:r>
            <w:r w:rsidRPr="00590C63">
              <w:rPr>
                <w:rFonts w:ascii="Times New Roman" w:hAnsi="Times New Roman" w:cs="Times New Roman"/>
                <w:color w:val="auto"/>
                <w:sz w:val="24"/>
                <w:szCs w:val="24"/>
                <w:lang w:val="ru-RU"/>
              </w:rPr>
              <w:t xml:space="preserve"> </w:t>
            </w:r>
          </w:p>
          <w:p w:rsidR="00CD5AFD" w:rsidRPr="0043652F" w:rsidRDefault="00590C63" w:rsidP="00CD5AFD">
            <w:pPr>
              <w:numPr>
                <w:ilvl w:val="0"/>
                <w:numId w:val="1"/>
              </w:numPr>
              <w:spacing w:after="240" w:line="240" w:lineRule="auto"/>
              <w:ind w:left="0"/>
              <w:jc w:val="both"/>
              <w:rPr>
                <w:rFonts w:ascii="Times New Roman" w:hAnsi="Times New Roman"/>
                <w:sz w:val="24"/>
                <w:szCs w:val="24"/>
                <w:lang w:val="ru-RU"/>
              </w:rPr>
            </w:pPr>
            <w:r>
              <w:rPr>
                <w:rFonts w:ascii="Times New Roman" w:hAnsi="Times New Roman" w:cs="Times New Roman"/>
                <w:sz w:val="24"/>
                <w:szCs w:val="24"/>
                <w:lang w:val="ru-RU"/>
              </w:rPr>
              <w:t xml:space="preserve">- </w:t>
            </w:r>
            <w:r w:rsidR="00266091" w:rsidRPr="008E3A32">
              <w:rPr>
                <w:rFonts w:ascii="Times New Roman" w:hAnsi="Times New Roman"/>
                <w:sz w:val="24"/>
                <w:szCs w:val="24"/>
                <w:lang w:val="ru-RU"/>
              </w:rPr>
              <w:t xml:space="preserve">довідка щодо відсутності на момент участі у аукціоні кримінальних проваджень порушених відносно посадових осіб такого учасника, або за фактом діяльності такого учасника (Довідка про притягнення до </w:t>
            </w:r>
            <w:r w:rsidR="00266091" w:rsidRPr="00576B76">
              <w:rPr>
                <w:rFonts w:ascii="Times New Roman" w:hAnsi="Times New Roman" w:cs="Times New Roman"/>
                <w:sz w:val="24"/>
                <w:szCs w:val="24"/>
                <w:lang w:val="ru-RU"/>
              </w:rPr>
              <w:t>кримінальної відповідальності, відсутність (наявність) судимості або обмежень, передбачених кримінальним процесуальним законодавством України)</w:t>
            </w:r>
            <w:r w:rsidR="00FC5FB5" w:rsidRPr="00576B76">
              <w:rPr>
                <w:rFonts w:ascii="Times New Roman" w:hAnsi="Times New Roman" w:cs="Times New Roman"/>
                <w:sz w:val="24"/>
                <w:szCs w:val="24"/>
                <w:lang w:val="ru-RU"/>
              </w:rPr>
              <w:t>.</w:t>
            </w:r>
          </w:p>
          <w:p w:rsidR="0043652F" w:rsidRPr="0043652F" w:rsidRDefault="0043652F" w:rsidP="0043652F">
            <w:pPr>
              <w:shd w:val="clear" w:color="auto" w:fill="FFFFFF"/>
              <w:spacing w:after="0" w:line="240" w:lineRule="auto"/>
              <w:jc w:val="both"/>
              <w:rPr>
                <w:rFonts w:ascii="Arial" w:eastAsia="Times New Roman" w:hAnsi="Arial" w:cs="Arial"/>
                <w:sz w:val="21"/>
                <w:szCs w:val="21"/>
                <w:bdr w:val="none" w:sz="0" w:space="0" w:color="auto"/>
                <w:lang w:val="ru-RU"/>
              </w:rPr>
            </w:pPr>
            <w:r>
              <w:rPr>
                <w:rFonts w:ascii="Times New Roman" w:hAnsi="Times New Roman" w:cs="Times New Roman"/>
                <w:sz w:val="24"/>
                <w:szCs w:val="24"/>
                <w:lang w:val="ru-RU"/>
              </w:rPr>
              <w:t xml:space="preserve">- </w:t>
            </w:r>
            <w:r w:rsidRPr="0043652F">
              <w:rPr>
                <w:rFonts w:ascii="Times New Roman" w:eastAsia="Times New Roman" w:hAnsi="Times New Roman" w:cs="Times New Roman"/>
                <w:bCs/>
                <w:sz w:val="24"/>
                <w:szCs w:val="24"/>
                <w:bdr w:val="none" w:sz="0" w:space="0" w:color="auto"/>
                <w:lang w:val="ru-RU"/>
              </w:rPr>
              <w:t>Документ, що підтверджує повноваження особи або представника учасника процедури в Аукціоні щодо підпису конкурсної документації.</w:t>
            </w:r>
          </w:p>
          <w:p w:rsidR="0043652F" w:rsidRPr="0043652F" w:rsidRDefault="0043652F" w:rsidP="004365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Arial" w:eastAsia="Times New Roman" w:hAnsi="Arial" w:cs="Arial"/>
                <w:sz w:val="21"/>
                <w:szCs w:val="21"/>
                <w:bdr w:val="none" w:sz="0" w:space="0" w:color="auto"/>
              </w:rPr>
            </w:pPr>
            <w:r w:rsidRPr="0043652F">
              <w:rPr>
                <w:rFonts w:ascii="Times New Roman" w:eastAsia="Times New Roman" w:hAnsi="Times New Roman" w:cs="Times New Roman"/>
                <w:bCs/>
                <w:sz w:val="24"/>
                <w:szCs w:val="24"/>
                <w:bdr w:val="none" w:sz="0" w:space="0" w:color="auto"/>
                <w:lang w:val="ru-RU"/>
              </w:rPr>
              <w:t>виписка з протоколу засновників та/або наказ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sidRPr="0043652F">
              <w:rPr>
                <w:rFonts w:ascii="Times New Roman" w:eastAsia="Times New Roman" w:hAnsi="Times New Roman" w:cs="Times New Roman"/>
                <w:b/>
                <w:bCs/>
                <w:sz w:val="24"/>
                <w:szCs w:val="24"/>
                <w:bdr w:val="none" w:sz="0" w:space="0" w:color="auto"/>
              </w:rPr>
              <w:t> </w:t>
            </w:r>
            <w:r w:rsidRPr="0043652F">
              <w:rPr>
                <w:rFonts w:ascii="Times New Roman" w:eastAsia="Times New Roman" w:hAnsi="Times New Roman" w:cs="Times New Roman"/>
                <w:i/>
                <w:iCs/>
                <w:sz w:val="24"/>
                <w:szCs w:val="24"/>
                <w:bdr w:val="none" w:sz="0" w:space="0" w:color="auto"/>
              </w:rPr>
              <w:t>Для фізичної особи – підприємця, яка власноруч підписує конкурсну пропозицію (документи конкурсної пропозиції) від свого імені, подання документально підтвердження таких повноважень не вимагається</w:t>
            </w:r>
          </w:p>
          <w:p w:rsidR="0043652F" w:rsidRPr="0043652F" w:rsidRDefault="0043652F" w:rsidP="00CD5AFD">
            <w:pPr>
              <w:numPr>
                <w:ilvl w:val="0"/>
                <w:numId w:val="1"/>
              </w:numPr>
              <w:spacing w:after="240" w:line="240" w:lineRule="auto"/>
              <w:ind w:left="0"/>
              <w:jc w:val="both"/>
              <w:rPr>
                <w:rFonts w:ascii="Times New Roman" w:hAnsi="Times New Roman"/>
                <w:sz w:val="24"/>
                <w:szCs w:val="24"/>
              </w:rPr>
            </w:pPr>
          </w:p>
          <w:p w:rsidR="00CD5AFD" w:rsidRPr="0043652F" w:rsidRDefault="00CD5AFD" w:rsidP="00CD5AFD">
            <w:pPr>
              <w:rPr>
                <w:rFonts w:ascii="Times New Roman" w:hAnsi="Times New Roman"/>
                <w:sz w:val="24"/>
                <w:szCs w:val="24"/>
              </w:rPr>
            </w:pPr>
          </w:p>
          <w:p w:rsidR="00590C63" w:rsidRPr="0043652F" w:rsidRDefault="00590C63" w:rsidP="00CD5AFD">
            <w:pPr>
              <w:tabs>
                <w:tab w:val="left" w:pos="1848"/>
              </w:tabs>
              <w:rPr>
                <w:rFonts w:ascii="Times New Roman" w:hAnsi="Times New Roman"/>
                <w:sz w:val="24"/>
                <w:szCs w:val="24"/>
              </w:rPr>
            </w:pPr>
          </w:p>
        </w:tc>
      </w:tr>
      <w:tr w:rsidR="009A4EA5" w:rsidRPr="001318D4" w:rsidTr="00576B76">
        <w:trPr>
          <w:trHeight w:val="15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43652F" w:rsidRDefault="009A4EA5" w:rsidP="00576B76"/>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DE4E7E" w:rsidRDefault="00266091" w:rsidP="00576B76">
            <w:pPr>
              <w:widowControl w:val="0"/>
              <w:spacing w:after="0" w:line="240" w:lineRule="auto"/>
              <w:jc w:val="both"/>
              <w:rPr>
                <w:lang w:val="ru-RU"/>
              </w:rPr>
            </w:pPr>
            <w:r w:rsidRPr="00DE4E7E">
              <w:rPr>
                <w:rFonts w:ascii="Times New Roman" w:hAnsi="Times New Roman"/>
                <w:sz w:val="24"/>
                <w:szCs w:val="24"/>
                <w:shd w:val="clear" w:color="auto" w:fill="FFFFFF"/>
                <w:lang w:val="ru-RU"/>
              </w:rPr>
              <w:t>В електронному аукціоні можуть брати участь учасники, які подали закриті цінові пропозиції</w:t>
            </w:r>
            <w:r>
              <w:rPr>
                <w:rFonts w:ascii="Times New Roman" w:hAnsi="Times New Roman"/>
                <w:sz w:val="24"/>
                <w:szCs w:val="24"/>
                <w:shd w:val="clear" w:color="auto" w:fill="FFFFFF"/>
                <w:lang w:val="ru-RU"/>
              </w:rPr>
              <w:t>.</w:t>
            </w:r>
          </w:p>
        </w:tc>
        <w:tc>
          <w:tcPr>
            <w:tcW w:w="61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4EA5" w:rsidRPr="00EA0457" w:rsidRDefault="00266091" w:rsidP="00576B76">
            <w:pPr>
              <w:rPr>
                <w:rFonts w:ascii="Times New Roman" w:hAnsi="Times New Roman" w:cs="Times New Roman"/>
                <w:sz w:val="24"/>
                <w:szCs w:val="24"/>
                <w:lang w:val="ru-RU"/>
              </w:rPr>
            </w:pPr>
            <w:r w:rsidRPr="00EA0457">
              <w:rPr>
                <w:rFonts w:ascii="Times New Roman" w:hAnsi="Times New Roman" w:cs="Times New Roman"/>
                <w:sz w:val="24"/>
                <w:szCs w:val="24"/>
                <w:lang w:val="ru-RU"/>
              </w:rPr>
              <w:t>Цінова пропозиція подається шляхом заповнення електронних форм з окремими полями, у яких зазначається інформація про ціну.</w:t>
            </w:r>
            <w:r w:rsidR="00CD5AFD" w:rsidRPr="00EA0457">
              <w:rPr>
                <w:rFonts w:ascii="Times New Roman" w:hAnsi="Times New Roman" w:cs="Times New Roman"/>
                <w:sz w:val="24"/>
                <w:szCs w:val="24"/>
                <w:lang w:val="ru-RU"/>
              </w:rPr>
              <w:t xml:space="preserve"> </w:t>
            </w:r>
          </w:p>
          <w:p w:rsidR="009A4EA5" w:rsidRPr="00EA0457" w:rsidRDefault="00266091" w:rsidP="00576B76">
            <w:pPr>
              <w:rPr>
                <w:rFonts w:ascii="Times New Roman" w:hAnsi="Times New Roman" w:cs="Times New Roman"/>
                <w:sz w:val="24"/>
                <w:szCs w:val="24"/>
                <w:lang w:val="uk-UA"/>
              </w:rPr>
            </w:pPr>
            <w:r w:rsidRPr="00EA0457">
              <w:rPr>
                <w:rFonts w:ascii="Times New Roman" w:hAnsi="Times New Roman" w:cs="Times New Roman"/>
                <w:b/>
                <w:sz w:val="24"/>
                <w:szCs w:val="24"/>
                <w:lang w:val="ru-RU"/>
              </w:rPr>
              <w:t>Додаток № 3</w:t>
            </w:r>
            <w:r w:rsidRPr="00EA0457">
              <w:rPr>
                <w:rFonts w:ascii="Times New Roman" w:hAnsi="Times New Roman" w:cs="Times New Roman"/>
                <w:sz w:val="24"/>
                <w:szCs w:val="24"/>
                <w:lang w:val="ru-RU"/>
              </w:rPr>
              <w:t xml:space="preserve"> до тендерної документації</w:t>
            </w:r>
            <w:r w:rsidR="00CD5AFD" w:rsidRPr="00EA0457">
              <w:rPr>
                <w:rFonts w:ascii="Times New Roman" w:hAnsi="Times New Roman" w:cs="Times New Roman"/>
                <w:sz w:val="24"/>
                <w:szCs w:val="24"/>
                <w:lang w:val="uk-UA"/>
              </w:rPr>
              <w:t xml:space="preserve">. </w:t>
            </w:r>
          </w:p>
          <w:p w:rsidR="00911C27" w:rsidRPr="00EA0457" w:rsidRDefault="00911C27" w:rsidP="00911C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contextualSpacing/>
              <w:jc w:val="both"/>
              <w:rPr>
                <w:sz w:val="24"/>
                <w:szCs w:val="24"/>
                <w:lang w:val="ru-RU"/>
              </w:rPr>
            </w:pPr>
            <w:r w:rsidRPr="00EA0457">
              <w:rPr>
                <w:rStyle w:val="ae"/>
                <w:rFonts w:ascii="Times New Roman" w:hAnsi="Times New Roman"/>
                <w:i/>
                <w:iCs/>
                <w:sz w:val="24"/>
                <w:szCs w:val="24"/>
                <w:lang w:val="ru-RU"/>
              </w:rPr>
              <w:t xml:space="preserve">Учасник-переможець  повинен надати цінову пропозицію приведену у відповідність до показників за результатами проведеного аукціону ( </w:t>
            </w:r>
            <w:r w:rsidRPr="00EA0457">
              <w:rPr>
                <w:rFonts w:ascii="Times New Roman" w:hAnsi="Times New Roman" w:cs="Times New Roman"/>
                <w:i/>
                <w:sz w:val="24"/>
                <w:szCs w:val="24"/>
                <w:lang w:val="ru-RU"/>
              </w:rPr>
              <w:t>надає оновлену комерційну пропозицію (згідно з результатами аукціону) протягом перших 24 годин (без врахування святкових та вихідних днів) шляхом завантаження її сканованої копії через електронну систему  до документів своєї пропозиції.</w:t>
            </w:r>
          </w:p>
        </w:tc>
      </w:tr>
      <w:tr w:rsidR="009A4EA5" w:rsidRPr="001318D4" w:rsidTr="00576B76">
        <w:trPr>
          <w:trHeight w:val="12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CD5AFD" w:rsidRDefault="009A4EA5" w:rsidP="00576B76">
            <w:pPr>
              <w:rPr>
                <w:lang w:val="ru-RU"/>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DE4E7E" w:rsidRDefault="00EA0457" w:rsidP="00EA0457">
            <w:pPr>
              <w:widowControl w:val="0"/>
              <w:spacing w:after="0" w:line="240" w:lineRule="auto"/>
              <w:jc w:val="both"/>
              <w:rPr>
                <w:lang w:val="ru-RU"/>
              </w:rPr>
            </w:pPr>
            <w:r>
              <w:rPr>
                <w:rFonts w:ascii="Times New Roman" w:hAnsi="Times New Roman"/>
                <w:sz w:val="24"/>
                <w:szCs w:val="24"/>
                <w:lang w:val="ru-RU"/>
              </w:rPr>
              <w:t>Д</w:t>
            </w:r>
            <w:r w:rsidR="00266091" w:rsidRPr="00DE4E7E">
              <w:rPr>
                <w:rFonts w:ascii="Times New Roman" w:hAnsi="Times New Roman"/>
                <w:sz w:val="24"/>
                <w:szCs w:val="24"/>
                <w:lang w:val="ru-RU"/>
              </w:rPr>
              <w:t>одатков</w:t>
            </w:r>
            <w:r>
              <w:rPr>
                <w:rFonts w:ascii="Times New Roman" w:hAnsi="Times New Roman"/>
                <w:sz w:val="24"/>
                <w:szCs w:val="24"/>
                <w:lang w:val="ru-RU"/>
              </w:rPr>
              <w:t xml:space="preserve">а інформація </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E91D2B" w:rsidRDefault="00EA0457" w:rsidP="00576B76">
            <w:pPr>
              <w:spacing w:after="0"/>
              <w:rPr>
                <w:sz w:val="24"/>
                <w:szCs w:val="24"/>
                <w:lang w:val="uk-UA"/>
              </w:rPr>
            </w:pPr>
            <w:r w:rsidRPr="00E91D2B">
              <w:rPr>
                <w:rFonts w:ascii="Times New Roman" w:hAnsi="Times New Roman" w:cs="Times New Roman"/>
                <w:sz w:val="24"/>
                <w:szCs w:val="24"/>
                <w:lang w:val="uk-UA"/>
              </w:rPr>
              <w:t xml:space="preserve">У разі виявлення недоліків у документах учасника або відсутності будь-якого із документів, Замовник у будь-який доступний спосіб направляє учаснику вимогу про усунення встановлених невідповідностей. </w:t>
            </w:r>
            <w:r w:rsidRPr="00E91D2B">
              <w:rPr>
                <w:rFonts w:ascii="Times New Roman" w:hAnsi="Times New Roman" w:cs="Times New Roman"/>
                <w:b/>
                <w:sz w:val="24"/>
                <w:szCs w:val="24"/>
                <w:lang w:val="uk-UA"/>
              </w:rPr>
              <w:t>Учасник протягом 24 годин після надходження вимоги до нього, має можливість усунути усі встановлені невідповідності</w:t>
            </w:r>
            <w:r w:rsidRPr="00E91D2B">
              <w:rPr>
                <w:rFonts w:ascii="Times New Roman" w:hAnsi="Times New Roman" w:cs="Times New Roman"/>
                <w:sz w:val="24"/>
                <w:szCs w:val="24"/>
                <w:lang w:val="uk-UA"/>
              </w:rPr>
              <w:t xml:space="preserve"> Конкурсній документації шляхом завантаження їх у Систему</w:t>
            </w:r>
          </w:p>
        </w:tc>
      </w:tr>
      <w:tr w:rsidR="009A4EA5" w:rsidRPr="001318D4" w:rsidTr="00576B76">
        <w:trPr>
          <w:trHeight w:val="9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EA0457" w:rsidRDefault="009A4EA5" w:rsidP="00576B76">
            <w:pPr>
              <w:rPr>
                <w:lang w:val="uk-UA"/>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CD5AFD" w:rsidRDefault="00266091" w:rsidP="00576B76">
            <w:pPr>
              <w:widowControl w:val="0"/>
              <w:spacing w:after="0" w:line="240" w:lineRule="auto"/>
              <w:jc w:val="both"/>
              <w:rPr>
                <w:lang w:val="ru-RU"/>
              </w:rPr>
            </w:pPr>
            <w:r w:rsidRPr="00CD5AFD">
              <w:rPr>
                <w:rFonts w:ascii="Times New Roman" w:hAnsi="Times New Roman"/>
                <w:sz w:val="24"/>
                <w:szCs w:val="24"/>
                <w:lang w:val="ru-RU"/>
              </w:rPr>
              <w:t>Недискримінація учасників</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193" w:type="dxa"/>
            </w:tcMar>
          </w:tcPr>
          <w:p w:rsidR="009A4EA5" w:rsidRPr="00DE4E7E" w:rsidRDefault="00266091" w:rsidP="00576B76">
            <w:pPr>
              <w:widowControl w:val="0"/>
              <w:spacing w:after="0" w:line="240" w:lineRule="auto"/>
              <w:ind w:hanging="21"/>
              <w:jc w:val="both"/>
              <w:rPr>
                <w:lang w:val="ru-RU"/>
              </w:rPr>
            </w:pPr>
            <w:r w:rsidRPr="00DE4E7E">
              <w:rPr>
                <w:rFonts w:ascii="Times New Roman" w:hAnsi="Times New Roman"/>
                <w:sz w:val="24"/>
                <w:szCs w:val="24"/>
                <w:lang w:val="ru-RU"/>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9A4EA5" w:rsidRPr="001318D4" w:rsidTr="00576B76">
        <w:trPr>
          <w:trHeight w:val="412"/>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9A4EA5" w:rsidP="00576B76">
            <w:pPr>
              <w:rPr>
                <w:lang w:val="ru-RU"/>
              </w:rPr>
            </w:pPr>
          </w:p>
        </w:tc>
      </w:tr>
      <w:tr w:rsidR="009A4EA5" w:rsidRPr="008E3A32" w:rsidTr="00576B76">
        <w:trPr>
          <w:trHeight w:val="3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Default="00266091" w:rsidP="00576B76">
            <w:pPr>
              <w:widowControl w:val="0"/>
              <w:spacing w:after="0" w:line="240" w:lineRule="auto"/>
              <w:jc w:val="center"/>
            </w:pPr>
            <w:r>
              <w:rPr>
                <w:rFonts w:ascii="Times New Roman" w:hAnsi="Times New Roman"/>
                <w:b/>
                <w:bCs/>
                <w:color w:val="4472C4"/>
                <w:sz w:val="24"/>
                <w:szCs w:val="24"/>
                <w:u w:color="4472C4"/>
              </w:rPr>
              <w:t xml:space="preserve">5 Умови, щодо продажу майна </w:t>
            </w:r>
          </w:p>
        </w:tc>
      </w:tr>
      <w:tr w:rsidR="009A4EA5" w:rsidRPr="008E3A32" w:rsidTr="00576B76">
        <w:trPr>
          <w:trHeight w:val="6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5.1</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DE4E7E" w:rsidRDefault="00266091" w:rsidP="00576B76">
            <w:pPr>
              <w:widowControl w:val="0"/>
              <w:spacing w:after="0" w:line="240" w:lineRule="auto"/>
              <w:rPr>
                <w:lang w:val="ru-RU"/>
              </w:rPr>
            </w:pPr>
            <w:r w:rsidRPr="00DE4E7E">
              <w:rPr>
                <w:rFonts w:ascii="Times New Roman" w:hAnsi="Times New Roman"/>
                <w:sz w:val="24"/>
                <w:szCs w:val="24"/>
                <w:lang w:val="ru-RU"/>
              </w:rPr>
              <w:t>Проект договору купівлі-продажу майна</w:t>
            </w:r>
            <w:r w:rsidRPr="00DE4E7E">
              <w:rPr>
                <w:rFonts w:ascii="Times New Roman" w:hAnsi="Times New Roman"/>
                <w:i/>
                <w:iCs/>
                <w:sz w:val="24"/>
                <w:szCs w:val="24"/>
                <w:lang w:val="ru-RU"/>
              </w:rPr>
              <w:t>)</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jc w:val="both"/>
            </w:pPr>
            <w:r w:rsidRPr="00520444">
              <w:rPr>
                <w:rFonts w:ascii="Times New Roman" w:hAnsi="Times New Roman"/>
                <w:b/>
                <w:sz w:val="24"/>
                <w:szCs w:val="24"/>
                <w:lang w:val="ru-RU"/>
              </w:rPr>
              <w:t>Додаток № 2</w:t>
            </w:r>
            <w:r>
              <w:rPr>
                <w:rFonts w:ascii="Times New Roman" w:hAnsi="Times New Roman"/>
                <w:sz w:val="24"/>
                <w:szCs w:val="24"/>
                <w:lang w:val="ru-RU"/>
              </w:rPr>
              <w:t xml:space="preserve"> до тендерної документації</w:t>
            </w:r>
          </w:p>
        </w:tc>
      </w:tr>
      <w:tr w:rsidR="009A4EA5" w:rsidRPr="001318D4" w:rsidTr="00576B76">
        <w:trPr>
          <w:trHeight w:val="9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5.2</w:t>
            </w:r>
          </w:p>
        </w:tc>
        <w:tc>
          <w:tcPr>
            <w:tcW w:w="9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DE4E7E" w:rsidRDefault="00266091" w:rsidP="00576B76">
            <w:pPr>
              <w:widowControl w:val="0"/>
              <w:spacing w:after="0" w:line="240" w:lineRule="auto"/>
              <w:jc w:val="both"/>
              <w:rPr>
                <w:lang w:val="ru-RU"/>
              </w:rPr>
            </w:pPr>
            <w:r w:rsidRPr="00DE4E7E">
              <w:rPr>
                <w:rFonts w:ascii="Times New Roman" w:hAnsi="Times New Roman"/>
                <w:sz w:val="24"/>
                <w:szCs w:val="24"/>
                <w:lang w:val="ru-RU"/>
              </w:rPr>
              <w:t>Договір про продаж укладається відповідно до норм Цивільного кодексу України та Господарського кодексу України з обов’язковим включенням Істотних умов договору.</w:t>
            </w:r>
          </w:p>
        </w:tc>
      </w:tr>
      <w:tr w:rsidR="009A4EA5" w:rsidRPr="008E3A32" w:rsidTr="00576B76">
        <w:trPr>
          <w:trHeight w:val="3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Default="00266091" w:rsidP="00576B76">
            <w:pPr>
              <w:widowControl w:val="0"/>
              <w:spacing w:after="0" w:line="240" w:lineRule="auto"/>
              <w:jc w:val="center"/>
            </w:pPr>
            <w:r>
              <w:rPr>
                <w:rFonts w:ascii="Times New Roman" w:hAnsi="Times New Roman"/>
                <w:b/>
                <w:bCs/>
                <w:color w:val="4472C4"/>
                <w:sz w:val="24"/>
                <w:szCs w:val="24"/>
                <w:u w:color="4472C4"/>
              </w:rPr>
              <w:t>6. Умови Переможця електронного аукціону</w:t>
            </w:r>
          </w:p>
        </w:tc>
      </w:tr>
      <w:tr w:rsidR="009A4EA5" w:rsidRPr="001318D4" w:rsidTr="00576B76">
        <w:trPr>
          <w:trHeight w:val="33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lastRenderedPageBreak/>
              <w:t>6.1</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DE4E7E" w:rsidRDefault="00266091" w:rsidP="00576B76">
            <w:pPr>
              <w:widowControl w:val="0"/>
              <w:spacing w:after="0" w:line="240" w:lineRule="auto"/>
              <w:jc w:val="both"/>
              <w:rPr>
                <w:lang w:val="ru-RU"/>
              </w:rPr>
            </w:pPr>
            <w:r w:rsidRPr="00DE4E7E">
              <w:rPr>
                <w:rFonts w:ascii="Times New Roman" w:hAnsi="Times New Roman"/>
                <w:sz w:val="24"/>
                <w:szCs w:val="24"/>
                <w:lang w:val="ru-RU"/>
              </w:rPr>
              <w:t>Переможець аукціону має документально підтвердити  свою відповідність вимогам Організатора</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121E24" w:rsidP="00576B76">
            <w:pPr>
              <w:pStyle w:val="a9"/>
              <w:widowControl w:val="0"/>
              <w:spacing w:after="0" w:line="240" w:lineRule="auto"/>
              <w:ind w:left="0"/>
              <w:jc w:val="both"/>
            </w:pPr>
            <w:r>
              <w:rPr>
                <w:rFonts w:ascii="Times New Roman" w:hAnsi="Times New Roman"/>
                <w:sz w:val="24"/>
                <w:szCs w:val="24"/>
                <w:lang w:val="ru-RU"/>
              </w:rPr>
              <w:t xml:space="preserve">Участник </w:t>
            </w:r>
            <w:r>
              <w:rPr>
                <w:rFonts w:ascii="Times New Roman" w:hAnsi="Times New Roman"/>
                <w:sz w:val="24"/>
                <w:szCs w:val="24"/>
              </w:rPr>
              <w:t>має</w:t>
            </w:r>
            <w:r w:rsidR="00266091">
              <w:rPr>
                <w:rFonts w:ascii="Times New Roman" w:hAnsi="Times New Roman"/>
                <w:sz w:val="24"/>
                <w:szCs w:val="24"/>
              </w:rPr>
              <w:t>:</w:t>
            </w:r>
          </w:p>
          <w:p w:rsidR="009A4EA5" w:rsidRPr="00DE4E7E" w:rsidRDefault="00E91D2B" w:rsidP="00576B76">
            <w:pPr>
              <w:pStyle w:val="a9"/>
              <w:widowControl w:val="0"/>
              <w:numPr>
                <w:ilvl w:val="0"/>
                <w:numId w:val="2"/>
              </w:numPr>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 </w:t>
            </w:r>
            <w:r w:rsidR="00266091" w:rsidRPr="00DE4E7E">
              <w:rPr>
                <w:rFonts w:ascii="Times New Roman" w:hAnsi="Times New Roman"/>
                <w:sz w:val="24"/>
                <w:szCs w:val="24"/>
                <w:lang w:val="ru-RU"/>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9A4EA5" w:rsidRPr="00DE4E7E" w:rsidRDefault="00E91D2B" w:rsidP="00576B76">
            <w:pPr>
              <w:pStyle w:val="a9"/>
              <w:widowControl w:val="0"/>
              <w:numPr>
                <w:ilvl w:val="0"/>
                <w:numId w:val="2"/>
              </w:numPr>
              <w:spacing w:after="0" w:line="240" w:lineRule="auto"/>
              <w:ind w:left="0"/>
              <w:jc w:val="both"/>
              <w:rPr>
                <w:rFonts w:ascii="Times New Roman" w:hAnsi="Times New Roman"/>
                <w:b/>
                <w:bCs/>
                <w:color w:val="FF0000"/>
                <w:sz w:val="24"/>
                <w:szCs w:val="24"/>
                <w:u w:color="FF0000"/>
                <w:lang w:val="ru-RU"/>
              </w:rPr>
            </w:pPr>
            <w:r>
              <w:rPr>
                <w:rFonts w:ascii="Times New Roman" w:hAnsi="Times New Roman"/>
                <w:sz w:val="24"/>
                <w:szCs w:val="24"/>
                <w:lang w:val="ru-RU"/>
              </w:rPr>
              <w:t xml:space="preserve">- </w:t>
            </w:r>
            <w:r w:rsidR="00266091" w:rsidRPr="00DE4E7E">
              <w:rPr>
                <w:rFonts w:ascii="Times New Roman" w:hAnsi="Times New Roman"/>
                <w:sz w:val="24"/>
                <w:szCs w:val="24"/>
                <w:lang w:val="ru-RU"/>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tc>
      </w:tr>
      <w:tr w:rsidR="009A4EA5" w:rsidRPr="001318D4" w:rsidTr="00576B76">
        <w:trPr>
          <w:trHeight w:val="1396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lastRenderedPageBreak/>
              <w:t>6.2</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Default="00266091" w:rsidP="00576B76">
            <w:pPr>
              <w:widowControl w:val="0"/>
              <w:spacing w:after="0" w:line="240" w:lineRule="auto"/>
              <w:jc w:val="both"/>
            </w:pPr>
            <w:r>
              <w:rPr>
                <w:rFonts w:ascii="Times New Roman" w:hAnsi="Times New Roman"/>
                <w:sz w:val="24"/>
                <w:szCs w:val="24"/>
              </w:rPr>
              <w:t xml:space="preserve">Дискваліфікація учасників: </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266091" w:rsidP="00576B76">
            <w:pPr>
              <w:widowControl w:val="0"/>
              <w:spacing w:after="0" w:line="240" w:lineRule="auto"/>
              <w:jc w:val="both"/>
              <w:rPr>
                <w:rFonts w:ascii="Times New Roman" w:eastAsia="Times New Roman" w:hAnsi="Times New Roman" w:cs="Times New Roman"/>
                <w:i/>
                <w:iCs/>
                <w:sz w:val="24"/>
                <w:szCs w:val="24"/>
                <w:lang w:val="ru-RU"/>
              </w:rPr>
            </w:pPr>
            <w:r w:rsidRPr="00DE4E7E">
              <w:rPr>
                <w:rFonts w:ascii="Times New Roman" w:hAnsi="Times New Roman"/>
                <w:i/>
                <w:iCs/>
                <w:sz w:val="24"/>
                <w:szCs w:val="24"/>
                <w:lang w:val="ru-RU"/>
              </w:rPr>
              <w:t>Умови дискваліфікації переможця електронного аукціону:</w:t>
            </w:r>
          </w:p>
          <w:p w:rsidR="009A4EA5" w:rsidRPr="00DE4E7E" w:rsidRDefault="00266091" w:rsidP="00576B76">
            <w:pPr>
              <w:widowControl w:val="0"/>
              <w:spacing w:after="0" w:line="240" w:lineRule="auto"/>
              <w:jc w:val="both"/>
              <w:rPr>
                <w:rFonts w:ascii="Times New Roman" w:eastAsia="Times New Roman" w:hAnsi="Times New Roman" w:cs="Times New Roman"/>
                <w:i/>
                <w:iCs/>
                <w:sz w:val="24"/>
                <w:szCs w:val="24"/>
                <w:lang w:val="ru-RU"/>
              </w:rPr>
            </w:pPr>
            <w:r>
              <w:rPr>
                <w:rFonts w:ascii="Times New Roman" w:hAnsi="Times New Roman"/>
                <w:i/>
                <w:iCs/>
                <w:sz w:val="24"/>
                <w:szCs w:val="24"/>
                <w:lang w:val="ru-RU"/>
              </w:rPr>
              <w:t xml:space="preserve">- </w:t>
            </w:r>
            <w:r w:rsidRPr="00DE4E7E">
              <w:rPr>
                <w:rFonts w:ascii="Times New Roman" w:hAnsi="Times New Roman"/>
                <w:i/>
                <w:iCs/>
                <w:sz w:val="24"/>
                <w:szCs w:val="24"/>
                <w:lang w:val="ru-RU"/>
              </w:rPr>
              <w:t>невиконання Переможцем електронного аукціону вимог Організатор</w:t>
            </w:r>
            <w:r w:rsidR="00E40185">
              <w:rPr>
                <w:rFonts w:ascii="Times New Roman" w:hAnsi="Times New Roman"/>
                <w:i/>
                <w:iCs/>
                <w:sz w:val="24"/>
                <w:szCs w:val="24"/>
                <w:lang w:val="ru-RU"/>
              </w:rPr>
              <w:t>а</w:t>
            </w:r>
            <w:r w:rsidRPr="00DE4E7E">
              <w:rPr>
                <w:rFonts w:ascii="Times New Roman" w:hAnsi="Times New Roman"/>
                <w:i/>
                <w:iCs/>
                <w:sz w:val="24"/>
                <w:szCs w:val="24"/>
                <w:lang w:val="ru-RU"/>
              </w:rPr>
              <w:t xml:space="preserve"> (не надання документів або відомостей, обов’язкове подання, яких передбачено документацією</w:t>
            </w:r>
            <w:r>
              <w:rPr>
                <w:rFonts w:ascii="Times New Roman" w:hAnsi="Times New Roman"/>
                <w:i/>
                <w:iCs/>
                <w:sz w:val="24"/>
                <w:szCs w:val="24"/>
                <w:lang w:val="ru-RU"/>
              </w:rPr>
              <w:t>]</w:t>
            </w:r>
            <w:r w:rsidRPr="00DE4E7E">
              <w:rPr>
                <w:rFonts w:ascii="Times New Roman" w:hAnsi="Times New Roman"/>
                <w:i/>
                <w:iCs/>
                <w:sz w:val="24"/>
                <w:szCs w:val="24"/>
                <w:lang w:val="ru-RU"/>
              </w:rPr>
              <w:t>;</w:t>
            </w:r>
          </w:p>
          <w:p w:rsidR="009A4EA5" w:rsidRPr="00DE4E7E" w:rsidRDefault="00E40185" w:rsidP="00E40185">
            <w:pPr>
              <w:spacing w:after="0"/>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 </w:t>
            </w:r>
            <w:r w:rsidR="00266091" w:rsidRPr="00DE4E7E">
              <w:rPr>
                <w:rFonts w:ascii="Times New Roman" w:hAnsi="Times New Roman"/>
                <w:sz w:val="24"/>
                <w:szCs w:val="24"/>
                <w:lang w:val="ru-RU"/>
              </w:rPr>
              <w:t xml:space="preserve">Товариство не підписує протокол електронного аукціону та </w:t>
            </w:r>
            <w:r w:rsidR="00266091" w:rsidRPr="00DE4E7E">
              <w:rPr>
                <w:rFonts w:ascii="Times New Roman" w:hAnsi="Times New Roman"/>
                <w:sz w:val="24"/>
                <w:szCs w:val="24"/>
                <w:u w:val="single"/>
                <w:lang w:val="ru-RU"/>
              </w:rPr>
              <w:t>не укладає договір</w:t>
            </w:r>
            <w:r w:rsidR="00266091" w:rsidRPr="00DE4E7E">
              <w:rPr>
                <w:rFonts w:ascii="Times New Roman" w:hAnsi="Times New Roman"/>
                <w:sz w:val="24"/>
                <w:szCs w:val="24"/>
                <w:lang w:val="ru-RU"/>
              </w:rPr>
              <w:t xml:space="preserve"> купівлі-продажу з потенційними покупцями, які: </w:t>
            </w:r>
          </w:p>
          <w:p w:rsidR="009A4EA5" w:rsidRPr="00DE4E7E" w:rsidRDefault="00266091" w:rsidP="00576B76">
            <w:pPr>
              <w:spacing w:after="0"/>
              <w:ind w:firstLine="709"/>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 xml:space="preserve">1) зареєстровані в офшорних зонах (згідно з переліком, визначеним Кабінетом Міністрів України) з непрозорою структурою власності (бенефіціарні власники яких не розкриті на 100 відсотків), а також покупці, які походять з держави-агресора (згідно з пунктами 2, 3 та 4 цього пункту Порядку); </w:t>
            </w:r>
          </w:p>
          <w:p w:rsidR="009A4EA5" w:rsidRPr="00182B54" w:rsidRDefault="00266091" w:rsidP="00576B76">
            <w:pPr>
              <w:spacing w:after="0"/>
              <w:ind w:firstLine="709"/>
              <w:jc w:val="both"/>
              <w:rPr>
                <w:rFonts w:ascii="Times New Roman" w:eastAsia="Times New Roman" w:hAnsi="Times New Roman" w:cs="Times New Roman"/>
                <w:sz w:val="24"/>
                <w:szCs w:val="24"/>
                <w:lang w:val="ru-RU"/>
              </w:rPr>
            </w:pPr>
            <w:r w:rsidRPr="00182B54">
              <w:rPr>
                <w:rFonts w:ascii="Times New Roman" w:hAnsi="Times New Roman"/>
                <w:sz w:val="24"/>
                <w:szCs w:val="24"/>
                <w:lang w:val="ru-RU"/>
              </w:rPr>
              <w:t xml:space="preserve">2) держава, визнана Верховною Радою України державою-агресором, а також юридичні особи, в яких така держава має участь, і особи, які перебувають під контролем таких юридичних осіб; </w:t>
            </w:r>
          </w:p>
          <w:p w:rsidR="009A4EA5" w:rsidRPr="00182B54" w:rsidRDefault="00266091" w:rsidP="00576B76">
            <w:pPr>
              <w:spacing w:after="0"/>
              <w:ind w:firstLine="709"/>
              <w:jc w:val="both"/>
              <w:rPr>
                <w:rFonts w:ascii="Times New Roman" w:eastAsia="Times New Roman" w:hAnsi="Times New Roman" w:cs="Times New Roman"/>
                <w:sz w:val="24"/>
                <w:szCs w:val="24"/>
                <w:lang w:val="ru-RU"/>
              </w:rPr>
            </w:pPr>
            <w:r w:rsidRPr="00182B54">
              <w:rPr>
                <w:rFonts w:ascii="Times New Roman" w:hAnsi="Times New Roman"/>
                <w:sz w:val="24"/>
                <w:szCs w:val="24"/>
                <w:lang w:val="ru-RU"/>
              </w:rPr>
              <w:t>3) юридичні особи, бенефіціарні власники 10 і більше відсотків акцій (часток) яких є резидентом держави, визнаної Верховною Радою України державою-агресором. Зазначене положення не застосовується до юридичних осіб, акції яких допущені до торгівлі іноземними фондовими біржами за переліком Кабінету Міністрів України, крім юридичних осіб, які є резидентами держави-агресора;</w:t>
            </w:r>
          </w:p>
          <w:p w:rsidR="009A4EA5" w:rsidRPr="00182B54" w:rsidRDefault="00266091" w:rsidP="00576B76">
            <w:pPr>
              <w:spacing w:after="0"/>
              <w:ind w:firstLine="709"/>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 xml:space="preserve">4) фізичні особи - громадяни та/або резиденти держави, визнаної Верховною </w:t>
            </w:r>
            <w:r w:rsidRPr="00182B54">
              <w:rPr>
                <w:rFonts w:ascii="Times New Roman" w:hAnsi="Times New Roman"/>
                <w:sz w:val="24"/>
                <w:szCs w:val="24"/>
                <w:lang w:val="ru-RU"/>
              </w:rPr>
              <w:t xml:space="preserve">Радою України державою-агресором; </w:t>
            </w:r>
          </w:p>
          <w:p w:rsidR="009A4EA5" w:rsidRPr="00182B54" w:rsidRDefault="00266091" w:rsidP="00576B76">
            <w:pPr>
              <w:spacing w:after="0"/>
              <w:ind w:firstLine="709"/>
              <w:jc w:val="both"/>
              <w:rPr>
                <w:rFonts w:ascii="Times New Roman" w:eastAsia="Times New Roman" w:hAnsi="Times New Roman" w:cs="Times New Roman"/>
                <w:sz w:val="24"/>
                <w:szCs w:val="24"/>
                <w:lang w:val="ru-RU"/>
              </w:rPr>
            </w:pPr>
            <w:r w:rsidRPr="00182B54">
              <w:rPr>
                <w:rFonts w:ascii="Times New Roman" w:hAnsi="Times New Roman"/>
                <w:sz w:val="24"/>
                <w:szCs w:val="24"/>
                <w:lang w:val="ru-RU"/>
              </w:rPr>
              <w:t xml:space="preserve">5) юридичні особи, зареєстровані згідно із законодавством держав, включених </w:t>
            </w:r>
            <w:r>
              <w:rPr>
                <w:rFonts w:ascii="Times New Roman" w:hAnsi="Times New Roman"/>
                <w:sz w:val="24"/>
                <w:szCs w:val="24"/>
                <w:lang w:val="de-DE"/>
              </w:rPr>
              <w:t>FA</w:t>
            </w:r>
            <w:r w:rsidRPr="00182B54">
              <w:rPr>
                <w:rFonts w:ascii="Times New Roman" w:hAnsi="Times New Roman"/>
                <w:sz w:val="24"/>
                <w:szCs w:val="24"/>
                <w:lang w:val="ru-RU"/>
              </w:rPr>
              <w:t>Т</w:t>
            </w:r>
            <w:r>
              <w:rPr>
                <w:rFonts w:ascii="Times New Roman" w:hAnsi="Times New Roman"/>
                <w:sz w:val="24"/>
                <w:szCs w:val="24"/>
              </w:rPr>
              <w:t>F</w:t>
            </w:r>
            <w:r>
              <w:rPr>
                <w:rFonts w:ascii="Times New Roman" w:hAnsi="Times New Roman"/>
                <w:sz w:val="24"/>
                <w:szCs w:val="24"/>
                <w:lang w:val="ru-RU"/>
              </w:rPr>
              <w:t>доспискудержав</w:t>
            </w:r>
            <w:r w:rsidRPr="00182B54">
              <w:rPr>
                <w:rFonts w:ascii="Times New Roman" w:hAnsi="Times New Roman"/>
                <w:sz w:val="24"/>
                <w:szCs w:val="24"/>
                <w:lang w:val="ru-RU"/>
              </w:rPr>
              <w:t xml:space="preserve">, що не співпрацюють у сфері протидії відмиванню доходів, одержаних злочинним шляхом, а також юридичні особи, 50 і більше відсотків статутного капіталу яких належать прямо або опосередковано таким особам; </w:t>
            </w:r>
          </w:p>
          <w:p w:rsidR="009A4EA5" w:rsidRPr="00182B54" w:rsidRDefault="00266091" w:rsidP="00576B76">
            <w:pPr>
              <w:spacing w:after="0"/>
              <w:ind w:firstLine="709"/>
              <w:jc w:val="both"/>
              <w:rPr>
                <w:rFonts w:ascii="Times New Roman" w:eastAsia="Times New Roman" w:hAnsi="Times New Roman" w:cs="Times New Roman"/>
                <w:sz w:val="24"/>
                <w:szCs w:val="24"/>
                <w:lang w:val="ru-RU"/>
              </w:rPr>
            </w:pPr>
            <w:r w:rsidRPr="00182B54">
              <w:rPr>
                <w:rFonts w:ascii="Times New Roman" w:hAnsi="Times New Roman"/>
                <w:sz w:val="24"/>
                <w:szCs w:val="24"/>
                <w:lang w:val="ru-RU"/>
              </w:rPr>
              <w:t xml:space="preserve">6) юридичні особи, інформація про бенефіціарних власників яких не розкрита в порушення вимог Закону України "Про державну реєстрацію юридичних осіб, фізичних осіб - підприємців та громадських формувань"; </w:t>
            </w:r>
          </w:p>
          <w:p w:rsidR="009A4EA5" w:rsidRPr="00182B54" w:rsidRDefault="00266091" w:rsidP="00576B76">
            <w:pPr>
              <w:spacing w:after="0"/>
              <w:ind w:firstLine="709"/>
              <w:jc w:val="both"/>
              <w:rPr>
                <w:rFonts w:ascii="Times New Roman" w:eastAsia="Times New Roman" w:hAnsi="Times New Roman" w:cs="Times New Roman"/>
                <w:sz w:val="24"/>
                <w:szCs w:val="24"/>
                <w:lang w:val="ru-RU"/>
              </w:rPr>
            </w:pPr>
            <w:r w:rsidRPr="00182B54">
              <w:rPr>
                <w:rFonts w:ascii="Times New Roman" w:hAnsi="Times New Roman"/>
                <w:sz w:val="24"/>
                <w:szCs w:val="24"/>
                <w:lang w:val="ru-RU"/>
              </w:rPr>
              <w:t xml:space="preserve">7) фізичні та юридичні особи, стосовно яких застосовано спеціальні економічні та інші обмежувальні заходи (санкції) відповідно до Закону України "Про санкції", а також пов’язані з ними особи; </w:t>
            </w:r>
          </w:p>
          <w:p w:rsidR="009A4EA5" w:rsidRPr="00DE4E7E" w:rsidRDefault="00266091" w:rsidP="00576B76">
            <w:pPr>
              <w:spacing w:after="0"/>
              <w:ind w:firstLine="709"/>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8) особи, які були стороною продажу майна Товариства і з якими було розірвано договір купівлі-</w:t>
            </w:r>
            <w:r w:rsidRPr="00DE4E7E">
              <w:rPr>
                <w:rFonts w:ascii="Times New Roman" w:hAnsi="Times New Roman"/>
                <w:sz w:val="24"/>
                <w:szCs w:val="24"/>
                <w:lang w:val="ru-RU"/>
              </w:rPr>
              <w:lastRenderedPageBreak/>
              <w:t xml:space="preserve">продажу у зв’язку з порушенням з боку таких осіб, а також пов’язані з ними особи; </w:t>
            </w:r>
          </w:p>
          <w:p w:rsidR="009A4EA5" w:rsidRPr="00DE4E7E" w:rsidRDefault="00266091" w:rsidP="00576B76">
            <w:pPr>
              <w:spacing w:after="0"/>
              <w:ind w:firstLine="709"/>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 xml:space="preserve">9) є працівниками Товариства; </w:t>
            </w:r>
          </w:p>
          <w:p w:rsidR="009A4EA5" w:rsidRPr="00DE4E7E" w:rsidRDefault="00266091" w:rsidP="00576B76">
            <w:pPr>
              <w:spacing w:after="0"/>
              <w:ind w:firstLine="709"/>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 xml:space="preserve">10) не подали документи або відомості, обов’язкове подання яких передбачено цим Порядком; </w:t>
            </w:r>
          </w:p>
          <w:p w:rsidR="009A4EA5" w:rsidRPr="00DE4E7E" w:rsidRDefault="00266091" w:rsidP="00576B76">
            <w:pPr>
              <w:spacing w:after="0"/>
              <w:ind w:firstLine="709"/>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 xml:space="preserve">11) подали неправдиві відомості </w:t>
            </w:r>
            <w:proofErr w:type="gramStart"/>
            <w:r w:rsidRPr="00DE4E7E">
              <w:rPr>
                <w:rFonts w:ascii="Times New Roman" w:hAnsi="Times New Roman"/>
                <w:sz w:val="24"/>
                <w:szCs w:val="24"/>
                <w:lang w:val="ru-RU"/>
              </w:rPr>
              <w:t>про себе</w:t>
            </w:r>
            <w:proofErr w:type="gramEnd"/>
            <w:r w:rsidRPr="00DE4E7E">
              <w:rPr>
                <w:rFonts w:ascii="Times New Roman" w:hAnsi="Times New Roman"/>
                <w:sz w:val="24"/>
                <w:szCs w:val="24"/>
                <w:lang w:val="ru-RU"/>
              </w:rPr>
              <w:t>;</w:t>
            </w:r>
          </w:p>
          <w:p w:rsidR="009A4EA5" w:rsidRPr="00DE4E7E" w:rsidRDefault="00266091" w:rsidP="00576B76">
            <w:pPr>
              <w:pStyle w:val="rvps2"/>
              <w:shd w:val="clear" w:color="auto" w:fill="FFFFFF"/>
              <w:spacing w:before="0" w:after="0"/>
              <w:jc w:val="both"/>
              <w:rPr>
                <w:lang w:val="ru-RU"/>
              </w:rPr>
            </w:pPr>
            <w:r w:rsidRPr="00DE4E7E">
              <w:rPr>
                <w:lang w:val="ru-RU"/>
              </w:rPr>
              <w:t xml:space="preserve">            12) набули статусу переможця попереднього електронного аукціону з продажу цього майна, але відмовилися від підписання або не підписали протокол чи договір купівлі-продажу майна у строки, передбачені цим Порядком, в попередньому аукціоні</w:t>
            </w:r>
          </w:p>
        </w:tc>
      </w:tr>
      <w:tr w:rsidR="009A4EA5" w:rsidRPr="001318D4" w:rsidTr="00576B76">
        <w:trPr>
          <w:trHeight w:val="371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lastRenderedPageBreak/>
              <w:t>7</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182B54" w:rsidRDefault="00266091" w:rsidP="00576B76">
            <w:pPr>
              <w:widowControl w:val="0"/>
              <w:spacing w:after="0" w:line="240" w:lineRule="auto"/>
              <w:rPr>
                <w:lang w:val="ru-RU"/>
              </w:rPr>
            </w:pPr>
            <w:r w:rsidRPr="00182B54">
              <w:rPr>
                <w:rFonts w:ascii="Times New Roman" w:hAnsi="Times New Roman"/>
                <w:sz w:val="24"/>
                <w:szCs w:val="24"/>
                <w:lang w:val="ru-RU"/>
              </w:rPr>
              <w:t>Інформація</w:t>
            </w:r>
            <w:r>
              <w:rPr>
                <w:rFonts w:ascii="Times New Roman" w:hAnsi="Times New Roman"/>
                <w:sz w:val="24"/>
                <w:szCs w:val="24"/>
              </w:rPr>
              <w:t>  </w:t>
            </w:r>
            <w:r w:rsidRPr="00182B54">
              <w:rPr>
                <w:rFonts w:ascii="Times New Roman" w:hAnsi="Times New Roman"/>
                <w:sz w:val="24"/>
                <w:szCs w:val="24"/>
                <w:lang w:val="ru-RU"/>
              </w:rPr>
              <w:t>про</w:t>
            </w:r>
            <w:r>
              <w:rPr>
                <w:rFonts w:ascii="Times New Roman" w:hAnsi="Times New Roman"/>
                <w:sz w:val="24"/>
                <w:szCs w:val="24"/>
              </w:rPr>
              <w:t>  </w:t>
            </w:r>
            <w:r w:rsidRPr="00182B54">
              <w:rPr>
                <w:rFonts w:ascii="Times New Roman" w:hAnsi="Times New Roman"/>
                <w:sz w:val="24"/>
                <w:szCs w:val="24"/>
                <w:lang w:val="ru-RU"/>
              </w:rPr>
              <w:t>мову (мови),</w:t>
            </w:r>
            <w:r>
              <w:rPr>
                <w:rFonts w:ascii="Times New Roman" w:hAnsi="Times New Roman"/>
                <w:sz w:val="24"/>
                <w:szCs w:val="24"/>
              </w:rPr>
              <w:t>  </w:t>
            </w:r>
            <w:r w:rsidRPr="00182B54">
              <w:rPr>
                <w:rFonts w:ascii="Times New Roman" w:hAnsi="Times New Roman"/>
                <w:sz w:val="24"/>
                <w:szCs w:val="24"/>
                <w:lang w:val="ru-RU"/>
              </w:rPr>
              <w:t>якою</w:t>
            </w:r>
            <w:r>
              <w:rPr>
                <w:rFonts w:ascii="Times New Roman" w:hAnsi="Times New Roman"/>
                <w:sz w:val="24"/>
                <w:szCs w:val="24"/>
              </w:rPr>
              <w:t>  </w:t>
            </w:r>
            <w:r w:rsidRPr="00182B54">
              <w:rPr>
                <w:rFonts w:ascii="Times New Roman" w:hAnsi="Times New Roman"/>
                <w:sz w:val="24"/>
                <w:szCs w:val="24"/>
                <w:lang w:val="ru-RU"/>
              </w:rPr>
              <w:t>(якими) повинні бути складені документи учасників електронного аукціону</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266091" w:rsidP="00576B76">
            <w:pPr>
              <w:spacing w:after="0"/>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Під час проведення процедури аукціону документи, що подаються учасником, викладаються українською мовою.</w:t>
            </w:r>
          </w:p>
          <w:p w:rsidR="009A4EA5" w:rsidRPr="00DE4E7E" w:rsidRDefault="00266091" w:rsidP="00576B76">
            <w:pPr>
              <w:spacing w:after="0"/>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Усі документи, що мають відношення до пропозиції та підготовані безпосередньо учасником повинні бути складені українською мовою.</w:t>
            </w:r>
          </w:p>
          <w:p w:rsidR="009A4EA5" w:rsidRPr="00DE4E7E" w:rsidRDefault="00266091" w:rsidP="00576B76">
            <w:pPr>
              <w:widowControl w:val="0"/>
              <w:spacing w:after="0" w:line="240" w:lineRule="auto"/>
              <w:ind w:hanging="23"/>
              <w:jc w:val="both"/>
              <w:rPr>
                <w:lang w:val="ru-RU"/>
              </w:rPr>
            </w:pPr>
            <w:r w:rsidRPr="00DE4E7E">
              <w:rPr>
                <w:rFonts w:ascii="Times New Roman" w:hAnsi="Times New Roman"/>
                <w:sz w:val="24"/>
                <w:szCs w:val="24"/>
                <w:lang w:val="ru-RU"/>
              </w:rPr>
              <w:t xml:space="preserve">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w:t>
            </w:r>
            <w:r w:rsidRPr="00182B54">
              <w:rPr>
                <w:rFonts w:ascii="Times New Roman" w:hAnsi="Times New Roman"/>
                <w:sz w:val="24"/>
                <w:szCs w:val="24"/>
                <w:lang w:val="ru-RU"/>
              </w:rPr>
              <w:t xml:space="preserve">(за наявності). </w:t>
            </w:r>
            <w:r>
              <w:rPr>
                <w:rFonts w:ascii="Times New Roman" w:hAnsi="Times New Roman"/>
                <w:sz w:val="24"/>
                <w:szCs w:val="24"/>
                <w:lang w:val="ru-RU"/>
              </w:rPr>
              <w:t>Тексти мають бути автентичними</w:t>
            </w:r>
            <w:r w:rsidRPr="00DE4E7E">
              <w:rPr>
                <w:rFonts w:ascii="Times New Roman" w:hAnsi="Times New Roman"/>
                <w:sz w:val="24"/>
                <w:szCs w:val="24"/>
                <w:lang w:val="ru-RU"/>
              </w:rPr>
              <w:t>. Визначальним є текст, викладений українською мовою.</w:t>
            </w:r>
          </w:p>
        </w:tc>
      </w:tr>
      <w:tr w:rsidR="009A4EA5" w:rsidRPr="001318D4" w:rsidTr="00576B76">
        <w:trPr>
          <w:trHeight w:val="9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26286C" w:rsidRDefault="009A4EA5" w:rsidP="00576B76">
            <w:pPr>
              <w:widowControl w:val="0"/>
              <w:spacing w:after="0" w:line="240" w:lineRule="auto"/>
              <w:rPr>
                <w:lang w:val="ru-RU"/>
              </w:rPr>
            </w:pPr>
          </w:p>
        </w:tc>
        <w:tc>
          <w:tcPr>
            <w:tcW w:w="9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EA5" w:rsidRPr="0026286C" w:rsidRDefault="00266091" w:rsidP="00576B76">
            <w:pPr>
              <w:widowControl w:val="0"/>
              <w:spacing w:after="0" w:line="240" w:lineRule="auto"/>
              <w:jc w:val="both"/>
              <w:rPr>
                <w:lang w:val="ru-RU"/>
              </w:rPr>
            </w:pPr>
            <w:r w:rsidRPr="0026286C">
              <w:rPr>
                <w:rFonts w:ascii="Times New Roman" w:hAnsi="Times New Roman"/>
                <w:b/>
                <w:bCs/>
                <w:sz w:val="24"/>
                <w:szCs w:val="24"/>
                <w:lang w:val="ru-RU"/>
              </w:rPr>
              <w:t>Відміна аукціону:</w:t>
            </w:r>
            <w:r w:rsidRPr="0026286C">
              <w:rPr>
                <w:rFonts w:ascii="Times New Roman" w:hAnsi="Times New Roman"/>
                <w:sz w:val="24"/>
                <w:szCs w:val="24"/>
                <w:lang w:val="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9A4EA5" w:rsidRPr="0026286C" w:rsidRDefault="009A4EA5">
      <w:pPr>
        <w:widowControl w:val="0"/>
        <w:spacing w:line="240" w:lineRule="auto"/>
        <w:jc w:val="center"/>
        <w:rPr>
          <w:lang w:val="ru-RU"/>
        </w:rPr>
      </w:pPr>
    </w:p>
    <w:p w:rsidR="009A4EA5" w:rsidRPr="0026286C" w:rsidRDefault="009A4EA5">
      <w:pPr>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ED6EBE" w:rsidRPr="0026286C" w:rsidRDefault="00ED6EBE">
      <w:pPr>
        <w:pStyle w:val="a9"/>
        <w:jc w:val="right"/>
        <w:rPr>
          <w:rFonts w:ascii="Times New Roman" w:hAnsi="Times New Roman"/>
          <w:b/>
          <w:bCs/>
          <w:sz w:val="28"/>
          <w:szCs w:val="28"/>
          <w:lang w:val="ru-RU"/>
        </w:rPr>
      </w:pPr>
    </w:p>
    <w:p w:rsidR="009A4EA5" w:rsidRPr="0039686F" w:rsidRDefault="00266091">
      <w:pPr>
        <w:pStyle w:val="a9"/>
        <w:jc w:val="right"/>
        <w:rPr>
          <w:i/>
          <w:lang w:val="ru-RU"/>
        </w:rPr>
      </w:pPr>
      <w:r w:rsidRPr="0039686F">
        <w:rPr>
          <w:rFonts w:ascii="Times New Roman" w:hAnsi="Times New Roman"/>
          <w:b/>
          <w:bCs/>
          <w:i/>
          <w:sz w:val="28"/>
          <w:szCs w:val="28"/>
          <w:lang w:val="ru-RU"/>
        </w:rPr>
        <w:lastRenderedPageBreak/>
        <w:t>Додаток № 1</w:t>
      </w:r>
    </w:p>
    <w:p w:rsidR="009A4EA5" w:rsidRPr="0039686F" w:rsidRDefault="00266091">
      <w:pPr>
        <w:pStyle w:val="a9"/>
        <w:jc w:val="right"/>
        <w:rPr>
          <w:i/>
          <w:lang w:val="ru-RU"/>
        </w:rPr>
      </w:pPr>
      <w:r w:rsidRPr="0039686F">
        <w:rPr>
          <w:rFonts w:ascii="Times New Roman" w:hAnsi="Times New Roman"/>
          <w:i/>
          <w:sz w:val="24"/>
          <w:szCs w:val="24"/>
          <w:lang w:val="ru-RU"/>
        </w:rPr>
        <w:t>до тендерної документації</w:t>
      </w:r>
    </w:p>
    <w:p w:rsidR="009A4EA5" w:rsidRPr="0039686F" w:rsidRDefault="009A4EA5" w:rsidP="0039686F">
      <w:pPr>
        <w:keepLines/>
        <w:widowControl w:val="0"/>
        <w:rPr>
          <w:lang w:val="uk-UA"/>
        </w:rPr>
      </w:pPr>
    </w:p>
    <w:p w:rsidR="009A4EA5" w:rsidRPr="00DE4E7E" w:rsidRDefault="00266091">
      <w:pPr>
        <w:keepLines/>
        <w:widowControl w:val="0"/>
        <w:spacing w:after="0" w:line="240" w:lineRule="auto"/>
        <w:ind w:firstLine="709"/>
        <w:rPr>
          <w:lang w:val="ru-RU"/>
        </w:rPr>
      </w:pPr>
      <w:r w:rsidRPr="00DE4E7E">
        <w:rPr>
          <w:rFonts w:ascii="Times New Roman" w:hAnsi="Times New Roman"/>
          <w:sz w:val="24"/>
          <w:szCs w:val="24"/>
          <w:lang w:val="ru-RU"/>
        </w:rPr>
        <w:t>Згідно Виписки з Єдиного державного реєстру юридичних осіб у складі предмета діяльності підприємства передбачено наступні основні види діяльності:</w:t>
      </w:r>
    </w:p>
    <w:p w:rsidR="009A4EA5" w:rsidRPr="00DE4E7E" w:rsidRDefault="00266091">
      <w:pPr>
        <w:widowControl w:val="0"/>
        <w:spacing w:after="0" w:line="240" w:lineRule="auto"/>
        <w:ind w:right="17" w:firstLine="567"/>
        <w:rPr>
          <w:lang w:val="ru-RU"/>
        </w:rPr>
      </w:pPr>
      <w:r>
        <w:rPr>
          <w:rFonts w:ascii="Times New Roman" w:hAnsi="Times New Roman"/>
          <w:sz w:val="24"/>
          <w:szCs w:val="24"/>
          <w:lang w:val="ru-RU"/>
        </w:rPr>
        <w:t xml:space="preserve">Код КВЕД 86.10 </w:t>
      </w:r>
      <w:r w:rsidRPr="00DE4E7E">
        <w:rPr>
          <w:rFonts w:ascii="Times New Roman" w:hAnsi="Times New Roman"/>
          <w:sz w:val="24"/>
          <w:szCs w:val="24"/>
          <w:lang w:val="ru-RU"/>
        </w:rPr>
        <w:t>Д</w:t>
      </w:r>
      <w:r>
        <w:rPr>
          <w:rFonts w:ascii="Times New Roman" w:hAnsi="Times New Roman"/>
          <w:sz w:val="24"/>
          <w:szCs w:val="24"/>
          <w:lang w:val="ru-RU"/>
        </w:rPr>
        <w:t>іяльність лікарняних закладів</w:t>
      </w:r>
    </w:p>
    <w:p w:rsidR="009A4EA5" w:rsidRPr="00DE4E7E" w:rsidRDefault="00266091">
      <w:pPr>
        <w:widowControl w:val="0"/>
        <w:spacing w:after="0" w:line="240" w:lineRule="auto"/>
        <w:ind w:right="17" w:firstLine="567"/>
        <w:rPr>
          <w:lang w:val="ru-RU"/>
        </w:rPr>
      </w:pPr>
      <w:r w:rsidRPr="00DE4E7E">
        <w:rPr>
          <w:rFonts w:ascii="Times New Roman" w:hAnsi="Times New Roman"/>
          <w:sz w:val="24"/>
          <w:szCs w:val="24"/>
          <w:lang w:val="ru-RU"/>
        </w:rPr>
        <w:t>код КВЕД 86.90 Інша діяльність у сфері охорони здоров'я</w:t>
      </w:r>
    </w:p>
    <w:p w:rsidR="009A4EA5" w:rsidRPr="00DE4E7E" w:rsidRDefault="00266091">
      <w:pPr>
        <w:widowControl w:val="0"/>
        <w:spacing w:after="0" w:line="240" w:lineRule="auto"/>
        <w:ind w:right="17" w:firstLine="567"/>
        <w:rPr>
          <w:lang w:val="ru-RU"/>
        </w:rPr>
      </w:pPr>
      <w:r w:rsidRPr="00DE4E7E">
        <w:rPr>
          <w:rFonts w:ascii="Times New Roman" w:hAnsi="Times New Roman"/>
          <w:sz w:val="24"/>
          <w:szCs w:val="24"/>
          <w:lang w:val="ru-RU"/>
        </w:rPr>
        <w:t>Код КВЕД 55.90 Діяльність інших засобів тимчасового розміщування.</w:t>
      </w:r>
    </w:p>
    <w:tbl>
      <w:tblPr>
        <w:tblStyle w:val="TableNormal"/>
        <w:tblW w:w="99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72"/>
      </w:tblGrid>
      <w:tr w:rsidR="009A4EA5" w:rsidRPr="001318D4" w:rsidTr="0039686F">
        <w:trPr>
          <w:trHeight w:val="755"/>
        </w:trPr>
        <w:tc>
          <w:tcPr>
            <w:tcW w:w="997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9A4EA5" w:rsidRPr="0039686F" w:rsidRDefault="00266091" w:rsidP="0039686F">
            <w:pPr>
              <w:spacing w:after="0"/>
              <w:rPr>
                <w:lang w:val="uk-UA"/>
              </w:rPr>
            </w:pPr>
            <w:r w:rsidRPr="00DE4E7E">
              <w:rPr>
                <w:rFonts w:ascii="Times New Roman" w:hAnsi="Times New Roman"/>
                <w:sz w:val="24"/>
                <w:szCs w:val="24"/>
                <w:lang w:val="ru-RU"/>
              </w:rPr>
              <w:t xml:space="preserve">Дитячий заклад внесений  у державний реєстр дитячих закладів оздоровлення та відпочинку м. Києва </w:t>
            </w:r>
          </w:p>
        </w:tc>
      </w:tr>
    </w:tbl>
    <w:p w:rsidR="009A4EA5" w:rsidRPr="00DE4E7E" w:rsidRDefault="00266091" w:rsidP="0039686F">
      <w:pPr>
        <w:widowControl w:val="0"/>
        <w:ind w:right="17" w:firstLine="720"/>
        <w:rPr>
          <w:lang w:val="ru-RU"/>
        </w:rPr>
      </w:pPr>
      <w:r w:rsidRPr="00DE4E7E">
        <w:rPr>
          <w:rFonts w:ascii="Times New Roman" w:hAnsi="Times New Roman"/>
          <w:sz w:val="24"/>
          <w:szCs w:val="24"/>
          <w:lang w:val="ru-RU"/>
        </w:rPr>
        <w:t xml:space="preserve">На дату </w:t>
      </w:r>
      <w:proofErr w:type="gramStart"/>
      <w:r w:rsidRPr="00DE4E7E">
        <w:rPr>
          <w:rFonts w:ascii="Times New Roman" w:hAnsi="Times New Roman"/>
          <w:sz w:val="24"/>
          <w:szCs w:val="24"/>
          <w:lang w:val="ru-RU"/>
        </w:rPr>
        <w:t>оцінки,  Дитячий</w:t>
      </w:r>
      <w:proofErr w:type="gramEnd"/>
      <w:r w:rsidRPr="00DE4E7E">
        <w:rPr>
          <w:rFonts w:ascii="Times New Roman" w:hAnsi="Times New Roman"/>
          <w:sz w:val="24"/>
          <w:szCs w:val="24"/>
          <w:lang w:val="ru-RU"/>
        </w:rPr>
        <w:t xml:space="preserve"> заклад оздоровлення та відпочинку санаторного типу "Дружний",   фінансово- господарську діяльність не проводить, майно не використовується, не є об’єктом залогу.</w:t>
      </w:r>
    </w:p>
    <w:p w:rsidR="009A4EA5" w:rsidRPr="00DE4E7E" w:rsidRDefault="009A4EA5">
      <w:pPr>
        <w:widowControl w:val="0"/>
        <w:ind w:right="17" w:firstLine="567"/>
        <w:rPr>
          <w:lang w:val="ru-RU"/>
        </w:rPr>
      </w:pPr>
    </w:p>
    <w:p w:rsidR="0039686F" w:rsidRDefault="00266091" w:rsidP="0039686F">
      <w:pPr>
        <w:pStyle w:val="30"/>
        <w:spacing w:before="0"/>
        <w:rPr>
          <w:lang w:val="ru-RU"/>
        </w:rPr>
      </w:pPr>
      <w:r w:rsidRPr="00DE4E7E">
        <w:rPr>
          <w:lang w:val="ru-RU"/>
        </w:rPr>
        <w:t>Коротка характеристика діяльності цілісного майнового комплексу Дитячий заклад оздоровлення та відпочинку санаторного типу "</w:t>
      </w:r>
      <w:r>
        <w:rPr>
          <w:lang w:val="ru-RU"/>
        </w:rPr>
        <w:t>Дружний</w:t>
      </w:r>
      <w:r w:rsidRPr="00DE4E7E">
        <w:rPr>
          <w:lang w:val="ru-RU"/>
        </w:rPr>
        <w:t>"</w:t>
      </w:r>
    </w:p>
    <w:p w:rsidR="009A4EA5" w:rsidRPr="00DE4E7E" w:rsidRDefault="00266091" w:rsidP="0039686F">
      <w:pPr>
        <w:pStyle w:val="30"/>
        <w:spacing w:before="0"/>
        <w:rPr>
          <w:lang w:val="ru-RU"/>
        </w:rPr>
      </w:pPr>
      <w:r w:rsidRPr="00DE4E7E">
        <w:rPr>
          <w:lang w:val="ru-RU"/>
        </w:rPr>
        <w:t xml:space="preserve"> Акціонерного товариства "Київський завод "Радар"</w:t>
      </w:r>
    </w:p>
    <w:p w:rsidR="009A4EA5" w:rsidRPr="0026286C" w:rsidRDefault="00266091" w:rsidP="0039686F">
      <w:pPr>
        <w:spacing w:after="0"/>
        <w:ind w:firstLine="720"/>
        <w:rPr>
          <w:rFonts w:ascii="Times New Roman" w:hAnsi="Times New Roman" w:cs="Times New Roman"/>
          <w:sz w:val="24"/>
          <w:szCs w:val="24"/>
          <w:lang w:val="ru-RU"/>
        </w:rPr>
      </w:pPr>
      <w:r w:rsidRPr="0026286C">
        <w:rPr>
          <w:rFonts w:ascii="Times New Roman" w:hAnsi="Times New Roman" w:cs="Times New Roman"/>
          <w:sz w:val="24"/>
          <w:szCs w:val="24"/>
          <w:lang w:val="ru-RU"/>
        </w:rPr>
        <w:t xml:space="preserve">Історія Дитячого оздоровчого табору "Дружний" нараховує більше 60 років, перший корпус був побудований у 1960 році, але і до цього року тут розміщувались дерев'яні будинки піонерського табору «Дружний» з 1949 року. </w:t>
      </w:r>
    </w:p>
    <w:p w:rsidR="009A4EA5" w:rsidRDefault="00266091">
      <w:pPr>
        <w:pStyle w:val="ac"/>
        <w:keepLines w:val="0"/>
        <w:spacing w:before="120"/>
        <w:ind w:firstLine="567"/>
      </w:pPr>
      <w:r>
        <w:rPr>
          <w:rFonts w:ascii="Times New Roman" w:hAnsi="Times New Roman"/>
          <w:sz w:val="24"/>
          <w:szCs w:val="24"/>
        </w:rPr>
        <w:t xml:space="preserve">Основне будівництво на території табору відбувалося на протязі 1970-х років, останній «лікувальний корпус» було введено у експлуатацію у 1985 році.  На протязі всього свого існування, дитячий табір «Дружний» належав Київському заводу «Радар», у якому оздоровлювались та відпочивали діти працівників заводу. </w:t>
      </w:r>
    </w:p>
    <w:p w:rsidR="009A4EA5" w:rsidRDefault="00266091">
      <w:pPr>
        <w:pStyle w:val="ac"/>
        <w:keepLines w:val="0"/>
        <w:spacing w:before="120"/>
        <w:ind w:firstLine="567"/>
      </w:pPr>
      <w:r>
        <w:rPr>
          <w:rFonts w:ascii="Times New Roman" w:hAnsi="Times New Roman"/>
          <w:sz w:val="24"/>
          <w:szCs w:val="24"/>
        </w:rPr>
        <w:t>У 2007 році, його було виділено у відокремлений підрозділ АТ «Київського заводу «Радар» – філію «Дитячий заклад оздоровлення та відпочинку санаторного типу "Дружний".</w:t>
      </w:r>
    </w:p>
    <w:p w:rsidR="009A4EA5" w:rsidRPr="00DE4E7E" w:rsidRDefault="00266091">
      <w:pPr>
        <w:widowControl w:val="0"/>
        <w:ind w:firstLine="567"/>
        <w:jc w:val="both"/>
        <w:rPr>
          <w:lang w:val="ru-RU"/>
        </w:rPr>
      </w:pPr>
      <w:r w:rsidRPr="00DE4E7E">
        <w:rPr>
          <w:rFonts w:ascii="Times New Roman" w:hAnsi="Times New Roman"/>
          <w:sz w:val="24"/>
          <w:szCs w:val="24"/>
          <w:lang w:val="ru-RU"/>
        </w:rPr>
        <w:t>Дитячий заклад оздоровлення та відпочинку санаторного типу "Дружний</w:t>
      </w:r>
      <w:proofErr w:type="gramStart"/>
      <w:r w:rsidRPr="00DE4E7E">
        <w:rPr>
          <w:rFonts w:ascii="Times New Roman" w:hAnsi="Times New Roman"/>
          <w:sz w:val="24"/>
          <w:szCs w:val="24"/>
          <w:lang w:val="ru-RU"/>
        </w:rPr>
        <w:t>"  функціонував</w:t>
      </w:r>
      <w:proofErr w:type="gramEnd"/>
      <w:r w:rsidRPr="00DE4E7E">
        <w:rPr>
          <w:rFonts w:ascii="Times New Roman" w:hAnsi="Times New Roman"/>
          <w:sz w:val="24"/>
          <w:szCs w:val="24"/>
          <w:lang w:val="ru-RU"/>
        </w:rPr>
        <w:t xml:space="preserve"> як літній табір для відпочинку, лікування та оздоровлення дітей шкільного віку, організації  культурно-розважальних заходів для дітей віком від 7-14 років, розрахований на 242 дитини. </w:t>
      </w:r>
    </w:p>
    <w:p w:rsidR="009A4EA5" w:rsidRPr="00DE4E7E" w:rsidRDefault="00266091">
      <w:pPr>
        <w:widowControl w:val="0"/>
        <w:ind w:firstLine="567"/>
        <w:jc w:val="both"/>
        <w:rPr>
          <w:lang w:val="ru-RU"/>
        </w:rPr>
      </w:pPr>
      <w:r w:rsidRPr="00DE4E7E">
        <w:rPr>
          <w:rFonts w:ascii="Times New Roman" w:hAnsi="Times New Roman"/>
          <w:sz w:val="24"/>
          <w:szCs w:val="24"/>
          <w:lang w:val="ru-RU"/>
        </w:rPr>
        <w:t xml:space="preserve">Фактично </w:t>
      </w:r>
      <w:proofErr w:type="gramStart"/>
      <w:r w:rsidRPr="00DE4E7E">
        <w:rPr>
          <w:rFonts w:ascii="Times New Roman" w:hAnsi="Times New Roman"/>
          <w:sz w:val="24"/>
          <w:szCs w:val="24"/>
          <w:lang w:val="ru-RU"/>
        </w:rPr>
        <w:t>до початку</w:t>
      </w:r>
      <w:proofErr w:type="gramEnd"/>
      <w:r w:rsidRPr="00DE4E7E">
        <w:rPr>
          <w:rFonts w:ascii="Times New Roman" w:hAnsi="Times New Roman"/>
          <w:sz w:val="24"/>
          <w:szCs w:val="24"/>
          <w:lang w:val="ru-RU"/>
        </w:rPr>
        <w:t xml:space="preserve"> 2017 року, він постійно працював три літні місяці на рік, за літній період він приймав близько 800-1000 дітей та дорослих, він користувався дуже великою популярністю і мав багато позитивних відгуків. </w:t>
      </w:r>
    </w:p>
    <w:p w:rsidR="009A4EA5" w:rsidRPr="00182B54" w:rsidRDefault="00266091">
      <w:pPr>
        <w:widowControl w:val="0"/>
        <w:ind w:firstLine="567"/>
        <w:jc w:val="both"/>
        <w:rPr>
          <w:lang w:val="ru-RU"/>
        </w:rPr>
      </w:pPr>
      <w:r w:rsidRPr="00DE4E7E">
        <w:rPr>
          <w:rFonts w:ascii="Times New Roman" w:hAnsi="Times New Roman"/>
          <w:sz w:val="24"/>
          <w:szCs w:val="24"/>
          <w:lang w:val="ru-RU"/>
        </w:rPr>
        <w:t xml:space="preserve">У закладі до 2017 року функціонувало 2 триповерхових спальних корпуси, лікувальний корпус з власною лікувально-профілактичною базою, єдиний у місті Ірпінь закритий плавальний басейн, спортивні майданчики, зимовий сад і багато іншого. Крім того, головною його перевагою було розташування на території курортної зони площею </w:t>
      </w:r>
      <w:r w:rsidRPr="00182B54">
        <w:rPr>
          <w:rFonts w:ascii="Times New Roman" w:hAnsi="Times New Roman"/>
          <w:sz w:val="24"/>
          <w:szCs w:val="24"/>
          <w:lang w:val="ru-RU"/>
        </w:rPr>
        <w:t xml:space="preserve">12 га </w:t>
      </w:r>
      <w:proofErr w:type="gramStart"/>
      <w:r w:rsidRPr="00182B54">
        <w:rPr>
          <w:rFonts w:ascii="Times New Roman" w:hAnsi="Times New Roman"/>
          <w:sz w:val="24"/>
          <w:szCs w:val="24"/>
          <w:lang w:val="ru-RU"/>
        </w:rPr>
        <w:t xml:space="preserve">у </w:t>
      </w:r>
      <w:r>
        <w:rPr>
          <w:rFonts w:ascii="Times New Roman" w:hAnsi="Times New Roman"/>
          <w:sz w:val="24"/>
          <w:szCs w:val="24"/>
          <w:lang w:val="ru-RU"/>
        </w:rPr>
        <w:t>ландшафтно</w:t>
      </w:r>
      <w:r w:rsidRPr="00182B54">
        <w:rPr>
          <w:rFonts w:ascii="Times New Roman" w:hAnsi="Times New Roman"/>
          <w:sz w:val="24"/>
          <w:szCs w:val="24"/>
          <w:lang w:val="ru-RU"/>
        </w:rPr>
        <w:t>му</w:t>
      </w:r>
      <w:r>
        <w:rPr>
          <w:rFonts w:ascii="Times New Roman" w:hAnsi="Times New Roman"/>
          <w:sz w:val="24"/>
          <w:szCs w:val="24"/>
          <w:lang w:val="ru-RU"/>
        </w:rPr>
        <w:t xml:space="preserve"> заказник</w:t>
      </w:r>
      <w:r w:rsidRPr="00182B54">
        <w:rPr>
          <w:rFonts w:ascii="Times New Roman" w:hAnsi="Times New Roman"/>
          <w:sz w:val="24"/>
          <w:szCs w:val="24"/>
          <w:lang w:val="ru-RU"/>
        </w:rPr>
        <w:t>у</w:t>
      </w:r>
      <w:proofErr w:type="gramEnd"/>
      <w:r>
        <w:rPr>
          <w:rFonts w:ascii="Times New Roman" w:hAnsi="Times New Roman"/>
          <w:sz w:val="24"/>
          <w:szCs w:val="24"/>
          <w:lang w:val="ru-RU"/>
        </w:rPr>
        <w:t xml:space="preserve"> "Мужеловський"</w:t>
      </w:r>
      <w:r w:rsidRPr="00182B54">
        <w:rPr>
          <w:rFonts w:ascii="Times New Roman" w:hAnsi="Times New Roman"/>
          <w:sz w:val="24"/>
          <w:szCs w:val="24"/>
          <w:lang w:val="ru-RU"/>
        </w:rPr>
        <w:t>.</w:t>
      </w:r>
    </w:p>
    <w:p w:rsidR="009A4EA5" w:rsidRPr="0039686F" w:rsidRDefault="00266091">
      <w:pPr>
        <w:widowControl w:val="0"/>
        <w:ind w:firstLine="567"/>
        <w:jc w:val="both"/>
        <w:rPr>
          <w:rFonts w:ascii="Times New Roman" w:hAnsi="Times New Roman" w:cs="Times New Roman"/>
          <w:sz w:val="24"/>
          <w:szCs w:val="24"/>
          <w:lang w:val="ru-RU"/>
        </w:rPr>
      </w:pPr>
      <w:r w:rsidRPr="00DE4E7E">
        <w:rPr>
          <w:rFonts w:ascii="Times New Roman" w:hAnsi="Times New Roman"/>
          <w:sz w:val="24"/>
          <w:szCs w:val="24"/>
          <w:lang w:val="ru-RU"/>
        </w:rPr>
        <w:t xml:space="preserve">Разом з тим, на протязі свого існування у закладі не проводилося суттєвих реконструкцій щодо підвищення комфорту відпочинку, ремонтні роботи носили переважно поточний характер. Технічний стан приміщень спальних корпусів переважно задовільний, разом з тим, на сьогодні, він не відповідає сучасним вимогам щодо облаштування, оздоблення та комфортності. На дату оцінки фактично, майно єдиного майнового комплексу не використовується, територія цілісного майнового комплексу </w:t>
      </w:r>
      <w:r w:rsidRPr="0039686F">
        <w:rPr>
          <w:rFonts w:ascii="Times New Roman" w:hAnsi="Times New Roman" w:cs="Times New Roman"/>
          <w:sz w:val="24"/>
          <w:szCs w:val="24"/>
          <w:lang w:val="ru-RU"/>
        </w:rPr>
        <w:lastRenderedPageBreak/>
        <w:t>огороджена та знаходиться під охороною.</w:t>
      </w:r>
    </w:p>
    <w:p w:rsidR="009A4EA5" w:rsidRPr="0039686F" w:rsidRDefault="00266091">
      <w:pPr>
        <w:jc w:val="both"/>
        <w:rPr>
          <w:rFonts w:ascii="Times New Roman" w:hAnsi="Times New Roman" w:cs="Times New Roman"/>
          <w:sz w:val="24"/>
          <w:szCs w:val="24"/>
          <w:lang w:val="ru-RU"/>
        </w:rPr>
      </w:pPr>
      <w:r w:rsidRPr="0039686F">
        <w:rPr>
          <w:rFonts w:ascii="Times New Roman" w:hAnsi="Times New Roman" w:cs="Times New Roman"/>
          <w:sz w:val="24"/>
          <w:szCs w:val="24"/>
          <w:lang w:val="ru-RU"/>
        </w:rPr>
        <w:t xml:space="preserve">   Земельна ділянка, на якій розташований дитячий заклад оздоровлення та відпочинку санаторного типу "Дружний", площею 12.0200 га., за кадастровим номером 3210900000:01:080:4020 згідно державного </w:t>
      </w:r>
      <w:proofErr w:type="gramStart"/>
      <w:r w:rsidRPr="0039686F">
        <w:rPr>
          <w:rFonts w:ascii="Times New Roman" w:hAnsi="Times New Roman" w:cs="Times New Roman"/>
          <w:sz w:val="24"/>
          <w:szCs w:val="24"/>
          <w:lang w:val="ru-RU"/>
        </w:rPr>
        <w:t>акту  від</w:t>
      </w:r>
      <w:proofErr w:type="gramEnd"/>
      <w:r w:rsidRPr="0039686F">
        <w:rPr>
          <w:rFonts w:ascii="Times New Roman" w:hAnsi="Times New Roman" w:cs="Times New Roman"/>
          <w:sz w:val="24"/>
          <w:szCs w:val="24"/>
          <w:lang w:val="ru-RU"/>
        </w:rPr>
        <w:t xml:space="preserve"> 26.07.2002р. ІІ-КВ 001464 на право постійного користування земельною ділянкою, Київська область, м. Ірпінь, вулиця Давидчука 48,.</w:t>
      </w:r>
    </w:p>
    <w:p w:rsidR="009A4EA5" w:rsidRPr="0039686F" w:rsidRDefault="00266091">
      <w:pPr>
        <w:pStyle w:val="a7"/>
        <w:numPr>
          <w:ilvl w:val="0"/>
          <w:numId w:val="4"/>
        </w:numPr>
        <w:jc w:val="both"/>
        <w:rPr>
          <w:rFonts w:cs="Times New Roman"/>
          <w:lang w:val="ru-RU"/>
        </w:rPr>
      </w:pPr>
      <w:r w:rsidRPr="0039686F">
        <w:rPr>
          <w:rFonts w:cs="Times New Roman"/>
          <w:lang w:val="ru-RU"/>
        </w:rPr>
        <w:t>Код - 06.01 для будівництва і обслуговування санаторно-оздоровчих закладів;</w:t>
      </w:r>
    </w:p>
    <w:p w:rsidR="009A4EA5" w:rsidRPr="0039686F" w:rsidRDefault="00266091">
      <w:pPr>
        <w:pStyle w:val="a7"/>
        <w:numPr>
          <w:ilvl w:val="0"/>
          <w:numId w:val="4"/>
        </w:numPr>
        <w:jc w:val="both"/>
        <w:rPr>
          <w:rFonts w:cs="Times New Roman"/>
        </w:rPr>
      </w:pPr>
      <w:r w:rsidRPr="0039686F">
        <w:rPr>
          <w:rFonts w:cs="Times New Roman"/>
        </w:rPr>
        <w:t>Категорія- землі оздоровчого призначення;</w:t>
      </w:r>
    </w:p>
    <w:p w:rsidR="009A4EA5" w:rsidRPr="0039686F" w:rsidRDefault="00266091" w:rsidP="0039686F">
      <w:pPr>
        <w:pStyle w:val="a7"/>
        <w:numPr>
          <w:ilvl w:val="0"/>
          <w:numId w:val="4"/>
        </w:numPr>
        <w:jc w:val="both"/>
        <w:rPr>
          <w:lang w:val="ru-RU"/>
        </w:rPr>
      </w:pPr>
      <w:r w:rsidRPr="0039686F">
        <w:rPr>
          <w:rFonts w:cs="Times New Roman"/>
          <w:lang w:val="ru-RU"/>
        </w:rPr>
        <w:t>Вид використання- для будівництва і обслуговування санаторно-оздоровчих закладів.</w:t>
      </w:r>
    </w:p>
    <w:p w:rsidR="0039686F" w:rsidRPr="0039686F" w:rsidRDefault="0039686F" w:rsidP="0039686F">
      <w:pPr>
        <w:pStyle w:val="a7"/>
        <w:numPr>
          <w:ilvl w:val="0"/>
          <w:numId w:val="4"/>
        </w:numPr>
        <w:jc w:val="both"/>
        <w:rPr>
          <w:lang w:val="ru-RU"/>
        </w:rPr>
      </w:pPr>
    </w:p>
    <w:p w:rsidR="009A4EA5" w:rsidRPr="0039686F" w:rsidRDefault="00266091">
      <w:pPr>
        <w:ind w:firstLine="540"/>
        <w:jc w:val="right"/>
        <w:rPr>
          <w:lang w:val="uk-UA"/>
        </w:rPr>
      </w:pPr>
      <w:r>
        <w:rPr>
          <w:rFonts w:ascii="Times New Roman" w:hAnsi="Times New Roman"/>
          <w:sz w:val="24"/>
          <w:szCs w:val="24"/>
        </w:rPr>
        <w:t xml:space="preserve">Таблиця </w:t>
      </w:r>
      <w:r w:rsidR="0039686F">
        <w:rPr>
          <w:rFonts w:ascii="Times New Roman" w:hAnsi="Times New Roman"/>
          <w:sz w:val="24"/>
          <w:szCs w:val="24"/>
          <w:lang w:val="uk-UA"/>
        </w:rPr>
        <w:t>1</w:t>
      </w:r>
    </w:p>
    <w:tbl>
      <w:tblPr>
        <w:tblStyle w:val="TableNormal"/>
        <w:tblW w:w="10449"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410"/>
        <w:gridCol w:w="7753"/>
        <w:gridCol w:w="1286"/>
      </w:tblGrid>
      <w:tr w:rsidR="0072028E" w:rsidRPr="00C328CA" w:rsidTr="0072028E">
        <w:trPr>
          <w:trHeight w:val="1274"/>
          <w:tblHeader/>
          <w:jc w:val="right"/>
        </w:trPr>
        <w:tc>
          <w:tcPr>
            <w:tcW w:w="1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28E" w:rsidRDefault="0072028E">
            <w:pPr>
              <w:widowControl w:val="0"/>
              <w:jc w:val="center"/>
            </w:pPr>
            <w:r>
              <w:rPr>
                <w:rFonts w:ascii="Times New Roman" w:hAnsi="Times New Roman"/>
                <w:sz w:val="24"/>
                <w:szCs w:val="24"/>
              </w:rPr>
              <w:t>№ з/п</w:t>
            </w:r>
          </w:p>
        </w:tc>
        <w:tc>
          <w:tcPr>
            <w:tcW w:w="77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28E" w:rsidRDefault="0072028E">
            <w:pPr>
              <w:widowControl w:val="0"/>
              <w:jc w:val="center"/>
            </w:pPr>
            <w:r>
              <w:rPr>
                <w:rFonts w:ascii="Times New Roman" w:hAnsi="Times New Roman"/>
                <w:sz w:val="24"/>
                <w:szCs w:val="24"/>
                <w:lang w:val="ru-RU"/>
              </w:rPr>
              <w:t>Вид активу</w:t>
            </w:r>
          </w:p>
        </w:tc>
        <w:tc>
          <w:tcPr>
            <w:tcW w:w="1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28E" w:rsidRDefault="0072028E">
            <w:pPr>
              <w:widowControl w:val="0"/>
              <w:jc w:val="center"/>
            </w:pPr>
            <w:r>
              <w:rPr>
                <w:rFonts w:ascii="Times New Roman" w:hAnsi="Times New Roman"/>
                <w:sz w:val="24"/>
                <w:szCs w:val="24"/>
              </w:rPr>
              <w:t>Кількість одиниць</w:t>
            </w:r>
          </w:p>
        </w:tc>
      </w:tr>
      <w:tr w:rsidR="0072028E" w:rsidRPr="001318D4" w:rsidTr="0072028E">
        <w:tblPrEx>
          <w:shd w:val="clear" w:color="auto" w:fill="D0DDEF"/>
        </w:tblPrEx>
        <w:trPr>
          <w:trHeight w:val="788"/>
          <w:jc w:val="right"/>
        </w:trPr>
        <w:tc>
          <w:tcPr>
            <w:tcW w:w="1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2028E" w:rsidRDefault="0072028E">
            <w:pPr>
              <w:widowControl w:val="0"/>
              <w:jc w:val="center"/>
            </w:pPr>
            <w:r>
              <w:rPr>
                <w:rFonts w:ascii="Times New Roman" w:hAnsi="Times New Roman"/>
                <w:sz w:val="24"/>
                <w:szCs w:val="24"/>
              </w:rPr>
              <w:t>3</w:t>
            </w:r>
          </w:p>
        </w:tc>
        <w:tc>
          <w:tcPr>
            <w:tcW w:w="77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2028E" w:rsidRPr="00DE4E7E" w:rsidRDefault="0072028E">
            <w:pPr>
              <w:widowControl w:val="0"/>
              <w:rPr>
                <w:rFonts w:ascii="Times New Roman" w:eastAsia="Times New Roman" w:hAnsi="Times New Roman" w:cs="Times New Roman"/>
                <w:i/>
                <w:iCs/>
                <w:sz w:val="24"/>
                <w:szCs w:val="24"/>
                <w:lang w:val="ru-RU"/>
              </w:rPr>
            </w:pPr>
            <w:r w:rsidRPr="00DE4E7E">
              <w:rPr>
                <w:rFonts w:ascii="Times New Roman" w:hAnsi="Times New Roman"/>
                <w:i/>
                <w:iCs/>
                <w:sz w:val="24"/>
                <w:szCs w:val="24"/>
                <w:lang w:val="ru-RU"/>
              </w:rPr>
              <w:t xml:space="preserve">Основні засоби усього, </w:t>
            </w:r>
          </w:p>
          <w:p w:rsidR="0072028E" w:rsidRPr="00DE4E7E" w:rsidRDefault="0072028E">
            <w:pPr>
              <w:widowControl w:val="0"/>
              <w:rPr>
                <w:lang w:val="ru-RU"/>
              </w:rPr>
            </w:pPr>
            <w:r w:rsidRPr="00DE4E7E">
              <w:rPr>
                <w:rFonts w:ascii="Times New Roman" w:hAnsi="Times New Roman"/>
                <w:i/>
                <w:iCs/>
                <w:sz w:val="24"/>
                <w:szCs w:val="24"/>
                <w:lang w:val="ru-RU"/>
              </w:rPr>
              <w:t>у тому числі:</w:t>
            </w:r>
          </w:p>
        </w:tc>
        <w:tc>
          <w:tcPr>
            <w:tcW w:w="1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28E" w:rsidRPr="00DE4E7E" w:rsidRDefault="0072028E">
            <w:pPr>
              <w:rPr>
                <w:lang w:val="ru-RU"/>
              </w:rPr>
            </w:pPr>
          </w:p>
        </w:tc>
      </w:tr>
      <w:tr w:rsidR="0072028E" w:rsidTr="0072028E">
        <w:tblPrEx>
          <w:shd w:val="clear" w:color="auto" w:fill="D0DDEF"/>
        </w:tblPrEx>
        <w:trPr>
          <w:trHeight w:val="305"/>
          <w:jc w:val="right"/>
        </w:trPr>
        <w:tc>
          <w:tcPr>
            <w:tcW w:w="1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2028E" w:rsidRDefault="0072028E">
            <w:pPr>
              <w:widowControl w:val="0"/>
              <w:jc w:val="center"/>
            </w:pPr>
            <w:r>
              <w:rPr>
                <w:rFonts w:ascii="Times New Roman" w:hAnsi="Times New Roman"/>
                <w:sz w:val="24"/>
                <w:szCs w:val="24"/>
              </w:rPr>
              <w:t>3.2.</w:t>
            </w:r>
          </w:p>
        </w:tc>
        <w:tc>
          <w:tcPr>
            <w:tcW w:w="77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2028E" w:rsidRDefault="0072028E">
            <w:pPr>
              <w:widowControl w:val="0"/>
            </w:pPr>
            <w:r>
              <w:rPr>
                <w:rFonts w:ascii="Times New Roman" w:hAnsi="Times New Roman"/>
                <w:sz w:val="24"/>
                <w:szCs w:val="24"/>
              </w:rPr>
              <w:t>Група 103. Будівлі та споруди</w:t>
            </w:r>
          </w:p>
        </w:tc>
        <w:tc>
          <w:tcPr>
            <w:tcW w:w="1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28E" w:rsidRDefault="0072028E">
            <w:pPr>
              <w:jc w:val="center"/>
            </w:pPr>
            <w:r>
              <w:rPr>
                <w:rFonts w:ascii="Times New Roman" w:hAnsi="Times New Roman"/>
                <w:sz w:val="24"/>
                <w:szCs w:val="24"/>
              </w:rPr>
              <w:t>61</w:t>
            </w:r>
          </w:p>
        </w:tc>
      </w:tr>
      <w:tr w:rsidR="0072028E" w:rsidTr="0072028E">
        <w:tblPrEx>
          <w:shd w:val="clear" w:color="auto" w:fill="D0DDEF"/>
        </w:tblPrEx>
        <w:trPr>
          <w:trHeight w:val="305"/>
          <w:jc w:val="right"/>
        </w:trPr>
        <w:tc>
          <w:tcPr>
            <w:tcW w:w="1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2028E" w:rsidRDefault="0072028E">
            <w:pPr>
              <w:widowControl w:val="0"/>
              <w:jc w:val="center"/>
            </w:pPr>
            <w:r>
              <w:rPr>
                <w:rFonts w:ascii="Times New Roman" w:hAnsi="Times New Roman"/>
                <w:sz w:val="24"/>
                <w:szCs w:val="24"/>
              </w:rPr>
              <w:t>3.3.</w:t>
            </w:r>
          </w:p>
        </w:tc>
        <w:tc>
          <w:tcPr>
            <w:tcW w:w="77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2028E" w:rsidRDefault="0072028E">
            <w:pPr>
              <w:widowControl w:val="0"/>
            </w:pPr>
            <w:r>
              <w:rPr>
                <w:rFonts w:ascii="Times New Roman" w:hAnsi="Times New Roman"/>
                <w:sz w:val="24"/>
                <w:szCs w:val="24"/>
              </w:rPr>
              <w:t>Група 104. Машини та обладнання</w:t>
            </w:r>
          </w:p>
        </w:tc>
        <w:tc>
          <w:tcPr>
            <w:tcW w:w="1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28E" w:rsidRDefault="0072028E">
            <w:pPr>
              <w:jc w:val="center"/>
            </w:pPr>
            <w:r>
              <w:rPr>
                <w:rFonts w:ascii="Times New Roman" w:hAnsi="Times New Roman"/>
                <w:sz w:val="24"/>
                <w:szCs w:val="24"/>
              </w:rPr>
              <w:t>37</w:t>
            </w:r>
          </w:p>
        </w:tc>
      </w:tr>
      <w:tr w:rsidR="0072028E" w:rsidTr="0072028E">
        <w:tblPrEx>
          <w:shd w:val="clear" w:color="auto" w:fill="D0DDEF"/>
        </w:tblPrEx>
        <w:trPr>
          <w:trHeight w:val="305"/>
          <w:jc w:val="right"/>
        </w:trPr>
        <w:tc>
          <w:tcPr>
            <w:tcW w:w="1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2028E" w:rsidRDefault="0072028E">
            <w:pPr>
              <w:widowControl w:val="0"/>
              <w:jc w:val="center"/>
            </w:pPr>
            <w:r>
              <w:rPr>
                <w:rFonts w:ascii="Times New Roman" w:hAnsi="Times New Roman"/>
                <w:sz w:val="24"/>
                <w:szCs w:val="24"/>
              </w:rPr>
              <w:t>3.4.</w:t>
            </w:r>
          </w:p>
        </w:tc>
        <w:tc>
          <w:tcPr>
            <w:tcW w:w="77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2028E" w:rsidRDefault="0072028E">
            <w:pPr>
              <w:widowControl w:val="0"/>
            </w:pPr>
            <w:r>
              <w:rPr>
                <w:rFonts w:ascii="Times New Roman" w:hAnsi="Times New Roman"/>
                <w:sz w:val="24"/>
                <w:szCs w:val="24"/>
              </w:rPr>
              <w:t>Група 106. Інструменти, пристрої</w:t>
            </w:r>
          </w:p>
        </w:tc>
        <w:tc>
          <w:tcPr>
            <w:tcW w:w="1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28E" w:rsidRDefault="0072028E">
            <w:pPr>
              <w:jc w:val="center"/>
            </w:pPr>
            <w:r>
              <w:rPr>
                <w:rFonts w:ascii="Times New Roman" w:hAnsi="Times New Roman"/>
                <w:sz w:val="24"/>
                <w:szCs w:val="24"/>
              </w:rPr>
              <w:t>26</w:t>
            </w:r>
          </w:p>
        </w:tc>
      </w:tr>
      <w:tr w:rsidR="0072028E" w:rsidRPr="001318D4" w:rsidTr="0072028E">
        <w:tblPrEx>
          <w:shd w:val="clear" w:color="auto" w:fill="D0DDEF"/>
        </w:tblPrEx>
        <w:trPr>
          <w:trHeight w:val="628"/>
          <w:jc w:val="right"/>
        </w:trPr>
        <w:tc>
          <w:tcPr>
            <w:tcW w:w="1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2028E" w:rsidRDefault="0072028E"/>
        </w:tc>
        <w:tc>
          <w:tcPr>
            <w:tcW w:w="77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2028E" w:rsidRPr="0026286C" w:rsidRDefault="0072028E" w:rsidP="00807FDC">
            <w:pPr>
              <w:rPr>
                <w:rFonts w:ascii="Times New Roman" w:hAnsi="Times New Roman" w:cs="Times New Roman"/>
                <w:sz w:val="24"/>
                <w:szCs w:val="24"/>
                <w:lang w:val="ru-RU"/>
              </w:rPr>
            </w:pPr>
            <w:r w:rsidRPr="0026286C">
              <w:rPr>
                <w:rFonts w:ascii="Times New Roman" w:hAnsi="Times New Roman" w:cs="Times New Roman"/>
                <w:sz w:val="24"/>
                <w:szCs w:val="24"/>
                <w:lang w:val="ru-RU"/>
              </w:rPr>
              <w:t>ВСЬОГО НЕОБОРОТНИХ АКТИВІВ СТАНОМ НА 31.08.2020 року</w:t>
            </w:r>
          </w:p>
        </w:tc>
        <w:tc>
          <w:tcPr>
            <w:tcW w:w="1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28E" w:rsidRPr="00DE4E7E" w:rsidRDefault="0072028E">
            <w:pPr>
              <w:rPr>
                <w:lang w:val="ru-RU"/>
              </w:rPr>
            </w:pPr>
          </w:p>
        </w:tc>
      </w:tr>
    </w:tbl>
    <w:p w:rsidR="009A4EA5" w:rsidRPr="00092265" w:rsidRDefault="009A4EA5">
      <w:pPr>
        <w:widowControl w:val="0"/>
        <w:spacing w:line="240" w:lineRule="auto"/>
        <w:jc w:val="right"/>
        <w:rPr>
          <w:lang w:val="ru-RU"/>
        </w:rPr>
      </w:pPr>
    </w:p>
    <w:p w:rsidR="009A4EA5" w:rsidRPr="00092265" w:rsidRDefault="009A4EA5">
      <w:pPr>
        <w:widowControl w:val="0"/>
        <w:tabs>
          <w:tab w:val="left" w:pos="993"/>
        </w:tabs>
        <w:rPr>
          <w:lang w:val="ru-RU"/>
        </w:rPr>
      </w:pPr>
    </w:p>
    <w:p w:rsidR="009A4EA5" w:rsidRPr="00DE4E7E" w:rsidRDefault="00266091">
      <w:pPr>
        <w:widowControl w:val="0"/>
        <w:tabs>
          <w:tab w:val="left" w:pos="993"/>
        </w:tabs>
        <w:jc w:val="center"/>
        <w:rPr>
          <w:lang w:val="ru-RU"/>
        </w:rPr>
      </w:pPr>
      <w:r w:rsidRPr="00DE4E7E">
        <w:rPr>
          <w:rFonts w:ascii="Times New Roman" w:hAnsi="Times New Roman"/>
          <w:b/>
          <w:bCs/>
          <w:sz w:val="24"/>
          <w:szCs w:val="24"/>
          <w:lang w:val="ru-RU"/>
        </w:rPr>
        <w:t xml:space="preserve">Будівлі та </w:t>
      </w:r>
      <w:r w:rsidR="00CC20F1" w:rsidRPr="00DE4E7E">
        <w:rPr>
          <w:rFonts w:ascii="Times New Roman" w:hAnsi="Times New Roman"/>
          <w:b/>
          <w:bCs/>
          <w:sz w:val="24"/>
          <w:szCs w:val="24"/>
          <w:lang w:val="ru-RU"/>
        </w:rPr>
        <w:t>споруди, що</w:t>
      </w:r>
      <w:r w:rsidRPr="00DE4E7E">
        <w:rPr>
          <w:rFonts w:ascii="Times New Roman" w:hAnsi="Times New Roman"/>
          <w:b/>
          <w:bCs/>
          <w:sz w:val="24"/>
          <w:szCs w:val="24"/>
          <w:lang w:val="ru-RU"/>
        </w:rPr>
        <w:t xml:space="preserve"> входять до </w:t>
      </w:r>
      <w:proofErr w:type="gramStart"/>
      <w:r w:rsidRPr="00DE4E7E">
        <w:rPr>
          <w:rFonts w:ascii="Times New Roman" w:hAnsi="Times New Roman"/>
          <w:b/>
          <w:bCs/>
          <w:sz w:val="24"/>
          <w:szCs w:val="24"/>
          <w:lang w:val="ru-RU"/>
        </w:rPr>
        <w:t>складу  цілісного</w:t>
      </w:r>
      <w:proofErr w:type="gramEnd"/>
      <w:r w:rsidRPr="00DE4E7E">
        <w:rPr>
          <w:rFonts w:ascii="Times New Roman" w:hAnsi="Times New Roman"/>
          <w:b/>
          <w:bCs/>
          <w:sz w:val="24"/>
          <w:szCs w:val="24"/>
          <w:lang w:val="ru-RU"/>
        </w:rPr>
        <w:t xml:space="preserve"> майнового комплексу</w:t>
      </w:r>
    </w:p>
    <w:p w:rsidR="009A4EA5" w:rsidRPr="0039686F" w:rsidRDefault="00266091">
      <w:pPr>
        <w:widowControl w:val="0"/>
        <w:tabs>
          <w:tab w:val="left" w:pos="993"/>
        </w:tabs>
        <w:jc w:val="right"/>
        <w:rPr>
          <w:lang w:val="uk-UA"/>
        </w:rPr>
      </w:pPr>
      <w:r>
        <w:rPr>
          <w:rFonts w:ascii="Times New Roman" w:hAnsi="Times New Roman"/>
          <w:sz w:val="24"/>
          <w:szCs w:val="24"/>
        </w:rPr>
        <w:t xml:space="preserve">Таблиця </w:t>
      </w:r>
      <w:r w:rsidR="0039686F">
        <w:rPr>
          <w:rFonts w:ascii="Times New Roman" w:hAnsi="Times New Roman"/>
          <w:sz w:val="24"/>
          <w:szCs w:val="24"/>
          <w:lang w:val="uk-UA"/>
        </w:rPr>
        <w:t>2</w:t>
      </w:r>
    </w:p>
    <w:tbl>
      <w:tblPr>
        <w:tblStyle w:val="TableNormal"/>
        <w:tblW w:w="1025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704"/>
        <w:gridCol w:w="1985"/>
        <w:gridCol w:w="1417"/>
        <w:gridCol w:w="1276"/>
        <w:gridCol w:w="1417"/>
        <w:gridCol w:w="1756"/>
        <w:gridCol w:w="1701"/>
      </w:tblGrid>
      <w:tr w:rsidR="00092265" w:rsidTr="00092265">
        <w:trPr>
          <w:trHeight w:val="1282"/>
          <w:tblHeader/>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3361A5" w:rsidRDefault="00092265">
            <w:pPr>
              <w:widowControl w:val="0"/>
              <w:jc w:val="center"/>
              <w:rPr>
                <w:b/>
              </w:rPr>
            </w:pPr>
            <w:r w:rsidRPr="003361A5">
              <w:rPr>
                <w:rFonts w:ascii="Times New Roman" w:hAnsi="Times New Roman"/>
                <w:b/>
                <w:bCs/>
                <w:sz w:val="20"/>
                <w:szCs w:val="20"/>
              </w:rPr>
              <w:t>№ п/п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3361A5" w:rsidRDefault="00092265">
            <w:pPr>
              <w:widowControl w:val="0"/>
              <w:jc w:val="center"/>
              <w:rPr>
                <w:b/>
              </w:rPr>
            </w:pPr>
            <w:r w:rsidRPr="003361A5">
              <w:rPr>
                <w:rFonts w:ascii="Times New Roman" w:hAnsi="Times New Roman"/>
                <w:b/>
                <w:bCs/>
                <w:sz w:val="20"/>
                <w:szCs w:val="20"/>
              </w:rPr>
              <w:t>Найменування об’єкту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092265" w:rsidRPr="003361A5" w:rsidRDefault="00092265">
            <w:pPr>
              <w:widowControl w:val="0"/>
              <w:ind w:left="113" w:right="113"/>
              <w:jc w:val="center"/>
              <w:rPr>
                <w:b/>
              </w:rPr>
            </w:pPr>
            <w:r w:rsidRPr="003361A5">
              <w:rPr>
                <w:rFonts w:ascii="Times New Roman" w:hAnsi="Times New Roman"/>
                <w:b/>
                <w:bCs/>
                <w:sz w:val="20"/>
                <w:szCs w:val="20"/>
              </w:rPr>
              <w:t>Інвентарний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3361A5" w:rsidRDefault="00092265">
            <w:pPr>
              <w:widowControl w:val="0"/>
              <w:ind w:left="113" w:right="113"/>
              <w:jc w:val="center"/>
              <w:rPr>
                <w:b/>
              </w:rPr>
            </w:pPr>
            <w:r w:rsidRPr="003361A5">
              <w:rPr>
                <w:rFonts w:ascii="Times New Roman" w:hAnsi="Times New Roman"/>
                <w:b/>
                <w:bCs/>
                <w:sz w:val="20"/>
                <w:szCs w:val="20"/>
              </w:rPr>
              <w:t>Літера за даними БТІ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3361A5" w:rsidRDefault="00092265">
            <w:pPr>
              <w:widowControl w:val="0"/>
              <w:ind w:left="113" w:right="113"/>
              <w:jc w:val="center"/>
              <w:rPr>
                <w:b/>
              </w:rPr>
            </w:pPr>
            <w:r w:rsidRPr="003361A5">
              <w:rPr>
                <w:rFonts w:ascii="Times New Roman" w:hAnsi="Times New Roman"/>
                <w:b/>
                <w:bCs/>
                <w:sz w:val="20"/>
                <w:szCs w:val="20"/>
              </w:rPr>
              <w:t>Дата будівництва</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3361A5" w:rsidRDefault="00092265">
            <w:pPr>
              <w:widowControl w:val="0"/>
              <w:jc w:val="center"/>
              <w:rPr>
                <w:b/>
              </w:rPr>
            </w:pPr>
            <w:r w:rsidRPr="003361A5">
              <w:rPr>
                <w:rFonts w:ascii="Times New Roman" w:hAnsi="Times New Roman"/>
                <w:b/>
                <w:bCs/>
                <w:sz w:val="20"/>
                <w:szCs w:val="20"/>
              </w:rPr>
              <w:t>Проектне функціональне призначення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3361A5" w:rsidRDefault="00092265">
            <w:pPr>
              <w:widowControl w:val="0"/>
              <w:jc w:val="center"/>
              <w:rPr>
                <w:b/>
              </w:rPr>
            </w:pPr>
            <w:r w:rsidRPr="003361A5">
              <w:rPr>
                <w:rFonts w:ascii="Times New Roman" w:hAnsi="Times New Roman"/>
                <w:b/>
                <w:bCs/>
                <w:sz w:val="20"/>
                <w:szCs w:val="20"/>
              </w:rPr>
              <w:t>Вид нерухомості</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 xml:space="preserve">Спальний корпус </w:t>
            </w:r>
            <w:r>
              <w:rPr>
                <w:rFonts w:ascii="Times New Roman" w:hAnsi="Times New Roman"/>
                <w:sz w:val="20"/>
                <w:szCs w:val="20"/>
              </w:rPr>
              <w:t>"</w:t>
            </w:r>
            <w:r>
              <w:rPr>
                <w:rFonts w:ascii="Times New Roman" w:hAnsi="Times New Roman"/>
                <w:sz w:val="20"/>
                <w:szCs w:val="20"/>
                <w:lang w:val="ru-RU"/>
              </w:rPr>
              <w:t>Смольний</w:t>
            </w:r>
            <w:r>
              <w:rPr>
                <w:rFonts w:ascii="Times New Roman" w:hAnsi="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житлове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 xml:space="preserve">Спальний корпус </w:t>
            </w:r>
            <w:r>
              <w:rPr>
                <w:rFonts w:ascii="Times New Roman" w:hAnsi="Times New Roman"/>
                <w:sz w:val="20"/>
                <w:szCs w:val="20"/>
              </w:rPr>
              <w:t>"</w:t>
            </w:r>
            <w:r>
              <w:rPr>
                <w:rFonts w:ascii="Times New Roman" w:hAnsi="Times New Roman"/>
                <w:sz w:val="20"/>
                <w:szCs w:val="20"/>
                <w:lang w:val="ru-RU"/>
              </w:rPr>
              <w:t>Восток</w:t>
            </w:r>
            <w:r>
              <w:rPr>
                <w:rFonts w:ascii="Times New Roman" w:hAnsi="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житлове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lastRenderedPageBreak/>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 xml:space="preserve">Спальний корпус </w:t>
            </w:r>
            <w:r>
              <w:rPr>
                <w:rFonts w:ascii="Times New Roman" w:hAnsi="Times New Roman"/>
                <w:sz w:val="20"/>
                <w:szCs w:val="20"/>
              </w:rPr>
              <w:t>"</w:t>
            </w:r>
            <w:r>
              <w:rPr>
                <w:rFonts w:ascii="Times New Roman" w:hAnsi="Times New Roman"/>
                <w:sz w:val="20"/>
                <w:szCs w:val="20"/>
                <w:lang w:val="ru-RU"/>
              </w:rPr>
              <w:t>Салют</w:t>
            </w:r>
            <w:r>
              <w:rPr>
                <w:rFonts w:ascii="Times New Roman" w:hAnsi="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1976</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житлове</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rPr>
                <w:rFonts w:ascii="Times New Roman" w:eastAsia="Times New Roman" w:hAnsi="Times New Roman" w:cs="Times New Roman"/>
                <w:sz w:val="20"/>
                <w:szCs w:val="20"/>
              </w:rPr>
            </w:pPr>
            <w:r>
              <w:rPr>
                <w:rFonts w:ascii="Times New Roman" w:hAnsi="Times New Roman"/>
                <w:sz w:val="20"/>
                <w:szCs w:val="20"/>
              </w:rPr>
              <w:t>неспеціалізована</w:t>
            </w:r>
          </w:p>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Кінотеатр "</w:t>
            </w:r>
            <w:r>
              <w:rPr>
                <w:rFonts w:ascii="Times New Roman" w:hAnsi="Times New Roman"/>
                <w:sz w:val="20"/>
                <w:szCs w:val="20"/>
                <w:lang w:val="ru-RU"/>
              </w:rPr>
              <w:t>Космос</w:t>
            </w:r>
            <w:r>
              <w:rPr>
                <w:rFonts w:ascii="Times New Roman" w:hAnsi="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A 7434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побутове</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92265" w:rsidRDefault="00092265"/>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Їдальня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7436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lang w:val="ru-RU"/>
              </w:rPr>
              <w:t>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1964</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заклад харчування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Насосна станція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1965</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виробниче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Прибудова до насосної станції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7439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виробниче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Котельня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З</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1964</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виробниче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 xml:space="preserve">Адміністративний (складський, </w:t>
            </w:r>
            <w:r>
              <w:rPr>
                <w:rFonts w:ascii="Times New Roman" w:hAnsi="Times New Roman"/>
                <w:sz w:val="20"/>
                <w:szCs w:val="20"/>
                <w:lang w:val="ru-RU"/>
              </w:rPr>
              <w:t>побутовий</w:t>
            </w:r>
            <w:r>
              <w:rPr>
                <w:rFonts w:ascii="Times New Roman" w:hAnsi="Times New Roman"/>
                <w:sz w:val="20"/>
                <w:szCs w:val="20"/>
              </w:rPr>
              <w:t xml:space="preserve">) </w:t>
            </w:r>
            <w:r>
              <w:rPr>
                <w:rFonts w:ascii="Times New Roman" w:hAnsi="Times New Roman"/>
                <w:sz w:val="20"/>
                <w:szCs w:val="20"/>
                <w:lang w:val="ru-RU"/>
              </w:rPr>
              <w:t>корпус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1973</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адміністративно-складський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Лікувальний корпус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7443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Ч, 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1985</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адміністративно-</w:t>
            </w:r>
            <w:r>
              <w:rPr>
                <w:rFonts w:ascii="Times New Roman" w:hAnsi="Times New Roman"/>
                <w:sz w:val="20"/>
                <w:szCs w:val="20"/>
                <w:lang w:val="ru-RU"/>
              </w:rPr>
              <w:t>побутове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Прибудова літнього умивальника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7444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побутове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Басейн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басейн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Літній театр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7449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lang w:val="ru-RU"/>
              </w:rPr>
              <w:t>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1963</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побутове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Корпус медичного ізолятора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1964</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побутове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Господарський кухонний склад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7452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Ж</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1964</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складське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Щитовий (фінський) дерев'яний будиночок (2од.)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Б,Г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1983</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побутове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Трансформаторна підстанція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7458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lang w:val="ru-RU"/>
              </w:rPr>
              <w:t>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ТП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Гаражні бокси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7459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Б1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1988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гаражні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lastRenderedPageBreak/>
              <w:t>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Літній туалет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7461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1966</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побутове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Прибудова душової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1984</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побутове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Щитовий (фінський) дерев'яний будиночок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31807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1983</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складське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Огорожа території  (</w:t>
            </w:r>
            <w:r>
              <w:rPr>
                <w:rFonts w:ascii="Times New Roman" w:hAnsi="Times New Roman"/>
                <w:sz w:val="20"/>
                <w:szCs w:val="20"/>
                <w:lang w:val="ru-RU"/>
              </w:rPr>
              <w:t>щитовий паркан</w:t>
            </w:r>
            <w:r>
              <w:rPr>
                <w:rFonts w:ascii="Times New Roman" w:hAnsi="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7562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1962</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огорожа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Водонапірна вежа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7563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виробниче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Колодязь-резервуар стічних вод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7564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1965</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виробниче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Площадка з тротуарних плит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7565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благоустрій території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Асфальтове покриття площадок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7566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благоустрій території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Асфальтове покриття доріжок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7567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благоустрій території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Артезіанська свердловина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7568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1952</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Дерев'</w:t>
            </w:r>
            <w:r>
              <w:rPr>
                <w:rFonts w:ascii="Times New Roman" w:hAnsi="Times New Roman"/>
                <w:sz w:val="20"/>
                <w:szCs w:val="20"/>
                <w:lang w:val="ru-RU"/>
              </w:rPr>
              <w:t>яний туалет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7569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Щ</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побутове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30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Каналізація водолікарні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7570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1986</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31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Будка свердловини насосної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7571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lang w:val="ru-RU"/>
              </w:rPr>
              <w:t>Я</w:t>
            </w:r>
            <w:r>
              <w:rPr>
                <w:rFonts w:ascii="Times New Roman" w:hAnsi="Times New Roman"/>
                <w:b/>
                <w:bCs/>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виробниче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93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32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Архітектурні форми - кіно салон - фортефікаційна стіна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7582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1986</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побутове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33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Пожежний резервуар води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31795/2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1985</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ємність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lang w:val="ru-RU"/>
              </w:rPr>
              <w:lastRenderedPageBreak/>
              <w:t>34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Залізобетонна огорожа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31796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№13-31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1984</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огорожа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93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35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Внутрішня огорожа батьківської площадки (</w:t>
            </w:r>
            <w:r>
              <w:rPr>
                <w:rFonts w:ascii="Times New Roman" w:hAnsi="Times New Roman"/>
                <w:sz w:val="20"/>
                <w:szCs w:val="20"/>
                <w:lang w:val="ru-RU"/>
              </w:rPr>
              <w:t>штахетник</w:t>
            </w:r>
            <w:r w:rsidRPr="00DE4E7E">
              <w:rPr>
                <w:rFonts w:ascii="Times New Roman" w:hAnsi="Times New Roman"/>
                <w:sz w:val="20"/>
                <w:szCs w:val="20"/>
                <w:lang w:val="ru-RU"/>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31797/2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огорожа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36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Навіс на батьківській площадці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31798/1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навіс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37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Кабельна лінія ТП-20 - насосна (головний щит НН)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01155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1959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38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Кабельна лінія зовнішнього освітлення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01156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39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Кабельна лінія ТП-20 - насосна (головний щит НН)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01157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93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Кабельна лінія корпус "</w:t>
            </w:r>
            <w:r>
              <w:rPr>
                <w:rFonts w:ascii="Times New Roman" w:hAnsi="Times New Roman"/>
                <w:sz w:val="20"/>
                <w:szCs w:val="20"/>
                <w:lang w:val="ru-RU"/>
              </w:rPr>
              <w:t>Восток</w:t>
            </w:r>
            <w:r w:rsidRPr="00DE4E7E">
              <w:rPr>
                <w:rFonts w:ascii="Times New Roman" w:hAnsi="Times New Roman"/>
                <w:sz w:val="20"/>
                <w:szCs w:val="20"/>
                <w:lang w:val="ru-RU"/>
              </w:rPr>
              <w:t>" - насосна (головний щит НН)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01158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93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41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Кабельна лінія корпус "</w:t>
            </w:r>
            <w:r>
              <w:rPr>
                <w:rFonts w:ascii="Times New Roman" w:hAnsi="Times New Roman"/>
                <w:sz w:val="20"/>
                <w:szCs w:val="20"/>
                <w:lang w:val="ru-RU"/>
              </w:rPr>
              <w:t>Космос</w:t>
            </w:r>
            <w:r w:rsidRPr="00DE4E7E">
              <w:rPr>
                <w:rFonts w:ascii="Times New Roman" w:hAnsi="Times New Roman"/>
                <w:sz w:val="20"/>
                <w:szCs w:val="20"/>
                <w:lang w:val="ru-RU"/>
              </w:rPr>
              <w:t>" - насосна (головний щит НН)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01159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93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42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Кабельна лінія корпус "</w:t>
            </w:r>
            <w:r>
              <w:rPr>
                <w:rFonts w:ascii="Times New Roman" w:hAnsi="Times New Roman"/>
                <w:sz w:val="20"/>
                <w:szCs w:val="20"/>
                <w:lang w:val="ru-RU"/>
              </w:rPr>
              <w:t>Салют</w:t>
            </w:r>
            <w:r w:rsidRPr="00DE4E7E">
              <w:rPr>
                <w:rFonts w:ascii="Times New Roman" w:hAnsi="Times New Roman"/>
                <w:sz w:val="20"/>
                <w:szCs w:val="20"/>
                <w:lang w:val="ru-RU"/>
              </w:rPr>
              <w:t>" - насосна (головний щит НН)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01160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43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Кабельна лінія корпус "</w:t>
            </w:r>
            <w:r>
              <w:rPr>
                <w:rFonts w:ascii="Times New Roman" w:hAnsi="Times New Roman"/>
                <w:sz w:val="20"/>
                <w:szCs w:val="20"/>
                <w:lang w:val="ru-RU"/>
              </w:rPr>
              <w:t>Космос</w:t>
            </w:r>
            <w:r w:rsidRPr="00DE4E7E">
              <w:rPr>
                <w:rFonts w:ascii="Times New Roman" w:hAnsi="Times New Roman"/>
                <w:sz w:val="20"/>
                <w:szCs w:val="20"/>
                <w:lang w:val="ru-RU"/>
              </w:rPr>
              <w:t xml:space="preserve">" - </w:t>
            </w:r>
            <w:r>
              <w:rPr>
                <w:rFonts w:ascii="Times New Roman" w:hAnsi="Times New Roman"/>
                <w:sz w:val="20"/>
                <w:szCs w:val="20"/>
                <w:lang w:val="ru-RU"/>
              </w:rPr>
              <w:t>басейн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01161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1972</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93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lastRenderedPageBreak/>
              <w:t>44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Кабельна лінія корпус "</w:t>
            </w:r>
            <w:r>
              <w:rPr>
                <w:rFonts w:ascii="Times New Roman" w:hAnsi="Times New Roman"/>
                <w:sz w:val="20"/>
                <w:szCs w:val="20"/>
                <w:lang w:val="ru-RU"/>
              </w:rPr>
              <w:t>Смольний</w:t>
            </w:r>
            <w:r w:rsidRPr="00DE4E7E">
              <w:rPr>
                <w:rFonts w:ascii="Times New Roman" w:hAnsi="Times New Roman"/>
                <w:sz w:val="20"/>
                <w:szCs w:val="20"/>
                <w:lang w:val="ru-RU"/>
              </w:rPr>
              <w:t>" - насосна (головний щит НН)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01162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1972</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45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Тепломережа в залізобетонних коробах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01317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93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46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Паропровід спільно з тепломережою в залізобетонних коробах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01318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116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47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Трубопроводи гарячого водопостачання спільно з тепломережою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01319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48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Водопровід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01365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1962</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49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Водопровід спільно з тепломережою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01366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Господарча фекальна каналізація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01416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51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Газопровід зовнішній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01483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1971</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52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Газопровід дворовий (котельня-їдальня-госп.</w:t>
            </w:r>
            <w:r>
              <w:rPr>
                <w:rFonts w:ascii="Times New Roman" w:hAnsi="Times New Roman"/>
                <w:sz w:val="20"/>
                <w:szCs w:val="20"/>
                <w:lang w:val="ru-RU"/>
              </w:rPr>
              <w:t>корпус</w:t>
            </w:r>
            <w:r w:rsidRPr="00DE4E7E">
              <w:rPr>
                <w:rFonts w:ascii="Times New Roman" w:hAnsi="Times New Roman"/>
                <w:sz w:val="20"/>
                <w:szCs w:val="20"/>
                <w:lang w:val="ru-RU"/>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01484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1971</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93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53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Інженерні мережі водопров. (опалення,хол.вода),електромережі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7584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54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Баскетбольний майданчик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 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благоустрій території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lastRenderedPageBreak/>
              <w:t>55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Футбольний майданчик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 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благоустрій території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56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Зливна яма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 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lang w:val="ru-RU"/>
              </w:rPr>
              <w:t>57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Клумба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благоустрій території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lang w:val="ru-RU"/>
              </w:rPr>
              <w:t>58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Сарай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складське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59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ТП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ТП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Навіс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1951</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навіс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61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Сарай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1951</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складське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bl>
    <w:p w:rsidR="009A4EA5" w:rsidRDefault="00266091" w:rsidP="003361A5">
      <w:pPr>
        <w:pStyle w:val="30"/>
        <w:keepNext w:val="0"/>
        <w:widowControl w:val="0"/>
      </w:pPr>
      <w:r>
        <w:t>Характеристика місцерозташування об’єктів нерухомості.</w:t>
      </w:r>
    </w:p>
    <w:p w:rsidR="003361A5" w:rsidRDefault="00266091" w:rsidP="003361A5">
      <w:pPr>
        <w:widowControl w:val="0"/>
        <w:ind w:firstLine="567"/>
        <w:rPr>
          <w:rFonts w:ascii="Times New Roman" w:hAnsi="Times New Roman"/>
          <w:sz w:val="24"/>
          <w:szCs w:val="24"/>
          <w:lang w:val="ru-RU"/>
        </w:rPr>
      </w:pPr>
      <w:r w:rsidRPr="00DE4E7E">
        <w:rPr>
          <w:rFonts w:ascii="Times New Roman" w:hAnsi="Times New Roman"/>
          <w:sz w:val="24"/>
          <w:szCs w:val="24"/>
          <w:lang w:val="ru-RU"/>
        </w:rPr>
        <w:t xml:space="preserve">Об’єкти </w:t>
      </w:r>
      <w:proofErr w:type="gramStart"/>
      <w:r w:rsidRPr="00DE4E7E">
        <w:rPr>
          <w:rFonts w:ascii="Times New Roman" w:hAnsi="Times New Roman"/>
          <w:sz w:val="24"/>
          <w:szCs w:val="24"/>
          <w:lang w:val="ru-RU"/>
        </w:rPr>
        <w:t>нерухомості  розташовані</w:t>
      </w:r>
      <w:proofErr w:type="gramEnd"/>
      <w:r w:rsidRPr="00DE4E7E">
        <w:rPr>
          <w:rFonts w:ascii="Times New Roman" w:hAnsi="Times New Roman"/>
          <w:sz w:val="24"/>
          <w:szCs w:val="24"/>
          <w:lang w:val="ru-RU"/>
        </w:rPr>
        <w:t xml:space="preserve"> на земельній ділянці за адресою: Київська область, м. Ірпень, вул. Давидчука, 48.</w:t>
      </w:r>
    </w:p>
    <w:p w:rsidR="009A4EA5" w:rsidRDefault="00266091" w:rsidP="003361A5">
      <w:pPr>
        <w:widowControl w:val="0"/>
        <w:ind w:firstLine="567"/>
        <w:rPr>
          <w:rStyle w:val="Hyperlink0"/>
          <w:rFonts w:eastAsia="MS Sans Serif"/>
          <w:lang w:val="uk-UA"/>
        </w:rPr>
      </w:pPr>
      <w:r w:rsidRPr="003361A5">
        <w:rPr>
          <w:rFonts w:ascii="Times New Roman" w:hAnsi="Times New Roman"/>
          <w:sz w:val="24"/>
          <w:szCs w:val="24"/>
          <w:lang w:val="ru-RU"/>
        </w:rPr>
        <w:t xml:space="preserve">Ірпінь - місто обласного підпорядкування в Київській області України, розташоване на річці Ірпінь.  </w:t>
      </w:r>
      <w:r w:rsidRPr="003A5566">
        <w:rPr>
          <w:rFonts w:ascii="Times New Roman" w:hAnsi="Times New Roman"/>
          <w:sz w:val="24"/>
          <w:szCs w:val="24"/>
          <w:lang w:val="ru-RU"/>
        </w:rPr>
        <w:t xml:space="preserve">Населення — понад 80 тисяч мешканців (2016). Віддалене від Києва на 7 км. Має площу 110,83 км². Адміністративно належить до </w:t>
      </w:r>
      <w:hyperlink r:id="rId7" w:history="1">
        <w:r w:rsidRPr="003A5566">
          <w:rPr>
            <w:rStyle w:val="Hyperlink0"/>
            <w:rFonts w:eastAsia="MS Sans Serif"/>
            <w:lang w:val="ru-RU"/>
          </w:rPr>
          <w:t>Бучанського району</w:t>
        </w:r>
      </w:hyperlink>
      <w:hyperlink r:id="rId8" w:history="1">
        <w:r w:rsidRPr="003A5566">
          <w:rPr>
            <w:rStyle w:val="Hyperlink0"/>
            <w:rFonts w:eastAsia="MS Sans Serif"/>
            <w:lang w:val="ru-RU"/>
          </w:rPr>
          <w:t>Київської області</w:t>
        </w:r>
      </w:hyperlink>
      <w:r w:rsidRPr="003A5566">
        <w:rPr>
          <w:rStyle w:val="Hyperlink0"/>
          <w:rFonts w:eastAsia="MS Sans Serif"/>
          <w:lang w:val="ru-RU"/>
        </w:rPr>
        <w:t>. Населення колишньої Ірпінської міської ради (Ірпінь, Гостомель, Ворзель, Коцюбинське)</w:t>
      </w:r>
      <w:r>
        <w:rPr>
          <w:rStyle w:val="Hyperlink0"/>
          <w:rFonts w:eastAsia="MS Sans Serif"/>
        </w:rPr>
        <w:t> </w:t>
      </w:r>
      <w:r w:rsidRPr="003A5566">
        <w:rPr>
          <w:rStyle w:val="Hyperlink0"/>
          <w:rFonts w:eastAsia="MS Sans Serif"/>
          <w:lang w:val="ru-RU"/>
        </w:rPr>
        <w:t>складало 100 909 осіб (ліквідована у 2020 році.</w:t>
      </w:r>
    </w:p>
    <w:p w:rsidR="003C6687" w:rsidRDefault="003C6687" w:rsidP="003361A5">
      <w:pPr>
        <w:widowControl w:val="0"/>
        <w:ind w:firstLine="567"/>
        <w:rPr>
          <w:rStyle w:val="Hyperlink0"/>
          <w:rFonts w:eastAsia="MS Sans Serif"/>
          <w:lang w:val="uk-UA"/>
        </w:rPr>
      </w:pPr>
    </w:p>
    <w:p w:rsidR="003C6687" w:rsidRDefault="003C6687" w:rsidP="003361A5">
      <w:pPr>
        <w:widowControl w:val="0"/>
        <w:ind w:firstLine="567"/>
        <w:rPr>
          <w:rStyle w:val="Hyperlink0"/>
          <w:rFonts w:eastAsia="MS Sans Serif"/>
          <w:lang w:val="uk-UA"/>
        </w:rPr>
      </w:pPr>
    </w:p>
    <w:p w:rsidR="003C6687" w:rsidRDefault="003C6687" w:rsidP="003361A5">
      <w:pPr>
        <w:widowControl w:val="0"/>
        <w:ind w:firstLine="567"/>
        <w:rPr>
          <w:rStyle w:val="Hyperlink0"/>
          <w:rFonts w:eastAsia="MS Sans Serif"/>
          <w:lang w:val="uk-UA"/>
        </w:rPr>
      </w:pPr>
    </w:p>
    <w:p w:rsidR="003C6687" w:rsidRDefault="003C6687" w:rsidP="003361A5">
      <w:pPr>
        <w:widowControl w:val="0"/>
        <w:ind w:firstLine="567"/>
        <w:rPr>
          <w:rStyle w:val="Hyperlink0"/>
          <w:rFonts w:eastAsia="MS Sans Serif"/>
          <w:lang w:val="uk-UA"/>
        </w:rPr>
      </w:pPr>
    </w:p>
    <w:p w:rsidR="003C6687" w:rsidRDefault="003C6687" w:rsidP="003361A5">
      <w:pPr>
        <w:widowControl w:val="0"/>
        <w:ind w:firstLine="567"/>
        <w:rPr>
          <w:rStyle w:val="Hyperlink0"/>
          <w:rFonts w:eastAsia="MS Sans Serif"/>
          <w:lang w:val="uk-UA"/>
        </w:rPr>
      </w:pPr>
    </w:p>
    <w:p w:rsidR="003C6687" w:rsidRDefault="003C6687" w:rsidP="003361A5">
      <w:pPr>
        <w:widowControl w:val="0"/>
        <w:ind w:firstLine="567"/>
        <w:rPr>
          <w:rStyle w:val="Hyperlink0"/>
          <w:rFonts w:eastAsia="MS Sans Serif"/>
          <w:lang w:val="uk-UA"/>
        </w:rPr>
      </w:pPr>
    </w:p>
    <w:p w:rsidR="003C6687" w:rsidRDefault="003C6687" w:rsidP="003361A5">
      <w:pPr>
        <w:widowControl w:val="0"/>
        <w:ind w:firstLine="567"/>
        <w:rPr>
          <w:rStyle w:val="Hyperlink0"/>
          <w:rFonts w:eastAsia="MS Sans Serif"/>
          <w:lang w:val="uk-UA"/>
        </w:rPr>
      </w:pPr>
    </w:p>
    <w:p w:rsidR="003C6687" w:rsidRDefault="003C6687" w:rsidP="003361A5">
      <w:pPr>
        <w:widowControl w:val="0"/>
        <w:ind w:firstLine="567"/>
        <w:rPr>
          <w:rStyle w:val="Hyperlink0"/>
          <w:rFonts w:eastAsia="MS Sans Serif"/>
          <w:lang w:val="uk-UA"/>
        </w:rPr>
      </w:pPr>
    </w:p>
    <w:p w:rsidR="003C6687" w:rsidRDefault="003C6687" w:rsidP="003361A5">
      <w:pPr>
        <w:widowControl w:val="0"/>
        <w:ind w:firstLine="567"/>
        <w:rPr>
          <w:rStyle w:val="Hyperlink0"/>
          <w:rFonts w:eastAsia="MS Sans Serif"/>
          <w:lang w:val="uk-UA"/>
        </w:rPr>
      </w:pPr>
    </w:p>
    <w:p w:rsidR="003C6687" w:rsidRDefault="003C6687" w:rsidP="003361A5">
      <w:pPr>
        <w:widowControl w:val="0"/>
        <w:ind w:firstLine="567"/>
        <w:rPr>
          <w:rStyle w:val="Hyperlink0"/>
          <w:rFonts w:eastAsia="MS Sans Serif"/>
          <w:lang w:val="uk-UA"/>
        </w:rPr>
      </w:pPr>
    </w:p>
    <w:p w:rsidR="001318D4" w:rsidRDefault="001318D4" w:rsidP="001318D4">
      <w:pPr>
        <w:pStyle w:val="a7"/>
        <w:widowControl w:val="0"/>
        <w:rPr>
          <w:b/>
          <w:bCs/>
          <w:sz w:val="22"/>
          <w:szCs w:val="22"/>
          <w:lang w:val="ru-RU"/>
        </w:rPr>
      </w:pPr>
      <w:r>
        <w:rPr>
          <w:b/>
          <w:bCs/>
          <w:sz w:val="22"/>
          <w:szCs w:val="22"/>
          <w:lang w:val="ru-RU"/>
        </w:rPr>
        <w:lastRenderedPageBreak/>
        <w:t>Проект договору</w:t>
      </w:r>
    </w:p>
    <w:p w:rsidR="001318D4" w:rsidRDefault="001318D4" w:rsidP="001318D4">
      <w:pPr>
        <w:pStyle w:val="a7"/>
        <w:widowControl w:val="0"/>
        <w:jc w:val="center"/>
        <w:rPr>
          <w:b/>
          <w:bCs/>
          <w:sz w:val="22"/>
          <w:szCs w:val="22"/>
          <w:lang w:val="ru-RU"/>
        </w:rPr>
      </w:pPr>
    </w:p>
    <w:p w:rsidR="003C6687" w:rsidRPr="00542164" w:rsidRDefault="003C6687" w:rsidP="001318D4">
      <w:pPr>
        <w:pStyle w:val="a7"/>
        <w:widowControl w:val="0"/>
        <w:jc w:val="center"/>
        <w:rPr>
          <w:b/>
          <w:bCs/>
          <w:sz w:val="22"/>
          <w:szCs w:val="22"/>
          <w:lang w:val="ru-RU"/>
        </w:rPr>
      </w:pPr>
      <w:r w:rsidRPr="00542164">
        <w:rPr>
          <w:b/>
          <w:bCs/>
          <w:sz w:val="22"/>
          <w:szCs w:val="22"/>
          <w:lang w:val="ru-RU"/>
        </w:rPr>
        <w:t>ДОГОВІР</w:t>
      </w:r>
    </w:p>
    <w:p w:rsidR="003C6687" w:rsidRPr="00542164" w:rsidRDefault="003C6687" w:rsidP="003C6687">
      <w:pPr>
        <w:pStyle w:val="a7"/>
        <w:widowControl w:val="0"/>
        <w:ind w:firstLine="23"/>
        <w:jc w:val="center"/>
        <w:rPr>
          <w:sz w:val="22"/>
          <w:szCs w:val="22"/>
          <w:lang w:val="ru-RU"/>
        </w:rPr>
      </w:pPr>
      <w:r w:rsidRPr="00542164">
        <w:rPr>
          <w:b/>
          <w:bCs/>
          <w:sz w:val="22"/>
          <w:szCs w:val="22"/>
          <w:lang w:val="ru-RU"/>
        </w:rPr>
        <w:t>купівлі-продажу нерухомого майна придбаного з аукціону</w:t>
      </w:r>
    </w:p>
    <w:p w:rsidR="003C6687" w:rsidRPr="00542164" w:rsidRDefault="003C6687" w:rsidP="003C6687">
      <w:pPr>
        <w:pStyle w:val="a7"/>
        <w:widowControl w:val="0"/>
        <w:ind w:firstLine="23"/>
        <w:jc w:val="center"/>
        <w:rPr>
          <w:sz w:val="22"/>
          <w:szCs w:val="22"/>
          <w:lang w:val="ru-RU"/>
        </w:rPr>
      </w:pPr>
    </w:p>
    <w:p w:rsidR="003C6687" w:rsidRPr="00542164" w:rsidRDefault="003C6687" w:rsidP="003C6687">
      <w:pPr>
        <w:pStyle w:val="a7"/>
        <w:widowControl w:val="0"/>
        <w:tabs>
          <w:tab w:val="left" w:pos="5100"/>
        </w:tabs>
        <w:rPr>
          <w:sz w:val="22"/>
          <w:szCs w:val="22"/>
          <w:lang w:val="ru-RU"/>
        </w:rPr>
      </w:pPr>
      <w:r w:rsidRPr="00542164">
        <w:rPr>
          <w:b/>
          <w:bCs/>
          <w:sz w:val="22"/>
          <w:szCs w:val="22"/>
          <w:lang w:val="ru-RU"/>
        </w:rPr>
        <w:t xml:space="preserve">м. Київ                                                                                                         </w:t>
      </w:r>
      <w:proofErr w:type="gramStart"/>
      <w:r w:rsidRPr="00542164">
        <w:rPr>
          <w:b/>
          <w:bCs/>
          <w:sz w:val="22"/>
          <w:szCs w:val="22"/>
          <w:lang w:val="ru-RU"/>
        </w:rPr>
        <w:t xml:space="preserve">   «</w:t>
      </w:r>
      <w:proofErr w:type="gramEnd"/>
      <w:r w:rsidRPr="00542164">
        <w:rPr>
          <w:b/>
          <w:bCs/>
          <w:sz w:val="22"/>
          <w:szCs w:val="22"/>
          <w:lang w:val="ru-RU"/>
        </w:rPr>
        <w:t>__»_____________ 2021 року</w:t>
      </w:r>
    </w:p>
    <w:p w:rsidR="003C6687" w:rsidRPr="00542164" w:rsidRDefault="003C6687" w:rsidP="003C6687">
      <w:pPr>
        <w:pStyle w:val="a7"/>
        <w:ind w:firstLine="567"/>
        <w:jc w:val="both"/>
        <w:rPr>
          <w:sz w:val="22"/>
          <w:szCs w:val="22"/>
          <w:lang w:val="ru-RU"/>
        </w:rPr>
      </w:pPr>
    </w:p>
    <w:p w:rsidR="003C6687" w:rsidRPr="00542164" w:rsidRDefault="003C6687" w:rsidP="003C6687">
      <w:pPr>
        <w:pStyle w:val="a7"/>
        <w:ind w:firstLine="709"/>
        <w:jc w:val="both"/>
        <w:rPr>
          <w:b/>
          <w:bCs/>
          <w:sz w:val="22"/>
          <w:szCs w:val="22"/>
          <w:lang w:val="ru-RU"/>
        </w:rPr>
      </w:pPr>
      <w:r w:rsidRPr="00542164">
        <w:rPr>
          <w:sz w:val="22"/>
          <w:szCs w:val="22"/>
          <w:lang w:val="ru-RU"/>
        </w:rPr>
        <w:t xml:space="preserve">Ми, попередньо ознайомлені з наслідками вчинюваної нотаріальної дії, розуміючи значення та умови цього договору, його правові наслідки, підтверджуючи дійсність намірів при його укладанні, та те що він не носить характеру фіктивного та удаваного, і діючи добровільно, </w:t>
      </w:r>
    </w:p>
    <w:p w:rsidR="003C6687" w:rsidRPr="00542164" w:rsidRDefault="003C6687" w:rsidP="003C6687">
      <w:pPr>
        <w:pStyle w:val="a7"/>
        <w:ind w:firstLine="709"/>
        <w:jc w:val="both"/>
        <w:rPr>
          <w:b/>
          <w:bCs/>
          <w:sz w:val="22"/>
          <w:szCs w:val="22"/>
          <w:lang w:val="ru-RU"/>
        </w:rPr>
      </w:pPr>
      <w:r w:rsidRPr="00542164">
        <w:rPr>
          <w:b/>
          <w:bCs/>
          <w:sz w:val="22"/>
          <w:szCs w:val="22"/>
          <w:lang w:val="ru-RU"/>
        </w:rPr>
        <w:t xml:space="preserve">АКЦІОНЕРНЕ ТОВАРИСТВО «КИЇВСЬКИЙ ЗАВОД </w:t>
      </w:r>
      <w:r>
        <w:rPr>
          <w:b/>
          <w:bCs/>
          <w:sz w:val="22"/>
          <w:szCs w:val="22"/>
          <w:lang w:val="ru-RU"/>
        </w:rPr>
        <w:t>«</w:t>
      </w:r>
      <w:proofErr w:type="gramStart"/>
      <w:r w:rsidRPr="00542164">
        <w:rPr>
          <w:b/>
          <w:bCs/>
          <w:sz w:val="22"/>
          <w:szCs w:val="22"/>
          <w:lang w:val="ru-RU"/>
        </w:rPr>
        <w:t>РАДАР</w:t>
      </w:r>
      <w:r>
        <w:rPr>
          <w:b/>
          <w:bCs/>
          <w:sz w:val="22"/>
          <w:szCs w:val="22"/>
          <w:lang w:val="ru-RU"/>
        </w:rPr>
        <w:t>»</w:t>
      </w:r>
      <w:r w:rsidRPr="00542164">
        <w:rPr>
          <w:sz w:val="22"/>
          <w:szCs w:val="22"/>
          <w:lang w:val="ru-RU"/>
        </w:rPr>
        <w:t>(</w:t>
      </w:r>
      <w:proofErr w:type="gramEnd"/>
      <w:r w:rsidRPr="00542164">
        <w:rPr>
          <w:sz w:val="22"/>
          <w:szCs w:val="22"/>
          <w:lang w:val="ru-RU"/>
        </w:rPr>
        <w:t>далі іменується – «ПРОДАВЕЦЬ»), в особі Голови правління-генерального директора Зеленського В.В., який діє на підставі Статуту, з однієї сторони, та</w:t>
      </w:r>
    </w:p>
    <w:p w:rsidR="003C6687" w:rsidRPr="00542164" w:rsidRDefault="003C6687" w:rsidP="003C6687">
      <w:pPr>
        <w:pStyle w:val="a7"/>
        <w:ind w:firstLine="709"/>
        <w:jc w:val="both"/>
        <w:rPr>
          <w:sz w:val="22"/>
          <w:szCs w:val="22"/>
          <w:lang w:val="ru-RU"/>
        </w:rPr>
      </w:pPr>
      <w:r w:rsidRPr="00542164">
        <w:rPr>
          <w:b/>
          <w:bCs/>
          <w:sz w:val="22"/>
          <w:szCs w:val="22"/>
          <w:lang w:val="ru-RU"/>
        </w:rPr>
        <w:t xml:space="preserve">________________________________ </w:t>
      </w:r>
      <w:r w:rsidRPr="00542164">
        <w:rPr>
          <w:sz w:val="22"/>
          <w:szCs w:val="22"/>
          <w:lang w:val="ru-RU"/>
        </w:rPr>
        <w:t>(далі іменується – «ПОКУПЕЦЬ»), в особі _____________, який діє на підставі</w:t>
      </w:r>
      <w:r w:rsidRPr="00542164">
        <w:rPr>
          <w:lang w:val="ru-RU"/>
        </w:rPr>
        <w:t xml:space="preserve"> Статуту</w:t>
      </w:r>
      <w:r w:rsidRPr="00542164">
        <w:rPr>
          <w:sz w:val="22"/>
          <w:szCs w:val="22"/>
          <w:lang w:val="ru-RU"/>
        </w:rPr>
        <w:t>, з іншої сторони (далі кожен окремо – Сторона, а разом – Сторони) уклали даний Договір купівлі-продажу нерухомого майна придбаного з аукціону від «_</w:t>
      </w:r>
      <w:proofErr w:type="gramStart"/>
      <w:r w:rsidRPr="00542164">
        <w:rPr>
          <w:sz w:val="22"/>
          <w:szCs w:val="22"/>
          <w:lang w:val="ru-RU"/>
        </w:rPr>
        <w:t>_»_</w:t>
      </w:r>
      <w:proofErr w:type="gramEnd"/>
      <w:r w:rsidRPr="00542164">
        <w:rPr>
          <w:sz w:val="22"/>
          <w:szCs w:val="22"/>
          <w:lang w:val="ru-RU"/>
        </w:rPr>
        <w:t>____________</w:t>
      </w:r>
      <w:r>
        <w:rPr>
          <w:sz w:val="22"/>
          <w:szCs w:val="22"/>
        </w:rPr>
        <w:t> </w:t>
      </w:r>
      <w:r w:rsidRPr="00542164">
        <w:rPr>
          <w:sz w:val="22"/>
          <w:szCs w:val="22"/>
          <w:lang w:val="ru-RU"/>
        </w:rPr>
        <w:t>2021</w:t>
      </w:r>
      <w:r>
        <w:rPr>
          <w:sz w:val="22"/>
          <w:szCs w:val="22"/>
        </w:rPr>
        <w:t> </w:t>
      </w:r>
      <w:r w:rsidRPr="00542164">
        <w:rPr>
          <w:sz w:val="22"/>
          <w:szCs w:val="22"/>
          <w:lang w:val="ru-RU"/>
        </w:rPr>
        <w:t>року</w:t>
      </w:r>
      <w:r>
        <w:rPr>
          <w:sz w:val="22"/>
          <w:szCs w:val="22"/>
        </w:rPr>
        <w:t> </w:t>
      </w:r>
      <w:r w:rsidRPr="00542164">
        <w:rPr>
          <w:sz w:val="22"/>
          <w:szCs w:val="22"/>
          <w:lang w:val="ru-RU"/>
        </w:rPr>
        <w:t>(далі</w:t>
      </w:r>
      <w:r>
        <w:rPr>
          <w:sz w:val="22"/>
          <w:szCs w:val="22"/>
        </w:rPr>
        <w:t> </w:t>
      </w:r>
      <w:r w:rsidRPr="00542164">
        <w:rPr>
          <w:sz w:val="22"/>
          <w:szCs w:val="22"/>
          <w:lang w:val="ru-RU"/>
        </w:rPr>
        <w:t>–</w:t>
      </w:r>
      <w:r>
        <w:rPr>
          <w:sz w:val="22"/>
          <w:szCs w:val="22"/>
        </w:rPr>
        <w:t> </w:t>
      </w:r>
      <w:r w:rsidRPr="00542164">
        <w:rPr>
          <w:sz w:val="22"/>
          <w:szCs w:val="22"/>
          <w:lang w:val="ru-RU"/>
        </w:rPr>
        <w:t xml:space="preserve">Договір) </w:t>
      </w:r>
      <w:r w:rsidRPr="00542164">
        <w:rPr>
          <w:b/>
          <w:bCs/>
          <w:sz w:val="22"/>
          <w:szCs w:val="22"/>
          <w:lang w:val="ru-RU"/>
        </w:rPr>
        <w:t>про наступне:</w:t>
      </w:r>
    </w:p>
    <w:p w:rsidR="003C6687" w:rsidRPr="00542164" w:rsidRDefault="003C6687" w:rsidP="003C6687">
      <w:pPr>
        <w:pStyle w:val="a7"/>
        <w:ind w:right="22" w:firstLine="709"/>
        <w:jc w:val="both"/>
        <w:rPr>
          <w:b/>
          <w:bCs/>
          <w:sz w:val="22"/>
          <w:szCs w:val="22"/>
          <w:lang w:val="ru-RU"/>
        </w:rPr>
      </w:pPr>
      <w:r w:rsidRPr="00542164">
        <w:rPr>
          <w:sz w:val="22"/>
          <w:szCs w:val="22"/>
          <w:lang w:val="ru-RU"/>
        </w:rPr>
        <w:t xml:space="preserve">1. Метою Договору є оформлення результатів відкритих публічних торгів (аукціону) відповідно до Протоколу № __ від __ ________ 2021 року, які відбулись __ ________ 2021 року та проводились ________________________________________, з продажу нерухомого майна Акціонерного товариства «Київський завод </w:t>
      </w:r>
      <w:r>
        <w:rPr>
          <w:sz w:val="22"/>
          <w:szCs w:val="22"/>
          <w:lang w:val="ru-RU"/>
        </w:rPr>
        <w:t>«</w:t>
      </w:r>
      <w:r w:rsidRPr="00542164">
        <w:rPr>
          <w:sz w:val="22"/>
          <w:szCs w:val="22"/>
          <w:lang w:val="ru-RU"/>
        </w:rPr>
        <w:t>Радар</w:t>
      </w:r>
      <w:r>
        <w:rPr>
          <w:sz w:val="22"/>
          <w:szCs w:val="22"/>
          <w:lang w:val="ru-RU"/>
        </w:rPr>
        <w:t>»</w:t>
      </w:r>
      <w:r w:rsidRPr="00542164">
        <w:rPr>
          <w:sz w:val="22"/>
          <w:szCs w:val="22"/>
          <w:lang w:val="ru-RU"/>
        </w:rPr>
        <w:t xml:space="preserve">, а саме:  </w:t>
      </w:r>
    </w:p>
    <w:p w:rsidR="003C6687" w:rsidRPr="003A5566" w:rsidRDefault="003C6687" w:rsidP="003C6687">
      <w:pPr>
        <w:pStyle w:val="a7"/>
        <w:ind w:firstLine="709"/>
        <w:jc w:val="both"/>
        <w:rPr>
          <w:sz w:val="22"/>
          <w:szCs w:val="22"/>
          <w:lang w:val="ru-RU"/>
        </w:rPr>
      </w:pPr>
      <w:r w:rsidRPr="00820BD1">
        <w:rPr>
          <w:b/>
          <w:bCs/>
          <w:sz w:val="22"/>
          <w:szCs w:val="22"/>
          <w:lang w:val="ru-RU"/>
        </w:rPr>
        <w:t xml:space="preserve">Лот № 1: </w:t>
      </w:r>
      <w:r w:rsidRPr="00820BD1">
        <w:rPr>
          <w:sz w:val="22"/>
          <w:szCs w:val="22"/>
          <w:lang w:val="ru-RU"/>
        </w:rPr>
        <w:t>Майновий комплекс Дитячого закладу оздоровлення та відпочинку санаторного типу «Дружний» відокремленого підрозділу АТ «</w:t>
      </w:r>
      <w:r>
        <w:rPr>
          <w:sz w:val="22"/>
          <w:szCs w:val="22"/>
          <w:lang w:val="ru-RU"/>
        </w:rPr>
        <w:t>Ки</w:t>
      </w:r>
      <w:r w:rsidRPr="00820BD1">
        <w:rPr>
          <w:sz w:val="22"/>
          <w:szCs w:val="22"/>
          <w:lang w:val="ru-RU"/>
        </w:rPr>
        <w:t>ївський завод «</w:t>
      </w:r>
      <w:r>
        <w:rPr>
          <w:sz w:val="22"/>
          <w:szCs w:val="22"/>
          <w:lang w:val="ru-RU"/>
        </w:rPr>
        <w:t>Радар</w:t>
      </w:r>
      <w:r w:rsidRPr="00820BD1">
        <w:rPr>
          <w:sz w:val="22"/>
          <w:szCs w:val="22"/>
          <w:lang w:val="ru-RU"/>
        </w:rPr>
        <w:t xml:space="preserve">» (код за ЄДРПОУ ВП 25297254) у складі об'єктів нерухомого </w:t>
      </w:r>
      <w:proofErr w:type="gramStart"/>
      <w:r w:rsidRPr="00820BD1">
        <w:rPr>
          <w:sz w:val="22"/>
          <w:szCs w:val="22"/>
          <w:lang w:val="ru-RU"/>
        </w:rPr>
        <w:t>майна.Нерухоме</w:t>
      </w:r>
      <w:proofErr w:type="gramEnd"/>
      <w:r w:rsidRPr="00820BD1">
        <w:rPr>
          <w:sz w:val="22"/>
          <w:szCs w:val="22"/>
          <w:lang w:val="ru-RU"/>
        </w:rPr>
        <w:t xml:space="preserve"> майно, у кількості 61 найменувань, загальною площею 9928,20 кв.м. Місцезнаходження: Київська обл., м. Ірпінь, вул. Давидчука, </w:t>
      </w:r>
      <w:proofErr w:type="gramStart"/>
      <w:r w:rsidRPr="00820BD1">
        <w:rPr>
          <w:sz w:val="22"/>
          <w:szCs w:val="22"/>
          <w:lang w:val="ru-RU"/>
        </w:rPr>
        <w:t>48  (</w:t>
      </w:r>
      <w:proofErr w:type="gramEnd"/>
      <w:r w:rsidRPr="00820BD1">
        <w:rPr>
          <w:sz w:val="22"/>
          <w:szCs w:val="22"/>
          <w:lang w:val="ru-RU"/>
        </w:rPr>
        <w:t xml:space="preserve">далі - Нерухоме майно). </w:t>
      </w:r>
      <w:r w:rsidRPr="003A5566">
        <w:rPr>
          <w:lang w:val="ru-RU"/>
        </w:rPr>
        <w:t>ДК 021:2015:70123000-9</w:t>
      </w:r>
    </w:p>
    <w:p w:rsidR="003C6687" w:rsidRPr="003A5566" w:rsidRDefault="003C6687" w:rsidP="003C6687">
      <w:pPr>
        <w:pStyle w:val="a7"/>
        <w:ind w:firstLine="709"/>
        <w:rPr>
          <w:sz w:val="22"/>
          <w:szCs w:val="22"/>
          <w:lang w:val="ru-RU"/>
        </w:rPr>
      </w:pPr>
    </w:p>
    <w:p w:rsidR="003C6687" w:rsidRPr="003A5566" w:rsidRDefault="003C6687" w:rsidP="003C6687">
      <w:pPr>
        <w:pStyle w:val="a7"/>
        <w:ind w:firstLine="709"/>
        <w:rPr>
          <w:sz w:val="22"/>
          <w:szCs w:val="22"/>
          <w:lang w:val="ru-RU"/>
        </w:rPr>
      </w:pPr>
    </w:p>
    <w:tbl>
      <w:tblPr>
        <w:tblStyle w:val="TableNormal"/>
        <w:tblW w:w="96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6"/>
        <w:gridCol w:w="5973"/>
        <w:gridCol w:w="1154"/>
        <w:gridCol w:w="955"/>
        <w:gridCol w:w="955"/>
      </w:tblGrid>
      <w:tr w:rsidR="003C6687" w:rsidRPr="00542164" w:rsidTr="003C6687">
        <w:trPr>
          <w:trHeight w:val="148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 п/п</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Найменування об’єкту</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Інвентарний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Дата будівництва</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suppressAutoHyphens/>
              <w:spacing w:line="100" w:lineRule="atLeast"/>
              <w:jc w:val="center"/>
              <w:rPr>
                <w:lang w:val="uk-UA"/>
              </w:rPr>
            </w:pPr>
            <w:r w:rsidRPr="00542164">
              <w:rPr>
                <w:rFonts w:eastAsia="Cambria" w:cs="Cambria"/>
                <w:b/>
                <w:bCs/>
                <w:sz w:val="18"/>
                <w:szCs w:val="18"/>
                <w:lang w:val="ru-RU"/>
              </w:rPr>
              <w:t>Площа</w:t>
            </w:r>
            <w:r>
              <w:rPr>
                <w:rFonts w:eastAsia="Cambria" w:cs="Cambria"/>
                <w:b/>
                <w:bCs/>
                <w:sz w:val="18"/>
                <w:szCs w:val="18"/>
                <w:lang w:val="uk-UA"/>
              </w:rPr>
              <w:t>, кв. м.</w:t>
            </w:r>
          </w:p>
        </w:tc>
      </w:tr>
      <w:tr w:rsidR="003C6687" w:rsidRPr="00542164"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sidRPr="00542164">
              <w:rPr>
                <w:b/>
                <w:bCs/>
                <w:sz w:val="20"/>
                <w:szCs w:val="20"/>
                <w:lang w:val="ru-RU"/>
              </w:rPr>
              <w:t>1</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sidRPr="00542164">
              <w:rPr>
                <w:b/>
                <w:bCs/>
                <w:sz w:val="18"/>
                <w:szCs w:val="18"/>
                <w:lang w:val="ru-RU"/>
              </w:rPr>
              <w:t>2</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sidRPr="00542164">
              <w:rPr>
                <w:b/>
                <w:bCs/>
                <w:sz w:val="18"/>
                <w:szCs w:val="18"/>
                <w:lang w:val="ru-RU"/>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sidRPr="00542164">
              <w:rPr>
                <w:b/>
                <w:bCs/>
                <w:sz w:val="20"/>
                <w:szCs w:val="20"/>
                <w:lang w:val="ru-RU"/>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rPr>
                <w:lang w:val="ru-RU"/>
              </w:rPr>
            </w:pPr>
          </w:p>
        </w:tc>
      </w:tr>
      <w:tr w:rsidR="003C6687" w:rsidRPr="00542164"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sidRPr="00542164">
              <w:rPr>
                <w:sz w:val="20"/>
                <w:szCs w:val="20"/>
                <w:lang w:val="ru-RU"/>
              </w:rPr>
              <w:t>1</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 xml:space="preserve">Спальний корпус "Смольний"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Pr>
                <w:sz w:val="18"/>
                <w:szCs w:val="18"/>
              </w:rPr>
              <w:t>A</w:t>
            </w:r>
            <w:r w:rsidRPr="00542164">
              <w:rPr>
                <w:sz w:val="18"/>
                <w:szCs w:val="18"/>
                <w:lang w:val="ru-RU"/>
              </w:rPr>
              <w:t xml:space="preserve"> 7425</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sidRPr="00542164">
              <w:rPr>
                <w:sz w:val="20"/>
                <w:szCs w:val="20"/>
                <w:lang w:val="ru-RU"/>
              </w:rPr>
              <w:t>1960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892,4</w:t>
            </w:r>
          </w:p>
        </w:tc>
      </w:tr>
      <w:tr w:rsidR="003C6687" w:rsidRPr="00542164"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sidRPr="00542164">
              <w:rPr>
                <w:sz w:val="20"/>
                <w:szCs w:val="20"/>
                <w:lang w:val="ru-RU"/>
              </w:rPr>
              <w:t>2</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 xml:space="preserve">Спальний корпус "Восток"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Pr>
                <w:sz w:val="18"/>
                <w:szCs w:val="18"/>
              </w:rPr>
              <w:t>A</w:t>
            </w:r>
            <w:r w:rsidRPr="00542164">
              <w:rPr>
                <w:sz w:val="18"/>
                <w:szCs w:val="18"/>
                <w:lang w:val="ru-RU"/>
              </w:rPr>
              <w:t xml:space="preserve"> 7429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sidRPr="00542164">
              <w:rPr>
                <w:sz w:val="20"/>
                <w:szCs w:val="20"/>
                <w:lang w:val="ru-RU"/>
              </w:rPr>
              <w:t>1969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889,3</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sidRPr="00542164">
              <w:rPr>
                <w:sz w:val="20"/>
                <w:szCs w:val="20"/>
                <w:lang w:val="ru-RU"/>
              </w:rPr>
              <w:t>3</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sidRPr="00542164">
              <w:rPr>
                <w:sz w:val="18"/>
                <w:szCs w:val="18"/>
                <w:lang w:val="ru-RU"/>
              </w:rPr>
              <w:t>Спальний корпус "Са</w:t>
            </w:r>
            <w:r>
              <w:rPr>
                <w:sz w:val="18"/>
                <w:szCs w:val="18"/>
              </w:rPr>
              <w:t xml:space="preserve">лют"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7432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1404,6</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4</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Кінотеатр "Космос"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7434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603,0</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Їдальня</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7436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865,9</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6</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Насосна станція</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7438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1965</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73,0</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7</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Прибудова до насосної станції</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7439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25,3</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8</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Котельня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7440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166,7</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9</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Адміністративний (складський, побутовий) корпус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7442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1973</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840,3</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10</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Лікувальний корпус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7443</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1985</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2319,0</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lastRenderedPageBreak/>
              <w:t>11</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Прибудова літнього умивальника</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7444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1967</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64,6</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12</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Басейн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7446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1149,1</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13</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Літній театр</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7449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1963</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141,2</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14</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Корпус медичного ізолятора</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7450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131,8</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15</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Господарський кухонний склад</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7452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47,5</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16</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Щитовий (фінський) дерев'яний будиночок (2од.)</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7455</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1983</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111,8</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17</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Трансформаторна підстанція</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7458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56,5</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18</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Гаражні бокси</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7459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1988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251,1</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Літній туалет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7461</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50,9</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20</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Прибудова душової</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7471</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1984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69,4</w:t>
            </w:r>
          </w:p>
        </w:tc>
      </w:tr>
      <w:tr w:rsidR="003C6687" w:rsidTr="003C6687">
        <w:trPr>
          <w:trHeight w:val="345"/>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21</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Щитовий (фінський) дерев'яний будиночок</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31807</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1983</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55,9</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22</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Огорожа території  (щитовий паркан)</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7562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23</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Водонапірна вежа</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7563</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18,6</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24</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Колодязь-резервуар стічних вод</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7564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1965</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25</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Площадка з тротуарних плит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7565</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26</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Асфальтове покриття площадок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7566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27</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Асфальтове покриття доріжок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7567</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28</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Артезіанська свердловина</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7568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1952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29</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Дерев'яний туалет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7569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22,8</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30</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Каналізація водолікарні</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7570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1986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31</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Будка свердловини насосної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7571</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87,9</w:t>
            </w:r>
          </w:p>
        </w:tc>
      </w:tr>
      <w:tr w:rsidR="003C6687" w:rsidTr="003C6687">
        <w:trPr>
          <w:trHeight w:val="345"/>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32</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Архітектурні форми - кіно салон - фортефікаційна стіна</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7582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1986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40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33</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Пожежний резервуар води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31795/2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1985</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34</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Залізобетонна огорожа</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31796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1984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345"/>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35</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 xml:space="preserve">Внутрішня огорожа батьківської площадки (штахетник)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31797/2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36</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Навіс на батьківській площадці</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31798/1</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37</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Кабельна лінія ТП-20 - насосна (головний щит НН)</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1155</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1959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38</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Кабельна лінія зовнішнього освітлення</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1156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39</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Кабельна лінія ТП-20 - насосна (головний щит НН)</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1157</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40</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Кабельна лінія корпус "Восток" - насосна (головний щит НН)</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1158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41</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Кабельна лінія корпус "Космос" - насосна (головний щит НН)</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1159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40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lastRenderedPageBreak/>
              <w:t>42</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Кабельна лінія корпус "Салют" - насосна (головний щит НН)</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1160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43</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Кабельна лінія корпус "Космос" - басейн</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1161</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40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44</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Кабельна лінія корпус "Смольний" - насосна (головний щит НН)</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1162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45</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Тепломережа в залізобетонних коробах</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1317</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46</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Паропровід спільно з тепломережою в залізобетонних коробах</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1318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585"/>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47</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Трубопроводи гарячого водопостачання спільно з тепломережою</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1319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48</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Водопровід</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1365</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49</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Водопровід спільно з тепломережою</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1366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50</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Господарча фекальна каналізація</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1416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51</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Газопровід зовнішній</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1483</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1971</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52</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Газопровід дворовий (котельня-їдальня-госп.корпус)</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1484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1971</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53</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Інженерні мережі водопров. (опалення,хол.вода),електромережі</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7584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54</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Баскетбольний майданчик</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1978 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55</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Футбольний майданчик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 1978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56</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Зливна яма</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1960 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57</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Клумба</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 1960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58</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Сарай</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 1960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59</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ТП</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 1960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60</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Навіс</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 1951</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61</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Сарай</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1951</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bl>
    <w:p w:rsidR="003C6687" w:rsidRDefault="003C6687" w:rsidP="003C6687">
      <w:pPr>
        <w:pStyle w:val="a7"/>
        <w:widowControl w:val="0"/>
        <w:spacing w:line="240" w:lineRule="auto"/>
        <w:rPr>
          <w:sz w:val="22"/>
          <w:szCs w:val="22"/>
        </w:rPr>
      </w:pPr>
    </w:p>
    <w:p w:rsidR="003C6687" w:rsidRPr="00542164" w:rsidRDefault="003C6687" w:rsidP="003C6687">
      <w:pPr>
        <w:pStyle w:val="a7"/>
        <w:widowControl w:val="0"/>
        <w:ind w:firstLine="709"/>
        <w:jc w:val="both"/>
        <w:rPr>
          <w:sz w:val="22"/>
          <w:szCs w:val="22"/>
          <w:lang w:val="ru-RU"/>
        </w:rPr>
      </w:pPr>
      <w:r w:rsidRPr="00542164">
        <w:rPr>
          <w:sz w:val="22"/>
          <w:szCs w:val="22"/>
          <w:lang w:val="ru-RU"/>
        </w:rPr>
        <w:t>2. Продавець передає у власність, а Покупець приймає у власність нерухоме майноі сплачує за нього грошову суму, визначену за результатами відкритих торгів (аукціону).</w:t>
      </w:r>
    </w:p>
    <w:p w:rsidR="003C6687" w:rsidRPr="00542164" w:rsidRDefault="003C6687" w:rsidP="003C6687">
      <w:pPr>
        <w:pStyle w:val="a7"/>
        <w:widowControl w:val="0"/>
        <w:ind w:right="22" w:firstLine="709"/>
        <w:jc w:val="both"/>
        <w:rPr>
          <w:sz w:val="22"/>
          <w:szCs w:val="22"/>
          <w:lang w:val="ru-RU"/>
        </w:rPr>
      </w:pPr>
      <w:r w:rsidRPr="00542164">
        <w:rPr>
          <w:sz w:val="22"/>
          <w:szCs w:val="22"/>
          <w:lang w:val="ru-RU"/>
        </w:rPr>
        <w:t xml:space="preserve">Нерухоме майно, яке є предметом продажу за даним Договором, належить Продавцю на підставі </w:t>
      </w:r>
      <w:r w:rsidRPr="00542164">
        <w:rPr>
          <w:sz w:val="22"/>
          <w:szCs w:val="22"/>
          <w:lang w:val="ru-RU"/>
        </w:rPr>
        <w:lastRenderedPageBreak/>
        <w:t xml:space="preserve">свідоцтва про право власності на нерухоме майно САС №313594 від 25.12.2009 видане на підставі рішення виконавчого комітету Ірпінської міської ради №219/20 від 28.09.2009р. Зареестроване в електронному реестрі прав власності на нерухоме майно № 29317949 від 25.12.2009р. </w:t>
      </w:r>
    </w:p>
    <w:p w:rsidR="003C6687" w:rsidRPr="003C6687" w:rsidRDefault="003C6687" w:rsidP="003C6687">
      <w:pPr>
        <w:pStyle w:val="a7"/>
        <w:tabs>
          <w:tab w:val="center" w:pos="4755"/>
        </w:tabs>
        <w:ind w:firstLine="709"/>
        <w:jc w:val="both"/>
        <w:rPr>
          <w:sz w:val="22"/>
          <w:szCs w:val="22"/>
          <w:lang w:val="ru-RU"/>
        </w:rPr>
      </w:pPr>
      <w:r w:rsidRPr="00542164">
        <w:rPr>
          <w:sz w:val="22"/>
          <w:szCs w:val="22"/>
          <w:lang w:val="ru-RU"/>
        </w:rPr>
        <w:tab/>
        <w:t xml:space="preserve">3. Згідно з Протоколом проведення відкритих публічних торгів (аукціону) № 1 від __ _______ 2021 року, ціна продажу Нерухомого майна складає ______________ (_____________) грн. </w:t>
      </w:r>
      <w:r w:rsidRPr="003C6687">
        <w:rPr>
          <w:sz w:val="22"/>
          <w:szCs w:val="22"/>
          <w:lang w:val="ru-RU"/>
        </w:rPr>
        <w:t>__ коп. в т.ч. ПДВ.</w:t>
      </w:r>
    </w:p>
    <w:p w:rsidR="003C6687" w:rsidRPr="00542164" w:rsidRDefault="003C6687" w:rsidP="003C6687">
      <w:pPr>
        <w:pStyle w:val="a7"/>
        <w:tabs>
          <w:tab w:val="center" w:pos="4755"/>
        </w:tabs>
        <w:ind w:firstLine="709"/>
        <w:jc w:val="both"/>
        <w:rPr>
          <w:sz w:val="22"/>
          <w:szCs w:val="22"/>
          <w:lang w:val="ru-RU"/>
        </w:rPr>
      </w:pPr>
      <w:r w:rsidRPr="00542164">
        <w:rPr>
          <w:sz w:val="22"/>
          <w:szCs w:val="22"/>
          <w:lang w:val="ru-RU"/>
        </w:rPr>
        <w:t xml:space="preserve">3.1. Зазначена ціна є остаточною та не підлягає будь-яким змінам. </w:t>
      </w:r>
    </w:p>
    <w:p w:rsidR="003C6687" w:rsidRPr="003C6687" w:rsidRDefault="003C6687" w:rsidP="003C6687">
      <w:pPr>
        <w:pStyle w:val="a7"/>
        <w:tabs>
          <w:tab w:val="center" w:pos="4755"/>
        </w:tabs>
        <w:ind w:firstLine="709"/>
        <w:jc w:val="both"/>
        <w:rPr>
          <w:sz w:val="22"/>
          <w:szCs w:val="22"/>
          <w:lang w:val="ru-RU"/>
        </w:rPr>
      </w:pPr>
      <w:r w:rsidRPr="00542164">
        <w:rPr>
          <w:sz w:val="22"/>
          <w:szCs w:val="22"/>
          <w:lang w:val="ru-RU"/>
        </w:rPr>
        <w:t xml:space="preserve">3.2. За цим Договором оплаті підлягають грошові кошти у сумі ___________________ (__________________) грн. </w:t>
      </w:r>
      <w:r w:rsidRPr="003C6687">
        <w:rPr>
          <w:sz w:val="22"/>
          <w:szCs w:val="22"/>
          <w:lang w:val="ru-RU"/>
        </w:rPr>
        <w:t>__ коп. в т.ч. ПДВ.</w:t>
      </w:r>
    </w:p>
    <w:p w:rsidR="003C6687" w:rsidRPr="00542164" w:rsidRDefault="003C6687" w:rsidP="003C6687">
      <w:pPr>
        <w:pStyle w:val="a7"/>
        <w:tabs>
          <w:tab w:val="center" w:pos="4755"/>
        </w:tabs>
        <w:ind w:firstLine="709"/>
        <w:jc w:val="both"/>
        <w:rPr>
          <w:sz w:val="22"/>
          <w:szCs w:val="22"/>
          <w:lang w:val="ru-RU"/>
        </w:rPr>
      </w:pPr>
      <w:r w:rsidRPr="00542164">
        <w:rPr>
          <w:sz w:val="22"/>
          <w:szCs w:val="22"/>
          <w:lang w:val="ru-RU"/>
        </w:rPr>
        <w:t xml:space="preserve">3.3 Рахунок на оплату покупцю надається після погодження Концерном значного правочина щодо продажу зазначенного майна. </w:t>
      </w:r>
    </w:p>
    <w:p w:rsidR="003C6687" w:rsidRPr="00542164" w:rsidRDefault="003C6687" w:rsidP="003C6687">
      <w:pPr>
        <w:pStyle w:val="a7"/>
        <w:tabs>
          <w:tab w:val="center" w:pos="4755"/>
        </w:tabs>
        <w:ind w:firstLine="709"/>
        <w:jc w:val="both"/>
        <w:rPr>
          <w:sz w:val="22"/>
          <w:szCs w:val="22"/>
          <w:lang w:val="ru-RU"/>
        </w:rPr>
      </w:pPr>
      <w:r w:rsidRPr="00542164">
        <w:rPr>
          <w:sz w:val="22"/>
          <w:szCs w:val="22"/>
          <w:lang w:val="ru-RU"/>
        </w:rPr>
        <w:t xml:space="preserve">3.4. Покупець зобов’язаний перерахувати грошові кошти у сумі, визначеній у п. 3.2. </w:t>
      </w:r>
      <w:r w:rsidRPr="003C6687">
        <w:rPr>
          <w:sz w:val="22"/>
          <w:szCs w:val="22"/>
          <w:lang w:val="ru-RU"/>
        </w:rPr>
        <w:t xml:space="preserve">Договору, а саме: ________________ (_______________________________) грн. __ коп.  </w:t>
      </w:r>
      <w:r w:rsidRPr="00542164">
        <w:rPr>
          <w:sz w:val="22"/>
          <w:szCs w:val="22"/>
          <w:lang w:val="ru-RU"/>
        </w:rPr>
        <w:t xml:space="preserve">з ПДВ, у повному обсязі протягом 5 (п’яти) днів з моменту отримання рахунку на оплату на реквізити вказані у Протоколі проведення відкритих публічних торгів (аукціону) № 1 від ___ ________ 2021 року. </w:t>
      </w:r>
    </w:p>
    <w:p w:rsidR="003C6687" w:rsidRPr="00542164" w:rsidRDefault="003C6687" w:rsidP="003C6687">
      <w:pPr>
        <w:pStyle w:val="a7"/>
        <w:ind w:firstLine="709"/>
        <w:jc w:val="both"/>
        <w:rPr>
          <w:sz w:val="22"/>
          <w:szCs w:val="22"/>
          <w:lang w:val="ru-RU"/>
        </w:rPr>
      </w:pPr>
      <w:r w:rsidRPr="00542164">
        <w:rPr>
          <w:sz w:val="22"/>
          <w:szCs w:val="22"/>
          <w:lang w:val="ru-RU"/>
        </w:rPr>
        <w:t>4.На момент укладання цього договору, ми (сторони) перебуваємо у стані, коли повністю розуміємо значення своїх дій. Укладення договору не є наслідком помилки, обману, насильства, погрози, зловмисної угоди або збігу тяжких обставин.</w:t>
      </w:r>
    </w:p>
    <w:p w:rsidR="003C6687" w:rsidRPr="00542164" w:rsidRDefault="003C6687" w:rsidP="003C6687">
      <w:pPr>
        <w:pStyle w:val="a7"/>
        <w:ind w:firstLine="709"/>
        <w:jc w:val="both"/>
        <w:rPr>
          <w:sz w:val="22"/>
          <w:szCs w:val="22"/>
          <w:lang w:val="ru-RU"/>
        </w:rPr>
      </w:pPr>
      <w:r w:rsidRPr="00542164">
        <w:rPr>
          <w:sz w:val="22"/>
          <w:szCs w:val="22"/>
          <w:lang w:val="ru-RU"/>
        </w:rPr>
        <w:t>5. Відчужуване Нерухоме майно оглянуте Покупцем. Претензій до Продавця щодо якісних характеристик відчужуваного Нерухомого майна Покупець не має і приймає його у стані, в якому воно знаходиться.</w:t>
      </w:r>
    </w:p>
    <w:p w:rsidR="003C6687" w:rsidRPr="00542164" w:rsidRDefault="003C6687" w:rsidP="003C6687">
      <w:pPr>
        <w:pStyle w:val="a7"/>
        <w:ind w:firstLine="709"/>
        <w:jc w:val="both"/>
        <w:rPr>
          <w:sz w:val="22"/>
          <w:szCs w:val="22"/>
          <w:lang w:val="ru-RU"/>
        </w:rPr>
      </w:pPr>
      <w:r w:rsidRPr="00542164">
        <w:rPr>
          <w:sz w:val="22"/>
          <w:szCs w:val="22"/>
          <w:lang w:val="ru-RU"/>
        </w:rPr>
        <w:t>6. Продавець стверджує, що Нерухоме майно, яке відчужується, нікому іншому не відчужене; як внесок до статутного капіталу юридичних осіб не передане; прав третіх осіб  як в межах України, так і за її межами, немає; під податковою заставою, арештом не перебуває, прихованих недоліків, які значно знижують цінність майна, немає; відповідає всім вимогам, які встановлені законодавством України, обов’язковими нормами, правилами, проектною документацією тощо та може вільно, без будь-яких обмежень використовуватись за його цільовим призначенням; внаслідок продажу Нерухомого майна не буде порушено прав та законних інтересів інших осіб.</w:t>
      </w:r>
    </w:p>
    <w:p w:rsidR="003C6687" w:rsidRPr="00542164" w:rsidRDefault="003C6687" w:rsidP="003C6687">
      <w:pPr>
        <w:pStyle w:val="a7"/>
        <w:ind w:firstLine="709"/>
        <w:jc w:val="both"/>
        <w:rPr>
          <w:sz w:val="22"/>
          <w:szCs w:val="22"/>
          <w:lang w:val="ru-RU"/>
        </w:rPr>
      </w:pPr>
      <w:r w:rsidRPr="00542164">
        <w:rPr>
          <w:sz w:val="22"/>
          <w:szCs w:val="22"/>
          <w:lang w:val="ru-RU"/>
        </w:rPr>
        <w:t>7. Договір нами, Продавцем та Покупцем, прочитаний, зміст його нам безперечно зрозумілий і підписаний нами, як свідчення про те, що його умови повністю відповідають нашому волевиявленню.</w:t>
      </w:r>
    </w:p>
    <w:p w:rsidR="003C6687" w:rsidRPr="00542164" w:rsidRDefault="003C6687" w:rsidP="003C6687">
      <w:pPr>
        <w:pStyle w:val="a7"/>
        <w:ind w:firstLine="709"/>
        <w:jc w:val="both"/>
        <w:rPr>
          <w:sz w:val="22"/>
          <w:szCs w:val="22"/>
          <w:lang w:val="ru-RU"/>
        </w:rPr>
      </w:pPr>
      <w:r w:rsidRPr="00542164">
        <w:rPr>
          <w:sz w:val="22"/>
          <w:szCs w:val="22"/>
          <w:lang w:val="ru-RU"/>
        </w:rPr>
        <w:t>8. Передача Нерухомого майназдійснюється Продавцем Покупцюза Актом приймання-передачі протягом 5-ти діб після повного розрахунку за Договором, який буде являтись невід’ємною частиною цього договору. Підписання Акту приймання-передачі здійснюється за місцезнаходженням Продавця.</w:t>
      </w:r>
    </w:p>
    <w:p w:rsidR="003C6687" w:rsidRPr="00542164" w:rsidRDefault="003C6687" w:rsidP="003C6687">
      <w:pPr>
        <w:pStyle w:val="a7"/>
        <w:ind w:firstLine="709"/>
        <w:jc w:val="both"/>
        <w:rPr>
          <w:sz w:val="22"/>
          <w:szCs w:val="22"/>
          <w:lang w:val="ru-RU"/>
        </w:rPr>
      </w:pPr>
      <w:r w:rsidRPr="00542164">
        <w:rPr>
          <w:sz w:val="22"/>
          <w:szCs w:val="22"/>
          <w:lang w:val="ru-RU"/>
        </w:rPr>
        <w:t xml:space="preserve">9. У випадку порушення Покупцем умов аукціону та умов Договору, в тому числі щодо строку та розміру оплати придбаного Нерухомого майна Продавець вправі в односторонньому порядку розірвати Договір про що повідомляє письмово Покупця та Організатора </w:t>
      </w:r>
      <w:proofErr w:type="gramStart"/>
      <w:r w:rsidRPr="00542164">
        <w:rPr>
          <w:sz w:val="22"/>
          <w:szCs w:val="22"/>
          <w:lang w:val="ru-RU"/>
        </w:rPr>
        <w:t>аукціону .</w:t>
      </w:r>
      <w:proofErr w:type="gramEnd"/>
    </w:p>
    <w:p w:rsidR="003C6687" w:rsidRPr="00542164" w:rsidRDefault="003C6687" w:rsidP="003C6687">
      <w:pPr>
        <w:pStyle w:val="a7"/>
        <w:ind w:firstLine="709"/>
        <w:jc w:val="both"/>
        <w:rPr>
          <w:sz w:val="22"/>
          <w:szCs w:val="22"/>
          <w:lang w:val="ru-RU"/>
        </w:rPr>
      </w:pPr>
      <w:r w:rsidRPr="00542164">
        <w:rPr>
          <w:sz w:val="22"/>
          <w:szCs w:val="22"/>
          <w:lang w:val="ru-RU"/>
        </w:rPr>
        <w:t>10. За невиконання умов даного Договору Сторони несуть відповідальність у відповідності до норм чинного законодавства України.</w:t>
      </w:r>
    </w:p>
    <w:p w:rsidR="003C6687" w:rsidRPr="00542164" w:rsidRDefault="003C6687" w:rsidP="003C6687">
      <w:pPr>
        <w:pStyle w:val="a7"/>
        <w:ind w:firstLine="709"/>
        <w:jc w:val="both"/>
        <w:rPr>
          <w:sz w:val="22"/>
          <w:szCs w:val="22"/>
          <w:lang w:val="ru-RU"/>
        </w:rPr>
      </w:pPr>
      <w:r w:rsidRPr="00542164">
        <w:rPr>
          <w:sz w:val="22"/>
          <w:szCs w:val="22"/>
          <w:lang w:val="ru-RU"/>
        </w:rPr>
        <w:t>11. Ризик випадкового знищення або пошкодження нежитлового приміщенняпереходить до Покупця в момент передачі йому нежитлового приміщенняза Актом приймання-передачі. У разі, якщо Продавецьпрострочив передачунежитлового приміщенняабо Покупецьпрострочив прийняття нежитлового приміщення, ризики випадкового знищення або пошкодження нежитлового приміщеннянесе сторона, яка допустила прострочення.</w:t>
      </w:r>
    </w:p>
    <w:p w:rsidR="003C6687" w:rsidRPr="00542164" w:rsidRDefault="003C6687" w:rsidP="003C6687">
      <w:pPr>
        <w:pStyle w:val="a7"/>
        <w:ind w:firstLine="709"/>
        <w:jc w:val="both"/>
        <w:rPr>
          <w:lang w:val="ru-RU"/>
        </w:rPr>
      </w:pPr>
      <w:r w:rsidRPr="00542164">
        <w:rPr>
          <w:sz w:val="22"/>
          <w:szCs w:val="22"/>
          <w:lang w:val="ru-RU"/>
        </w:rPr>
        <w:t>12. Якщо будь-яке з положень Договору буде визнане недійсним, це не є підставою для визнання недійсним Договору в цілому.</w:t>
      </w:r>
    </w:p>
    <w:p w:rsidR="003C6687" w:rsidRPr="003C6687" w:rsidRDefault="003C6687" w:rsidP="003C6687">
      <w:pPr>
        <w:pStyle w:val="a9"/>
        <w:spacing w:after="0" w:line="240" w:lineRule="auto"/>
        <w:ind w:left="567"/>
        <w:jc w:val="both"/>
        <w:rPr>
          <w:rFonts w:ascii="Times New Roman" w:eastAsia="Times New Roman" w:hAnsi="Times New Roman" w:cs="Times New Roman"/>
          <w:lang w:val="ru-RU"/>
        </w:rPr>
      </w:pPr>
      <w:r w:rsidRPr="003C6687">
        <w:rPr>
          <w:rFonts w:ascii="Times New Roman" w:hAnsi="Times New Roman"/>
          <w:lang w:val="ru-RU"/>
        </w:rPr>
        <w:t xml:space="preserve">  13. Сторони підтверджують, що вони:</w:t>
      </w:r>
    </w:p>
    <w:p w:rsidR="003C6687" w:rsidRPr="003C6687" w:rsidRDefault="003C6687" w:rsidP="003C6687">
      <w:pPr>
        <w:pStyle w:val="a9"/>
        <w:spacing w:after="0" w:line="240" w:lineRule="auto"/>
        <w:ind w:left="0" w:firstLine="709"/>
        <w:jc w:val="both"/>
        <w:rPr>
          <w:rFonts w:ascii="Times New Roman" w:eastAsia="Times New Roman" w:hAnsi="Times New Roman" w:cs="Times New Roman"/>
          <w:lang w:val="ru-RU"/>
        </w:rPr>
      </w:pPr>
      <w:r w:rsidRPr="003C6687">
        <w:rPr>
          <w:rFonts w:ascii="Times New Roman" w:hAnsi="Times New Roman"/>
          <w:lang w:val="ru-RU"/>
        </w:rPr>
        <w:t>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rsidR="003C6687" w:rsidRPr="003C6687" w:rsidRDefault="003C6687" w:rsidP="003C6687">
      <w:pPr>
        <w:pStyle w:val="a9"/>
        <w:spacing w:after="0" w:line="240" w:lineRule="auto"/>
        <w:ind w:left="0" w:firstLine="709"/>
        <w:jc w:val="both"/>
        <w:rPr>
          <w:rFonts w:ascii="Times New Roman" w:eastAsia="Times New Roman" w:hAnsi="Times New Roman" w:cs="Times New Roman"/>
          <w:lang w:val="ru-RU"/>
        </w:rPr>
      </w:pPr>
      <w:r w:rsidRPr="003C6687">
        <w:rPr>
          <w:rFonts w:ascii="Times New Roman" w:hAnsi="Times New Roman"/>
          <w:lang w:val="ru-RU"/>
        </w:rPr>
        <w:t>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3C6687" w:rsidRPr="003C6687" w:rsidRDefault="003C6687" w:rsidP="003C6687">
      <w:pPr>
        <w:pStyle w:val="a9"/>
        <w:spacing w:after="0" w:line="240" w:lineRule="auto"/>
        <w:ind w:left="0" w:firstLine="709"/>
        <w:jc w:val="both"/>
        <w:rPr>
          <w:rFonts w:ascii="Times New Roman" w:eastAsia="Times New Roman" w:hAnsi="Times New Roman" w:cs="Times New Roman"/>
          <w:lang w:val="ru-RU"/>
        </w:rPr>
      </w:pPr>
      <w:r w:rsidRPr="003C6687">
        <w:rPr>
          <w:rFonts w:ascii="Times New Roman" w:hAnsi="Times New Roman"/>
          <w:lang w:val="ru-RU"/>
        </w:rPr>
        <w:lastRenderedPageBreak/>
        <w:t>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пов’язаним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3C6687" w:rsidRPr="003C6687" w:rsidRDefault="003C6687" w:rsidP="003C6687">
      <w:pPr>
        <w:pStyle w:val="a9"/>
        <w:spacing w:after="0" w:line="240" w:lineRule="auto"/>
        <w:ind w:left="0" w:firstLine="709"/>
        <w:jc w:val="both"/>
        <w:rPr>
          <w:rFonts w:ascii="Times New Roman" w:eastAsia="Times New Roman" w:hAnsi="Times New Roman" w:cs="Times New Roman"/>
          <w:lang w:val="ru-RU"/>
        </w:rPr>
      </w:pPr>
      <w:r w:rsidRPr="003C6687">
        <w:rPr>
          <w:rFonts w:ascii="Times New Roman" w:hAnsi="Times New Roman"/>
          <w:lang w:val="ru-RU"/>
        </w:rPr>
        <w:t>4) вживатимуть передбачених чинним законодавством України заходів щодо того, щоб їхнім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пов’язаним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3C6687" w:rsidRPr="003C6687" w:rsidRDefault="003C6687" w:rsidP="003C6687">
      <w:pPr>
        <w:pStyle w:val="a9"/>
        <w:spacing w:after="0" w:line="240" w:lineRule="auto"/>
        <w:ind w:left="0" w:firstLine="709"/>
        <w:jc w:val="both"/>
        <w:rPr>
          <w:lang w:val="ru-RU"/>
        </w:rPr>
      </w:pPr>
      <w:r w:rsidRPr="003C6687">
        <w:rPr>
          <w:rFonts w:ascii="Times New Roman" w:hAnsi="Times New Roman"/>
          <w:lang w:val="ru-RU"/>
        </w:rPr>
        <w:t>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як істотне порушення цього Договору і у такому випадку інша Сторона буде мати право відмовитись від цього Договору в односторонньому порядку та стягнути збитки зі Сторони-порушника, в тому числі за рахунок притримання і реалізації майна Сторони-порушника.</w:t>
      </w:r>
    </w:p>
    <w:p w:rsidR="003C6687" w:rsidRPr="00542164" w:rsidRDefault="003C6687" w:rsidP="003C6687">
      <w:pPr>
        <w:pStyle w:val="a7"/>
        <w:ind w:firstLine="709"/>
        <w:jc w:val="both"/>
        <w:rPr>
          <w:sz w:val="22"/>
          <w:szCs w:val="22"/>
          <w:lang w:val="ru-RU"/>
        </w:rPr>
      </w:pPr>
      <w:r w:rsidRPr="00542164">
        <w:rPr>
          <w:sz w:val="22"/>
          <w:szCs w:val="22"/>
          <w:lang w:val="ru-RU"/>
        </w:rPr>
        <w:t>14. Всі зміни та доповнення до Договору здійснюються тільки в письмовій формі та нотаріально посвідчуються. Розірвання Договору здійснюється відповідно до чинного законодавства та даного Договору.</w:t>
      </w:r>
    </w:p>
    <w:p w:rsidR="003C6687" w:rsidRPr="00542164" w:rsidRDefault="003C6687" w:rsidP="003C6687">
      <w:pPr>
        <w:pStyle w:val="a7"/>
        <w:ind w:firstLine="709"/>
        <w:jc w:val="both"/>
        <w:rPr>
          <w:sz w:val="22"/>
          <w:szCs w:val="22"/>
          <w:lang w:val="ru-RU"/>
        </w:rPr>
      </w:pPr>
      <w:r w:rsidRPr="00542164">
        <w:rPr>
          <w:sz w:val="22"/>
          <w:szCs w:val="22"/>
          <w:lang w:val="ru-RU"/>
        </w:rPr>
        <w:t>15. Жодна із Сторін не може передати свої права та обов’язки за цим Договором третім особам без письмового попередження іншої Сторони.</w:t>
      </w:r>
    </w:p>
    <w:p w:rsidR="003C6687" w:rsidRPr="00542164" w:rsidRDefault="003C6687" w:rsidP="003C6687">
      <w:pPr>
        <w:pStyle w:val="a7"/>
        <w:ind w:firstLine="709"/>
        <w:jc w:val="both"/>
        <w:rPr>
          <w:sz w:val="22"/>
          <w:szCs w:val="22"/>
          <w:lang w:val="ru-RU"/>
        </w:rPr>
      </w:pPr>
      <w:r w:rsidRPr="00542164">
        <w:rPr>
          <w:sz w:val="22"/>
          <w:szCs w:val="22"/>
          <w:lang w:val="ru-RU"/>
        </w:rPr>
        <w:t>16. Збір на обов’язкове державне пенсійне страхування в розмірі 1% (один відсоток), оплата якого передбачена Законом України «Про внесення змін до Закону України «Про збір на обов’язкове державне пенсійне страхування» від 15 липня 1999 року, сплачується Покупцем.</w:t>
      </w:r>
    </w:p>
    <w:p w:rsidR="003C6687" w:rsidRPr="00542164" w:rsidRDefault="003C6687" w:rsidP="003C6687">
      <w:pPr>
        <w:pStyle w:val="a7"/>
        <w:ind w:firstLine="709"/>
        <w:jc w:val="both"/>
        <w:rPr>
          <w:sz w:val="22"/>
          <w:szCs w:val="22"/>
          <w:lang w:val="ru-RU"/>
        </w:rPr>
      </w:pPr>
      <w:r w:rsidRPr="00542164">
        <w:rPr>
          <w:sz w:val="22"/>
          <w:szCs w:val="22"/>
          <w:lang w:val="ru-RU"/>
        </w:rPr>
        <w:t xml:space="preserve">17. Плата за нотаріальне оформлення у розмірі не нижче ставок державного мита – 1% (один </w:t>
      </w:r>
      <w:proofErr w:type="gramStart"/>
      <w:r w:rsidRPr="00542164">
        <w:rPr>
          <w:sz w:val="22"/>
          <w:szCs w:val="22"/>
          <w:lang w:val="ru-RU"/>
        </w:rPr>
        <w:t>відсоток)від</w:t>
      </w:r>
      <w:proofErr w:type="gramEnd"/>
      <w:r w:rsidRPr="00542164">
        <w:rPr>
          <w:sz w:val="22"/>
          <w:szCs w:val="22"/>
          <w:lang w:val="ru-RU"/>
        </w:rPr>
        <w:t xml:space="preserve"> суми Договору сплачується Покупцем. </w:t>
      </w:r>
    </w:p>
    <w:p w:rsidR="003C6687" w:rsidRPr="00542164" w:rsidRDefault="003C6687" w:rsidP="003C6687">
      <w:pPr>
        <w:pStyle w:val="a7"/>
        <w:ind w:firstLine="709"/>
        <w:jc w:val="both"/>
        <w:rPr>
          <w:sz w:val="22"/>
          <w:szCs w:val="22"/>
          <w:lang w:val="ru-RU"/>
        </w:rPr>
      </w:pPr>
      <w:r w:rsidRPr="00542164">
        <w:rPr>
          <w:sz w:val="22"/>
          <w:szCs w:val="22"/>
          <w:lang w:val="ru-RU"/>
        </w:rPr>
        <w:t>18. Відповідно до ст. ст. 182, 334, 657 Цивільного кодексу України цей Договір та право власності на нежитлові приміщення підлягає державній реєстрації.</w:t>
      </w:r>
    </w:p>
    <w:p w:rsidR="003C6687" w:rsidRPr="00542164" w:rsidRDefault="003C6687" w:rsidP="003C6687">
      <w:pPr>
        <w:pStyle w:val="a7"/>
        <w:ind w:firstLine="709"/>
        <w:jc w:val="both"/>
        <w:rPr>
          <w:sz w:val="22"/>
          <w:szCs w:val="22"/>
          <w:lang w:val="ru-RU"/>
        </w:rPr>
      </w:pPr>
      <w:r w:rsidRPr="00542164">
        <w:rPr>
          <w:sz w:val="22"/>
          <w:szCs w:val="22"/>
          <w:lang w:val="ru-RU"/>
        </w:rPr>
        <w:t>Право власності на нежитлові приміщення, що є предметом цього Договору, виникає у Покупця відповідно до ч. 4 ст. 334 Цивільного кодексу України з моменту державної реєстрації у Державному реєстрі речових прав на нерухоме майно.</w:t>
      </w:r>
    </w:p>
    <w:p w:rsidR="003C6687" w:rsidRPr="00542164" w:rsidRDefault="003C6687" w:rsidP="003C6687">
      <w:pPr>
        <w:pStyle w:val="a7"/>
        <w:ind w:firstLine="709"/>
        <w:jc w:val="both"/>
        <w:rPr>
          <w:sz w:val="22"/>
          <w:szCs w:val="22"/>
          <w:lang w:val="ru-RU"/>
        </w:rPr>
      </w:pPr>
      <w:r w:rsidRPr="00542164">
        <w:rPr>
          <w:sz w:val="22"/>
          <w:szCs w:val="22"/>
          <w:lang w:val="ru-RU"/>
        </w:rPr>
        <w:t>19. Набуття права власності на нерухоме майно є підставою для переходу права на земельну ділянку</w:t>
      </w:r>
      <w:r>
        <w:rPr>
          <w:sz w:val="22"/>
          <w:szCs w:val="22"/>
          <w:lang w:val="ru-RU"/>
        </w:rPr>
        <w:t xml:space="preserve"> площею 12.0200 га., за кадастровим номером 3210900000:01:080:4020 згідно державного </w:t>
      </w:r>
      <w:proofErr w:type="gramStart"/>
      <w:r>
        <w:rPr>
          <w:sz w:val="22"/>
          <w:szCs w:val="22"/>
          <w:lang w:val="ru-RU"/>
        </w:rPr>
        <w:t>акту  від</w:t>
      </w:r>
      <w:proofErr w:type="gramEnd"/>
      <w:r>
        <w:rPr>
          <w:sz w:val="22"/>
          <w:szCs w:val="22"/>
          <w:lang w:val="ru-RU"/>
        </w:rPr>
        <w:t xml:space="preserve"> 26.07.2002р. ІІ-КВ 001464 на право постійного користування земельною ділянкою, Київська область, м. Ірпінь, вулиця Давидчука 48,</w:t>
      </w:r>
      <w:r w:rsidRPr="00542164">
        <w:rPr>
          <w:sz w:val="22"/>
          <w:szCs w:val="22"/>
          <w:lang w:val="ru-RU"/>
        </w:rPr>
        <w:t>необхідну для експлуатації нерухомого майна, відповідно до ст. 120 Земельного кодексу України.</w:t>
      </w:r>
    </w:p>
    <w:p w:rsidR="003C6687" w:rsidRPr="00542164" w:rsidRDefault="003C6687" w:rsidP="003C6687">
      <w:pPr>
        <w:pStyle w:val="a7"/>
        <w:numPr>
          <w:ilvl w:val="0"/>
          <w:numId w:val="30"/>
        </w:numPr>
        <w:jc w:val="both"/>
        <w:rPr>
          <w:sz w:val="22"/>
          <w:szCs w:val="22"/>
          <w:lang w:val="ru-RU"/>
        </w:rPr>
      </w:pPr>
      <w:r w:rsidRPr="00542164">
        <w:rPr>
          <w:sz w:val="22"/>
          <w:szCs w:val="22"/>
          <w:lang w:val="ru-RU"/>
        </w:rPr>
        <w:t>Код - 06.01 для будівництва і обслуговування санаторно-оздоровчих закладів;</w:t>
      </w:r>
    </w:p>
    <w:p w:rsidR="003C6687" w:rsidRDefault="003C6687" w:rsidP="003C6687">
      <w:pPr>
        <w:pStyle w:val="a7"/>
        <w:numPr>
          <w:ilvl w:val="0"/>
          <w:numId w:val="30"/>
        </w:numPr>
        <w:jc w:val="both"/>
        <w:rPr>
          <w:sz w:val="22"/>
          <w:szCs w:val="22"/>
        </w:rPr>
      </w:pPr>
      <w:r>
        <w:rPr>
          <w:sz w:val="22"/>
          <w:szCs w:val="22"/>
        </w:rPr>
        <w:t>Категорія- землі оздоровчого призначення;</w:t>
      </w:r>
    </w:p>
    <w:p w:rsidR="003C6687" w:rsidRPr="00542164" w:rsidRDefault="003C6687" w:rsidP="003C6687">
      <w:pPr>
        <w:pStyle w:val="a7"/>
        <w:numPr>
          <w:ilvl w:val="0"/>
          <w:numId w:val="30"/>
        </w:numPr>
        <w:jc w:val="both"/>
        <w:rPr>
          <w:sz w:val="22"/>
          <w:szCs w:val="22"/>
          <w:lang w:val="ru-RU"/>
        </w:rPr>
      </w:pPr>
      <w:r w:rsidRPr="00542164">
        <w:rPr>
          <w:sz w:val="22"/>
          <w:szCs w:val="22"/>
          <w:lang w:val="ru-RU"/>
        </w:rPr>
        <w:t>Вид використання- для будівництва і обслуговування санаторно-оздоровчих закладів.</w:t>
      </w:r>
    </w:p>
    <w:p w:rsidR="003C6687" w:rsidRPr="00542164" w:rsidRDefault="003C6687" w:rsidP="003C6687">
      <w:pPr>
        <w:pStyle w:val="a7"/>
        <w:ind w:firstLine="708"/>
        <w:jc w:val="both"/>
        <w:rPr>
          <w:sz w:val="22"/>
          <w:szCs w:val="22"/>
          <w:lang w:val="ru-RU"/>
        </w:rPr>
      </w:pPr>
      <w:r>
        <w:rPr>
          <w:sz w:val="22"/>
          <w:szCs w:val="22"/>
          <w:lang w:val="ru-RU"/>
        </w:rPr>
        <w:t>20.</w:t>
      </w:r>
      <w:r w:rsidRPr="00542164">
        <w:rPr>
          <w:sz w:val="22"/>
          <w:szCs w:val="22"/>
          <w:lang w:val="ru-RU"/>
        </w:rPr>
        <w:t xml:space="preserve"> Продавець підтверджує, що у відповідності до п. 10.1.4.30 Статуту ним отримана згода Вищого органу управління Продавця Державного концерну «Укроборонпром</w:t>
      </w:r>
      <w:r>
        <w:rPr>
          <w:sz w:val="22"/>
          <w:szCs w:val="22"/>
          <w:lang w:val="ru-RU"/>
        </w:rPr>
        <w:t>»</w:t>
      </w:r>
      <w:r w:rsidRPr="00542164">
        <w:rPr>
          <w:sz w:val="22"/>
          <w:szCs w:val="22"/>
          <w:lang w:val="ru-RU"/>
        </w:rPr>
        <w:t xml:space="preserve"> наказом № ______ від _____________ на відчуження майна визначеного у п. 1 даного Договору.  </w:t>
      </w:r>
    </w:p>
    <w:p w:rsidR="003C6687" w:rsidRPr="00542164" w:rsidRDefault="003C6687" w:rsidP="003C6687">
      <w:pPr>
        <w:pStyle w:val="a7"/>
        <w:ind w:firstLine="708"/>
        <w:jc w:val="both"/>
        <w:rPr>
          <w:sz w:val="22"/>
          <w:szCs w:val="22"/>
          <w:lang w:val="ru-RU"/>
        </w:rPr>
      </w:pPr>
      <w:r>
        <w:rPr>
          <w:sz w:val="22"/>
          <w:szCs w:val="22"/>
          <w:lang w:val="ru-RU"/>
        </w:rPr>
        <w:t xml:space="preserve">21. Цей Договір вважається укладеним і набуває чинності з моменту його підписання Сторонами, </w:t>
      </w:r>
      <w:r w:rsidRPr="00542164">
        <w:rPr>
          <w:sz w:val="22"/>
          <w:szCs w:val="22"/>
          <w:lang w:val="ru-RU"/>
        </w:rPr>
        <w:t>нотаріального посвідчення</w:t>
      </w:r>
      <w:r>
        <w:rPr>
          <w:sz w:val="22"/>
          <w:szCs w:val="22"/>
          <w:lang w:val="ru-RU"/>
        </w:rPr>
        <w:t xml:space="preserve"> та </w:t>
      </w:r>
      <w:r>
        <w:rPr>
          <w:b/>
          <w:bCs/>
          <w:sz w:val="22"/>
          <w:szCs w:val="22"/>
          <w:lang w:val="ru-RU"/>
        </w:rPr>
        <w:t>отримання Продавцем згоди Вищого органу управл</w:t>
      </w:r>
      <w:r w:rsidRPr="00542164">
        <w:rPr>
          <w:b/>
          <w:bCs/>
          <w:sz w:val="22"/>
          <w:szCs w:val="22"/>
          <w:lang w:val="ru-RU"/>
        </w:rPr>
        <w:t>іння</w:t>
      </w:r>
      <w:r>
        <w:rPr>
          <w:b/>
          <w:bCs/>
          <w:sz w:val="22"/>
          <w:szCs w:val="22"/>
          <w:lang w:val="ru-RU"/>
        </w:rPr>
        <w:t xml:space="preserve"> Продавця на укладання цього Договору (в разі вчинення значного правочину), що оформлюється у вигляді наказу Вищого органу </w:t>
      </w:r>
      <w:r w:rsidRPr="00542164">
        <w:rPr>
          <w:b/>
          <w:bCs/>
          <w:sz w:val="22"/>
          <w:szCs w:val="22"/>
          <w:lang w:val="ru-RU"/>
        </w:rPr>
        <w:t>управління Продавця</w:t>
      </w:r>
      <w:r>
        <w:rPr>
          <w:b/>
          <w:bCs/>
          <w:sz w:val="22"/>
          <w:szCs w:val="22"/>
          <w:lang w:val="ru-RU"/>
        </w:rPr>
        <w:t>.</w:t>
      </w:r>
    </w:p>
    <w:p w:rsidR="003C6687" w:rsidRPr="00542164" w:rsidRDefault="003C6687" w:rsidP="003C6687">
      <w:pPr>
        <w:pStyle w:val="a7"/>
        <w:jc w:val="both"/>
        <w:rPr>
          <w:sz w:val="22"/>
          <w:szCs w:val="22"/>
          <w:lang w:val="ru-RU"/>
        </w:rPr>
      </w:pPr>
      <w:r w:rsidRPr="00542164">
        <w:rPr>
          <w:sz w:val="22"/>
          <w:szCs w:val="22"/>
          <w:lang w:val="ru-RU"/>
        </w:rPr>
        <w:tab/>
        <w:t xml:space="preserve">22. Відповідно до вимог Статуту Продавця даний Договір передається на розгляд </w:t>
      </w:r>
      <w:r>
        <w:rPr>
          <w:sz w:val="22"/>
          <w:szCs w:val="22"/>
          <w:lang w:val="ru-RU"/>
        </w:rPr>
        <w:t>Вищого органу управл</w:t>
      </w:r>
      <w:r w:rsidRPr="00542164">
        <w:rPr>
          <w:sz w:val="22"/>
          <w:szCs w:val="22"/>
          <w:lang w:val="ru-RU"/>
        </w:rPr>
        <w:t>іння</w:t>
      </w:r>
      <w:r>
        <w:rPr>
          <w:sz w:val="22"/>
          <w:szCs w:val="22"/>
          <w:lang w:val="ru-RU"/>
        </w:rPr>
        <w:t xml:space="preserve"> Продавця </w:t>
      </w:r>
      <w:r w:rsidRPr="00542164">
        <w:rPr>
          <w:sz w:val="22"/>
          <w:szCs w:val="22"/>
          <w:lang w:val="ru-RU"/>
        </w:rPr>
        <w:t xml:space="preserve">з метою отримання згоди на вчинення значного правочину. Про факт надання згоди на вчинення цього значного правочину </w:t>
      </w:r>
      <w:r>
        <w:rPr>
          <w:sz w:val="22"/>
          <w:szCs w:val="22"/>
          <w:lang w:val="ru-RU"/>
        </w:rPr>
        <w:t>Вищ</w:t>
      </w:r>
      <w:r w:rsidRPr="00542164">
        <w:rPr>
          <w:sz w:val="22"/>
          <w:szCs w:val="22"/>
          <w:lang w:val="ru-RU"/>
        </w:rPr>
        <w:t>им</w:t>
      </w:r>
      <w:r>
        <w:rPr>
          <w:sz w:val="22"/>
          <w:szCs w:val="22"/>
          <w:lang w:val="ru-RU"/>
        </w:rPr>
        <w:t xml:space="preserve"> орган</w:t>
      </w:r>
      <w:r w:rsidRPr="00542164">
        <w:rPr>
          <w:sz w:val="22"/>
          <w:szCs w:val="22"/>
          <w:lang w:val="ru-RU"/>
        </w:rPr>
        <w:t>ом</w:t>
      </w:r>
      <w:r>
        <w:rPr>
          <w:sz w:val="22"/>
          <w:szCs w:val="22"/>
          <w:lang w:val="ru-RU"/>
        </w:rPr>
        <w:t xml:space="preserve"> управл</w:t>
      </w:r>
      <w:r w:rsidRPr="00542164">
        <w:rPr>
          <w:sz w:val="22"/>
          <w:szCs w:val="22"/>
          <w:lang w:val="ru-RU"/>
        </w:rPr>
        <w:t>іння</w:t>
      </w:r>
      <w:r>
        <w:rPr>
          <w:sz w:val="22"/>
          <w:szCs w:val="22"/>
          <w:lang w:val="ru-RU"/>
        </w:rPr>
        <w:t xml:space="preserve"> Продавця </w:t>
      </w:r>
      <w:r w:rsidRPr="00542164">
        <w:rPr>
          <w:sz w:val="22"/>
          <w:szCs w:val="22"/>
          <w:lang w:val="ru-RU"/>
        </w:rPr>
        <w:t>останній письмово повідомляє Покупця на протязі трьох робочих днів від дати такої події, але не пізніше 60 календарних днів після підписання цього Договору.</w:t>
      </w:r>
    </w:p>
    <w:p w:rsidR="003C6687" w:rsidRPr="00542164" w:rsidRDefault="003C6687" w:rsidP="003C6687">
      <w:pPr>
        <w:pStyle w:val="a7"/>
        <w:jc w:val="both"/>
        <w:rPr>
          <w:sz w:val="22"/>
          <w:szCs w:val="22"/>
          <w:lang w:val="ru-RU"/>
        </w:rPr>
      </w:pPr>
      <w:r w:rsidRPr="00542164">
        <w:rPr>
          <w:sz w:val="22"/>
          <w:szCs w:val="22"/>
          <w:lang w:val="ru-RU"/>
        </w:rPr>
        <w:tab/>
        <w:t xml:space="preserve">23. За відсутності згоди </w:t>
      </w:r>
      <w:r>
        <w:rPr>
          <w:sz w:val="22"/>
          <w:szCs w:val="22"/>
          <w:lang w:val="ru-RU"/>
        </w:rPr>
        <w:t>Вищого органу управл</w:t>
      </w:r>
      <w:r w:rsidRPr="00542164">
        <w:rPr>
          <w:sz w:val="22"/>
          <w:szCs w:val="22"/>
          <w:lang w:val="ru-RU"/>
        </w:rPr>
        <w:t>іння</w:t>
      </w:r>
      <w:r>
        <w:rPr>
          <w:sz w:val="22"/>
          <w:szCs w:val="22"/>
          <w:lang w:val="ru-RU"/>
        </w:rPr>
        <w:t xml:space="preserve"> Продавця </w:t>
      </w:r>
      <w:r w:rsidRPr="00542164">
        <w:rPr>
          <w:sz w:val="22"/>
          <w:szCs w:val="22"/>
          <w:lang w:val="ru-RU"/>
        </w:rPr>
        <w:t xml:space="preserve">на укладання цього Договору (вчинення значного правочину), цей Договір підлягає достроковому розірванню протягом десяти днів після спливу строку визначеного п. 22. цього Договору. Якщо протягом десятиденного строку Сторони не підпишуть угоду про розірвання цього Договору, будь-яка із Сторін має право достроково розірвати цей Договір в односторонньому </w:t>
      </w:r>
      <w:r w:rsidRPr="00542164">
        <w:rPr>
          <w:sz w:val="22"/>
          <w:szCs w:val="22"/>
          <w:lang w:val="ru-RU"/>
        </w:rPr>
        <w:lastRenderedPageBreak/>
        <w:t>порядку шляхом направлення відповідного письмового повідомлення іншій Стороні із зазначенням дати розірвання Договору.</w:t>
      </w:r>
    </w:p>
    <w:p w:rsidR="003C6687" w:rsidRPr="00542164" w:rsidRDefault="003C6687" w:rsidP="003C6687">
      <w:pPr>
        <w:pStyle w:val="a7"/>
        <w:ind w:firstLine="708"/>
        <w:jc w:val="both"/>
        <w:rPr>
          <w:sz w:val="22"/>
          <w:szCs w:val="22"/>
          <w:lang w:val="ru-RU"/>
        </w:rPr>
      </w:pPr>
      <w:r w:rsidRPr="00542164">
        <w:rPr>
          <w:sz w:val="22"/>
          <w:szCs w:val="22"/>
          <w:lang w:val="ru-RU"/>
        </w:rPr>
        <w:t>24</w:t>
      </w:r>
      <w:r>
        <w:rPr>
          <w:sz w:val="22"/>
          <w:szCs w:val="22"/>
          <w:lang w:val="ru-RU"/>
        </w:rPr>
        <w:t xml:space="preserve">. Строк цього Договору починає свій перебіг </w:t>
      </w:r>
      <w:proofErr w:type="gramStart"/>
      <w:r>
        <w:rPr>
          <w:sz w:val="22"/>
          <w:szCs w:val="22"/>
          <w:lang w:val="ru-RU"/>
        </w:rPr>
        <w:t>у момент</w:t>
      </w:r>
      <w:proofErr w:type="gramEnd"/>
      <w:r>
        <w:rPr>
          <w:sz w:val="22"/>
          <w:szCs w:val="22"/>
          <w:lang w:val="ru-RU"/>
        </w:rPr>
        <w:t xml:space="preserve">, визначений у п. </w:t>
      </w:r>
      <w:r w:rsidRPr="00542164">
        <w:rPr>
          <w:sz w:val="22"/>
          <w:szCs w:val="22"/>
          <w:lang w:val="ru-RU"/>
        </w:rPr>
        <w:t>2</w:t>
      </w:r>
      <w:r>
        <w:rPr>
          <w:sz w:val="22"/>
          <w:szCs w:val="22"/>
          <w:lang w:val="ru-RU"/>
        </w:rPr>
        <w:t>1 цього Договору, та діє до повного виконання Сторонами своїх зобов’язань.</w:t>
      </w:r>
    </w:p>
    <w:p w:rsidR="003C6687" w:rsidRPr="00542164" w:rsidRDefault="003C6687" w:rsidP="003C6687">
      <w:pPr>
        <w:pStyle w:val="a7"/>
        <w:shd w:val="clear" w:color="auto" w:fill="FFFFFF"/>
        <w:ind w:firstLine="709"/>
        <w:jc w:val="both"/>
        <w:rPr>
          <w:sz w:val="22"/>
          <w:szCs w:val="22"/>
          <w:lang w:val="ru-RU"/>
        </w:rPr>
      </w:pPr>
      <w:r w:rsidRPr="00542164">
        <w:rPr>
          <w:sz w:val="22"/>
          <w:szCs w:val="22"/>
          <w:lang w:val="ru-RU"/>
        </w:rPr>
        <w:t>25. Вимоги законодавства щодо змісту й правових наслідків правочину, у тому числі правові наслідки, пов’язані з умисним заниженням дійсної суми договору, що укладається, а також зміст ст. ст. 182, 210, 215-236, 319, 655, 657, Цивільного кодексу України, ст. ст. 190, 192 Кримінального кодексу України, ст. 172 Податкового кодексу України, Сторонам нотаріусом роз‘яснено.</w:t>
      </w:r>
    </w:p>
    <w:p w:rsidR="003C6687" w:rsidRPr="00542164" w:rsidRDefault="003C6687" w:rsidP="003C6687">
      <w:pPr>
        <w:pStyle w:val="a7"/>
        <w:shd w:val="clear" w:color="auto" w:fill="FFFFFF"/>
        <w:ind w:firstLine="709"/>
        <w:jc w:val="both"/>
        <w:rPr>
          <w:lang w:val="ru-RU"/>
        </w:rPr>
      </w:pPr>
      <w:r w:rsidRPr="00542164">
        <w:rPr>
          <w:sz w:val="22"/>
          <w:szCs w:val="22"/>
          <w:lang w:val="ru-RU"/>
        </w:rPr>
        <w:t xml:space="preserve">26. Цей договір складено в трьох примірниках на __ аркушах, з яких один залишається на зберіганні </w:t>
      </w:r>
      <w:proofErr w:type="gramStart"/>
      <w:r w:rsidRPr="00542164">
        <w:rPr>
          <w:sz w:val="22"/>
          <w:szCs w:val="22"/>
          <w:lang w:val="ru-RU"/>
        </w:rPr>
        <w:t>у справах</w:t>
      </w:r>
      <w:proofErr w:type="gramEnd"/>
      <w:r w:rsidRPr="00542164">
        <w:rPr>
          <w:sz w:val="22"/>
          <w:szCs w:val="22"/>
          <w:lang w:val="ru-RU"/>
        </w:rPr>
        <w:t xml:space="preserve"> приватного нотаріуса ________________________</w:t>
      </w:r>
      <w:r w:rsidRPr="00542164">
        <w:rPr>
          <w:b/>
          <w:bCs/>
          <w:sz w:val="22"/>
          <w:szCs w:val="22"/>
          <w:lang w:val="ru-RU"/>
        </w:rPr>
        <w:t>,</w:t>
      </w:r>
      <w:r w:rsidRPr="00542164">
        <w:rPr>
          <w:sz w:val="22"/>
          <w:szCs w:val="22"/>
          <w:lang w:val="ru-RU"/>
        </w:rPr>
        <w:t xml:space="preserve"> а інші видаються Сторонам.</w:t>
      </w:r>
    </w:p>
    <w:p w:rsidR="003C6687" w:rsidRPr="00542164" w:rsidRDefault="003C6687" w:rsidP="003C6687">
      <w:pPr>
        <w:pStyle w:val="a7"/>
        <w:shd w:val="clear" w:color="auto" w:fill="FFFFFF"/>
        <w:ind w:firstLine="709"/>
        <w:jc w:val="both"/>
        <w:rPr>
          <w:lang w:val="ru-RU"/>
        </w:rPr>
      </w:pPr>
    </w:p>
    <w:p w:rsidR="003C6687" w:rsidRPr="00542164" w:rsidRDefault="003C6687" w:rsidP="003C6687">
      <w:pPr>
        <w:pStyle w:val="a7"/>
        <w:shd w:val="clear" w:color="auto" w:fill="FFFFFF"/>
        <w:jc w:val="both"/>
        <w:rPr>
          <w:sz w:val="22"/>
          <w:szCs w:val="22"/>
          <w:lang w:val="ru-RU"/>
        </w:rPr>
      </w:pPr>
    </w:p>
    <w:tbl>
      <w:tblPr>
        <w:tblStyle w:val="TableNormal"/>
        <w:tblW w:w="95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5"/>
      </w:tblGrid>
      <w:tr w:rsidR="003C6687" w:rsidTr="003C6687">
        <w:trPr>
          <w:trHeight w:val="771"/>
        </w:trPr>
        <w:tc>
          <w:tcPr>
            <w:tcW w:w="4785" w:type="dxa"/>
            <w:tcBorders>
              <w:top w:val="nil"/>
              <w:left w:val="nil"/>
              <w:bottom w:val="nil"/>
              <w:right w:val="nil"/>
            </w:tcBorders>
            <w:shd w:val="clear" w:color="auto" w:fill="auto"/>
            <w:tcMar>
              <w:top w:w="80" w:type="dxa"/>
              <w:left w:w="80" w:type="dxa"/>
              <w:bottom w:w="80" w:type="dxa"/>
              <w:right w:w="80" w:type="dxa"/>
            </w:tcMar>
          </w:tcPr>
          <w:p w:rsidR="003C6687" w:rsidRPr="00542164" w:rsidRDefault="003C6687" w:rsidP="003C6687">
            <w:pPr>
              <w:pStyle w:val="a7"/>
              <w:jc w:val="center"/>
              <w:rPr>
                <w:b/>
                <w:bCs/>
                <w:lang w:val="ru-RU"/>
              </w:rPr>
            </w:pPr>
            <w:r w:rsidRPr="00542164">
              <w:rPr>
                <w:b/>
                <w:bCs/>
                <w:sz w:val="22"/>
                <w:szCs w:val="22"/>
                <w:u w:val="single"/>
                <w:lang w:val="ru-RU"/>
              </w:rPr>
              <w:t>ПРОДАВЕЦЬ:</w:t>
            </w:r>
          </w:p>
          <w:p w:rsidR="003C6687" w:rsidRPr="00542164" w:rsidRDefault="003C6687" w:rsidP="003C6687">
            <w:pPr>
              <w:pStyle w:val="a7"/>
              <w:jc w:val="center"/>
              <w:rPr>
                <w:b/>
                <w:bCs/>
                <w:sz w:val="22"/>
                <w:szCs w:val="22"/>
                <w:lang w:val="ru-RU"/>
              </w:rPr>
            </w:pPr>
            <w:r w:rsidRPr="00542164">
              <w:rPr>
                <w:b/>
                <w:bCs/>
                <w:lang w:val="ru-RU"/>
              </w:rPr>
              <w:t xml:space="preserve">Акціонерне товариство </w:t>
            </w:r>
          </w:p>
          <w:p w:rsidR="003C6687" w:rsidRPr="00542164" w:rsidRDefault="003C6687" w:rsidP="003C6687">
            <w:pPr>
              <w:pStyle w:val="a7"/>
              <w:jc w:val="center"/>
              <w:rPr>
                <w:lang w:val="ru-RU"/>
              </w:rPr>
            </w:pPr>
            <w:r w:rsidRPr="00542164">
              <w:rPr>
                <w:b/>
                <w:bCs/>
                <w:sz w:val="22"/>
                <w:szCs w:val="22"/>
                <w:lang w:val="ru-RU"/>
              </w:rPr>
              <w:t xml:space="preserve">«КИЇВСЬКИЙ ЗАВОД </w:t>
            </w:r>
            <w:r>
              <w:rPr>
                <w:b/>
                <w:bCs/>
                <w:sz w:val="22"/>
                <w:szCs w:val="22"/>
                <w:lang w:val="ru-RU"/>
              </w:rPr>
              <w:t>«</w:t>
            </w:r>
            <w:r w:rsidRPr="00542164">
              <w:rPr>
                <w:b/>
                <w:bCs/>
                <w:sz w:val="22"/>
                <w:szCs w:val="22"/>
                <w:lang w:val="ru-RU"/>
              </w:rPr>
              <w:t>РАДАР</w:t>
            </w:r>
            <w:r>
              <w:rPr>
                <w:b/>
                <w:bCs/>
                <w:sz w:val="22"/>
                <w:szCs w:val="22"/>
                <w:lang w:val="ru-RU"/>
              </w:rPr>
              <w:t>»</w:t>
            </w:r>
          </w:p>
        </w:tc>
        <w:tc>
          <w:tcPr>
            <w:tcW w:w="4785" w:type="dxa"/>
            <w:tcBorders>
              <w:top w:val="nil"/>
              <w:left w:val="nil"/>
              <w:bottom w:val="nil"/>
              <w:right w:val="nil"/>
            </w:tcBorders>
            <w:shd w:val="clear" w:color="auto" w:fill="auto"/>
            <w:tcMar>
              <w:top w:w="80" w:type="dxa"/>
              <w:left w:w="80" w:type="dxa"/>
              <w:bottom w:w="80" w:type="dxa"/>
              <w:right w:w="80" w:type="dxa"/>
            </w:tcMar>
          </w:tcPr>
          <w:p w:rsidR="003C6687" w:rsidRDefault="003C6687" w:rsidP="003C6687">
            <w:pPr>
              <w:pStyle w:val="a7"/>
              <w:jc w:val="center"/>
            </w:pPr>
            <w:r>
              <w:rPr>
                <w:b/>
                <w:bCs/>
                <w:sz w:val="22"/>
                <w:szCs w:val="22"/>
                <w:u w:val="single"/>
                <w:lang w:val="ru-RU"/>
              </w:rPr>
              <w:t>ПОКУПЕЦЬ:</w:t>
            </w:r>
          </w:p>
        </w:tc>
      </w:tr>
    </w:tbl>
    <w:p w:rsidR="003C6687" w:rsidRDefault="003C6687" w:rsidP="003C6687">
      <w:pPr>
        <w:pStyle w:val="a7"/>
        <w:widowControl w:val="0"/>
        <w:shd w:val="clear" w:color="auto" w:fill="FFFFFF"/>
        <w:spacing w:line="240" w:lineRule="auto"/>
        <w:jc w:val="both"/>
        <w:rPr>
          <w:sz w:val="22"/>
          <w:szCs w:val="22"/>
        </w:rPr>
      </w:pPr>
    </w:p>
    <w:p w:rsidR="003C6687" w:rsidRDefault="003C6687" w:rsidP="003C6687">
      <w:pPr>
        <w:pStyle w:val="a7"/>
        <w:ind w:firstLine="567"/>
        <w:jc w:val="center"/>
        <w:rPr>
          <w:b/>
          <w:bCs/>
          <w:sz w:val="22"/>
          <w:szCs w:val="22"/>
        </w:rPr>
      </w:pPr>
      <w:r>
        <w:rPr>
          <w:b/>
          <w:bCs/>
          <w:sz w:val="22"/>
          <w:szCs w:val="22"/>
        </w:rPr>
        <w:t>ПІДПИСИ СТОРІН:</w:t>
      </w:r>
    </w:p>
    <w:p w:rsidR="003C6687" w:rsidRDefault="003C6687" w:rsidP="003C6687">
      <w:pPr>
        <w:pStyle w:val="a7"/>
        <w:ind w:firstLine="567"/>
        <w:jc w:val="center"/>
        <w:rPr>
          <w:b/>
          <w:bCs/>
          <w:sz w:val="22"/>
          <w:szCs w:val="22"/>
          <w:lang w:val="ru-RU"/>
        </w:rPr>
      </w:pPr>
    </w:p>
    <w:tbl>
      <w:tblPr>
        <w:tblStyle w:val="TableNormal"/>
        <w:tblW w:w="99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81"/>
        <w:gridCol w:w="4650"/>
      </w:tblGrid>
      <w:tr w:rsidR="003C6687" w:rsidTr="003C6687">
        <w:trPr>
          <w:trHeight w:val="1731"/>
          <w:jc w:val="center"/>
        </w:trPr>
        <w:tc>
          <w:tcPr>
            <w:tcW w:w="5281" w:type="dxa"/>
            <w:tcBorders>
              <w:top w:val="nil"/>
              <w:left w:val="nil"/>
              <w:bottom w:val="nil"/>
              <w:right w:val="nil"/>
            </w:tcBorders>
            <w:shd w:val="clear" w:color="auto" w:fill="auto"/>
            <w:tcMar>
              <w:top w:w="80" w:type="dxa"/>
              <w:left w:w="256" w:type="dxa"/>
              <w:bottom w:w="80" w:type="dxa"/>
              <w:right w:w="80" w:type="dxa"/>
            </w:tcMar>
          </w:tcPr>
          <w:p w:rsidR="003C6687" w:rsidRPr="00542164" w:rsidRDefault="003C6687" w:rsidP="003C6687">
            <w:pPr>
              <w:pStyle w:val="a7"/>
              <w:tabs>
                <w:tab w:val="left" w:pos="1620"/>
              </w:tabs>
              <w:ind w:left="176"/>
              <w:rPr>
                <w:b/>
                <w:bCs/>
                <w:sz w:val="22"/>
                <w:szCs w:val="22"/>
                <w:lang w:val="ru-RU"/>
              </w:rPr>
            </w:pPr>
            <w:r w:rsidRPr="00542164">
              <w:rPr>
                <w:b/>
                <w:bCs/>
                <w:sz w:val="22"/>
                <w:szCs w:val="22"/>
                <w:lang w:val="ru-RU"/>
              </w:rPr>
              <w:t>Голова правління-</w:t>
            </w:r>
          </w:p>
          <w:p w:rsidR="003C6687" w:rsidRDefault="003C6687" w:rsidP="003C6687">
            <w:pPr>
              <w:pStyle w:val="a7"/>
              <w:tabs>
                <w:tab w:val="left" w:pos="1620"/>
              </w:tabs>
              <w:ind w:left="176"/>
              <w:rPr>
                <w:b/>
                <w:bCs/>
                <w:sz w:val="22"/>
                <w:szCs w:val="22"/>
                <w:lang w:val="ru-RU"/>
              </w:rPr>
            </w:pPr>
            <w:r>
              <w:rPr>
                <w:b/>
                <w:bCs/>
                <w:sz w:val="22"/>
                <w:szCs w:val="22"/>
                <w:lang w:val="ru-RU"/>
              </w:rPr>
              <w:t>генеральний директор</w:t>
            </w:r>
          </w:p>
          <w:p w:rsidR="003C6687" w:rsidRDefault="003C6687" w:rsidP="003C6687">
            <w:pPr>
              <w:pStyle w:val="a7"/>
              <w:tabs>
                <w:tab w:val="left" w:pos="1620"/>
              </w:tabs>
              <w:ind w:left="176"/>
              <w:rPr>
                <w:b/>
                <w:bCs/>
                <w:sz w:val="22"/>
                <w:szCs w:val="22"/>
                <w:lang w:val="ru-RU"/>
              </w:rPr>
            </w:pPr>
            <w:r w:rsidRPr="00542164">
              <w:rPr>
                <w:b/>
                <w:bCs/>
                <w:sz w:val="22"/>
                <w:szCs w:val="22"/>
                <w:lang w:val="ru-RU"/>
              </w:rPr>
              <w:t xml:space="preserve"> </w:t>
            </w:r>
          </w:p>
          <w:p w:rsidR="003C6687" w:rsidRPr="00542164" w:rsidRDefault="003C6687" w:rsidP="003C6687">
            <w:pPr>
              <w:pStyle w:val="a7"/>
              <w:tabs>
                <w:tab w:val="left" w:pos="1620"/>
              </w:tabs>
              <w:ind w:left="176"/>
              <w:rPr>
                <w:b/>
                <w:bCs/>
                <w:sz w:val="22"/>
                <w:szCs w:val="22"/>
                <w:lang w:val="ru-RU"/>
              </w:rPr>
            </w:pPr>
            <w:r>
              <w:rPr>
                <w:b/>
                <w:bCs/>
                <w:sz w:val="22"/>
                <w:szCs w:val="22"/>
                <w:lang w:val="ru-RU"/>
              </w:rPr>
              <w:t>_____________________</w:t>
            </w:r>
            <w:r w:rsidRPr="00542164">
              <w:rPr>
                <w:b/>
                <w:bCs/>
                <w:sz w:val="22"/>
                <w:szCs w:val="22"/>
                <w:lang w:val="ru-RU"/>
              </w:rPr>
              <w:t>В.В. Зеленський</w:t>
            </w:r>
          </w:p>
          <w:p w:rsidR="003C6687" w:rsidRPr="00542164" w:rsidRDefault="003C6687" w:rsidP="003C6687">
            <w:pPr>
              <w:pStyle w:val="a7"/>
              <w:widowControl w:val="0"/>
              <w:ind w:left="176"/>
              <w:rPr>
                <w:lang w:val="ru-RU"/>
              </w:rPr>
            </w:pPr>
          </w:p>
        </w:tc>
        <w:tc>
          <w:tcPr>
            <w:tcW w:w="4650" w:type="dxa"/>
            <w:tcBorders>
              <w:top w:val="nil"/>
              <w:left w:val="nil"/>
              <w:bottom w:val="nil"/>
              <w:right w:val="nil"/>
            </w:tcBorders>
            <w:shd w:val="clear" w:color="auto" w:fill="auto"/>
            <w:tcMar>
              <w:top w:w="80" w:type="dxa"/>
              <w:left w:w="256" w:type="dxa"/>
              <w:bottom w:w="80" w:type="dxa"/>
              <w:right w:w="80" w:type="dxa"/>
            </w:tcMar>
          </w:tcPr>
          <w:p w:rsidR="003C6687" w:rsidRPr="00542164" w:rsidRDefault="003C6687" w:rsidP="003C6687">
            <w:pPr>
              <w:pStyle w:val="a7"/>
              <w:ind w:left="176"/>
              <w:rPr>
                <w:lang w:val="ru-RU"/>
              </w:rPr>
            </w:pPr>
          </w:p>
          <w:p w:rsidR="003C6687" w:rsidRDefault="003C6687" w:rsidP="003C6687">
            <w:pPr>
              <w:pStyle w:val="a7"/>
              <w:ind w:left="176"/>
            </w:pPr>
            <w:r>
              <w:rPr>
                <w:b/>
                <w:bCs/>
                <w:sz w:val="22"/>
                <w:szCs w:val="22"/>
              </w:rPr>
              <w:t>Директор___________________________</w:t>
            </w:r>
          </w:p>
        </w:tc>
      </w:tr>
    </w:tbl>
    <w:p w:rsidR="003C6687" w:rsidRPr="003C6687" w:rsidRDefault="003C6687" w:rsidP="003361A5">
      <w:pPr>
        <w:widowControl w:val="0"/>
        <w:ind w:firstLine="567"/>
        <w:rPr>
          <w:lang w:val="uk-UA"/>
        </w:rPr>
      </w:pPr>
    </w:p>
    <w:p w:rsidR="009A4EA5" w:rsidRPr="00DE4E7E" w:rsidRDefault="009A4EA5">
      <w:pPr>
        <w:rPr>
          <w:lang w:val="ru-RU"/>
        </w:rPr>
      </w:pPr>
    </w:p>
    <w:p w:rsidR="009A4EA5" w:rsidRPr="00DE4E7E" w:rsidRDefault="009A4EA5">
      <w:pPr>
        <w:rPr>
          <w:lang w:val="ru-RU"/>
        </w:rPr>
      </w:pPr>
    </w:p>
    <w:p w:rsidR="009A4EA5" w:rsidRPr="00DE4E7E" w:rsidRDefault="009A4EA5">
      <w:pPr>
        <w:rPr>
          <w:lang w:val="ru-RU"/>
        </w:rPr>
      </w:pPr>
    </w:p>
    <w:p w:rsidR="009A4EA5" w:rsidRPr="00DE4E7E" w:rsidRDefault="009A4EA5">
      <w:pPr>
        <w:rPr>
          <w:lang w:val="ru-RU"/>
        </w:rPr>
      </w:pPr>
    </w:p>
    <w:p w:rsidR="009A4EA5" w:rsidRPr="00DE4E7E" w:rsidRDefault="009A4EA5">
      <w:pPr>
        <w:rPr>
          <w:lang w:val="ru-RU"/>
        </w:rPr>
      </w:pPr>
    </w:p>
    <w:p w:rsidR="009A4EA5" w:rsidRPr="00DE4E7E" w:rsidRDefault="009A4EA5">
      <w:pPr>
        <w:rPr>
          <w:lang w:val="ru-RU"/>
        </w:rPr>
      </w:pPr>
    </w:p>
    <w:p w:rsidR="009A4EA5" w:rsidRPr="00DE4E7E" w:rsidRDefault="009A4EA5">
      <w:pPr>
        <w:rPr>
          <w:lang w:val="ru-RU"/>
        </w:rPr>
      </w:pPr>
    </w:p>
    <w:p w:rsidR="009A4EA5" w:rsidRPr="00DE4E7E" w:rsidRDefault="009A4EA5">
      <w:pPr>
        <w:rPr>
          <w:lang w:val="ru-RU"/>
        </w:rPr>
      </w:pPr>
    </w:p>
    <w:p w:rsidR="009A4EA5" w:rsidRPr="00DE4E7E" w:rsidRDefault="009A4EA5">
      <w:pPr>
        <w:rPr>
          <w:lang w:val="ru-RU"/>
        </w:rPr>
      </w:pPr>
    </w:p>
    <w:p w:rsidR="009A4EA5" w:rsidRPr="00DE4E7E" w:rsidRDefault="009A4EA5">
      <w:pPr>
        <w:rPr>
          <w:lang w:val="ru-RU"/>
        </w:rPr>
      </w:pPr>
    </w:p>
    <w:p w:rsidR="009A4EA5" w:rsidRPr="00DE4E7E" w:rsidRDefault="009A4EA5">
      <w:pPr>
        <w:rPr>
          <w:lang w:val="ru-RU"/>
        </w:rPr>
      </w:pPr>
    </w:p>
    <w:p w:rsidR="002D5204" w:rsidRDefault="002D5204">
      <w:pPr>
        <w:spacing w:after="0" w:line="240" w:lineRule="auto"/>
        <w:ind w:right="198"/>
        <w:jc w:val="right"/>
        <w:rPr>
          <w:lang w:val="ru-RU"/>
        </w:rPr>
      </w:pPr>
    </w:p>
    <w:p w:rsidR="002D5204" w:rsidRDefault="002D5204">
      <w:pPr>
        <w:spacing w:after="0" w:line="240" w:lineRule="auto"/>
        <w:ind w:right="198"/>
        <w:jc w:val="right"/>
        <w:rPr>
          <w:rStyle w:val="ae"/>
          <w:rFonts w:ascii="Times New Roman" w:hAnsi="Times New Roman"/>
          <w:sz w:val="24"/>
          <w:szCs w:val="24"/>
          <w:shd w:val="clear" w:color="auto" w:fill="FFFFFF"/>
        </w:rPr>
      </w:pPr>
    </w:p>
    <w:p w:rsidR="002D5204" w:rsidRDefault="002D5204">
      <w:pPr>
        <w:spacing w:after="0" w:line="240" w:lineRule="auto"/>
        <w:ind w:right="198"/>
        <w:jc w:val="right"/>
        <w:rPr>
          <w:rStyle w:val="ae"/>
          <w:rFonts w:ascii="Times New Roman" w:hAnsi="Times New Roman"/>
          <w:sz w:val="24"/>
          <w:szCs w:val="24"/>
          <w:shd w:val="clear" w:color="auto" w:fill="FFFFFF"/>
        </w:rPr>
      </w:pPr>
    </w:p>
    <w:p w:rsidR="00D95DF0" w:rsidRDefault="00D95DF0" w:rsidP="002D5204">
      <w:pPr>
        <w:jc w:val="center"/>
        <w:rPr>
          <w:rStyle w:val="ae"/>
          <w:rFonts w:ascii="Times New Roman" w:hAnsi="Times New Roman"/>
          <w:b/>
          <w:bCs/>
          <w:sz w:val="24"/>
          <w:szCs w:val="24"/>
          <w:lang w:val="ru-RU"/>
        </w:rPr>
      </w:pPr>
    </w:p>
    <w:p w:rsidR="00D95DF0" w:rsidRDefault="00D95DF0" w:rsidP="002D5204">
      <w:pPr>
        <w:jc w:val="center"/>
        <w:rPr>
          <w:rStyle w:val="ae"/>
          <w:rFonts w:ascii="Times New Roman" w:hAnsi="Times New Roman"/>
          <w:b/>
          <w:bCs/>
          <w:sz w:val="24"/>
          <w:szCs w:val="24"/>
          <w:lang w:val="ru-RU"/>
        </w:rPr>
      </w:pPr>
    </w:p>
    <w:p w:rsidR="002D5204" w:rsidRPr="00712F6D" w:rsidRDefault="002D5204" w:rsidP="002D5204">
      <w:pPr>
        <w:jc w:val="center"/>
        <w:rPr>
          <w:lang w:val="ru-RU"/>
        </w:rPr>
      </w:pPr>
      <w:bookmarkStart w:id="0" w:name="_GoBack"/>
      <w:bookmarkEnd w:id="0"/>
      <w:r w:rsidRPr="00712F6D">
        <w:rPr>
          <w:rStyle w:val="ae"/>
          <w:rFonts w:ascii="Times New Roman" w:hAnsi="Times New Roman"/>
          <w:b/>
          <w:bCs/>
          <w:sz w:val="24"/>
          <w:szCs w:val="24"/>
          <w:lang w:val="ru-RU"/>
        </w:rPr>
        <w:lastRenderedPageBreak/>
        <w:t>АКТ</w:t>
      </w:r>
    </w:p>
    <w:p w:rsidR="002D5204" w:rsidRPr="00712F6D" w:rsidRDefault="002D5204" w:rsidP="002D5204">
      <w:pPr>
        <w:jc w:val="center"/>
        <w:rPr>
          <w:lang w:val="ru-RU"/>
        </w:rPr>
      </w:pPr>
      <w:r w:rsidRPr="00712F6D">
        <w:rPr>
          <w:rStyle w:val="ae"/>
          <w:rFonts w:ascii="Times New Roman" w:hAnsi="Times New Roman"/>
          <w:b/>
          <w:bCs/>
          <w:sz w:val="24"/>
          <w:szCs w:val="24"/>
          <w:lang w:val="ru-RU"/>
        </w:rPr>
        <w:t>приймання-передачі єдиного майнового комплексу Дитячого закладу оздоровлення та відпочинку санаторного типу «Дружний» відокремленого підрозділу АТ «</w:t>
      </w:r>
      <w:r>
        <w:rPr>
          <w:rStyle w:val="ae"/>
          <w:rFonts w:ascii="Times New Roman" w:hAnsi="Times New Roman"/>
          <w:b/>
          <w:bCs/>
          <w:sz w:val="24"/>
          <w:szCs w:val="24"/>
          <w:lang w:val="ru-RU"/>
        </w:rPr>
        <w:t>Ки</w:t>
      </w:r>
      <w:r w:rsidRPr="00712F6D">
        <w:rPr>
          <w:rStyle w:val="ae"/>
          <w:rFonts w:ascii="Times New Roman" w:hAnsi="Times New Roman"/>
          <w:b/>
          <w:bCs/>
          <w:sz w:val="24"/>
          <w:szCs w:val="24"/>
          <w:lang w:val="ru-RU"/>
        </w:rPr>
        <w:t>ївський завод «</w:t>
      </w:r>
      <w:r>
        <w:rPr>
          <w:rStyle w:val="ae"/>
          <w:rFonts w:ascii="Times New Roman" w:hAnsi="Times New Roman"/>
          <w:b/>
          <w:bCs/>
          <w:sz w:val="24"/>
          <w:szCs w:val="24"/>
          <w:lang w:val="ru-RU"/>
        </w:rPr>
        <w:t>Радар</w:t>
      </w:r>
      <w:r w:rsidRPr="00712F6D">
        <w:rPr>
          <w:rStyle w:val="ae"/>
          <w:rFonts w:ascii="Times New Roman" w:hAnsi="Times New Roman"/>
          <w:b/>
          <w:bCs/>
          <w:sz w:val="24"/>
          <w:szCs w:val="24"/>
          <w:lang w:val="ru-RU"/>
        </w:rPr>
        <w:t>» до Договору купівлі-продажу нерухомого майна з аукціону</w:t>
      </w:r>
    </w:p>
    <w:p w:rsidR="002D5204" w:rsidRPr="002D5204" w:rsidRDefault="002D5204" w:rsidP="002D5204">
      <w:pPr>
        <w:jc w:val="center"/>
        <w:rPr>
          <w:lang w:val="ru-RU"/>
        </w:rPr>
      </w:pPr>
      <w:r w:rsidRPr="002D5204">
        <w:rPr>
          <w:rStyle w:val="ae"/>
          <w:rFonts w:ascii="Times New Roman" w:hAnsi="Times New Roman"/>
          <w:b/>
          <w:bCs/>
          <w:sz w:val="24"/>
          <w:szCs w:val="24"/>
          <w:lang w:val="ru-RU"/>
        </w:rPr>
        <w:t>№ ____ від "___" __________ 2021 р.</w:t>
      </w:r>
    </w:p>
    <w:p w:rsidR="002D5204" w:rsidRDefault="002D5204" w:rsidP="002D5204">
      <w:pPr>
        <w:pStyle w:val="af"/>
        <w:jc w:val="center"/>
      </w:pPr>
    </w:p>
    <w:p w:rsidR="002D5204" w:rsidRDefault="002D5204" w:rsidP="002D5204">
      <w:pPr>
        <w:pStyle w:val="af"/>
        <w:jc w:val="center"/>
      </w:pPr>
    </w:p>
    <w:p w:rsidR="002D5204" w:rsidRDefault="002D5204" w:rsidP="002D5204">
      <w:pPr>
        <w:pStyle w:val="af"/>
        <w:widowControl w:val="0"/>
        <w:jc w:val="center"/>
      </w:pPr>
      <w:r>
        <w:rPr>
          <w:rStyle w:val="ae"/>
          <w:b/>
          <w:bCs/>
          <w:sz w:val="24"/>
          <w:szCs w:val="24"/>
        </w:rPr>
        <w:t>м. Київ                                                                              "___" ____________ 2021 р.</w:t>
      </w:r>
    </w:p>
    <w:p w:rsidR="002D5204" w:rsidRDefault="002D5204" w:rsidP="002D5204">
      <w:pPr>
        <w:pStyle w:val="af"/>
        <w:widowControl w:val="0"/>
        <w:jc w:val="center"/>
      </w:pPr>
    </w:p>
    <w:p w:rsidR="002D5204" w:rsidRPr="00712F6D" w:rsidRDefault="002D5204" w:rsidP="002D5204">
      <w:pPr>
        <w:ind w:firstLine="709"/>
        <w:jc w:val="both"/>
        <w:rPr>
          <w:lang w:val="ru-RU"/>
        </w:rPr>
      </w:pPr>
      <w:r>
        <w:rPr>
          <w:rStyle w:val="ae"/>
          <w:rFonts w:ascii="Times New Roman" w:hAnsi="Times New Roman"/>
          <w:b/>
          <w:bCs/>
          <w:sz w:val="24"/>
          <w:szCs w:val="24"/>
          <w:lang w:val="ru-RU"/>
        </w:rPr>
        <w:t>АКЦІОНЕРНЕ ТОВАРИСТВО «КИЇВСЬКИЙ ЗАВОД «</w:t>
      </w:r>
      <w:proofErr w:type="gramStart"/>
      <w:r>
        <w:rPr>
          <w:rStyle w:val="ae"/>
          <w:rFonts w:ascii="Times New Roman" w:hAnsi="Times New Roman"/>
          <w:b/>
          <w:bCs/>
          <w:sz w:val="24"/>
          <w:szCs w:val="24"/>
          <w:lang w:val="ru-RU"/>
        </w:rPr>
        <w:t>РАДАР»</w:t>
      </w:r>
      <w:r>
        <w:rPr>
          <w:rStyle w:val="Hyperlink1"/>
          <w:rFonts w:eastAsia="Calibri"/>
        </w:rPr>
        <w:t>(</w:t>
      </w:r>
      <w:proofErr w:type="gramEnd"/>
      <w:r>
        <w:rPr>
          <w:rStyle w:val="Hyperlink1"/>
          <w:rFonts w:eastAsia="Calibri"/>
        </w:rPr>
        <w:t>далі іменується – «ПРОДАВЕЦЬ»), в особі Голови правління-генерального директора Зеленського В.В., який діє на підставі Статуту, з однієї сторони, та</w:t>
      </w:r>
    </w:p>
    <w:p w:rsidR="002D5204" w:rsidRPr="00712F6D" w:rsidRDefault="002D5204" w:rsidP="002D5204">
      <w:pPr>
        <w:ind w:firstLine="709"/>
        <w:jc w:val="both"/>
        <w:rPr>
          <w:lang w:val="ru-RU"/>
        </w:rPr>
      </w:pPr>
      <w:r>
        <w:rPr>
          <w:rStyle w:val="ae"/>
          <w:rFonts w:ascii="Times New Roman" w:hAnsi="Times New Roman"/>
          <w:b/>
          <w:bCs/>
          <w:sz w:val="24"/>
          <w:szCs w:val="24"/>
          <w:lang w:val="ru-RU"/>
        </w:rPr>
        <w:t xml:space="preserve">________________________________ </w:t>
      </w:r>
      <w:r>
        <w:rPr>
          <w:rStyle w:val="Hyperlink1"/>
          <w:rFonts w:eastAsia="Calibri"/>
        </w:rPr>
        <w:t xml:space="preserve">(далі іменується – «ПОКУПЕЦЬ»), в особі _____________, який діє на підставі Статуту, з іншої сторони (далі кожен окремо – Сторона, а разом – Сторони) </w:t>
      </w:r>
      <w:r w:rsidRPr="00712F6D">
        <w:rPr>
          <w:rStyle w:val="ae"/>
          <w:rFonts w:ascii="Times New Roman" w:hAnsi="Times New Roman"/>
          <w:sz w:val="24"/>
          <w:szCs w:val="24"/>
          <w:lang w:val="ru-RU"/>
        </w:rPr>
        <w:t>с</w:t>
      </w:r>
      <w:r>
        <w:rPr>
          <w:rStyle w:val="Hyperlink1"/>
          <w:rFonts w:eastAsia="Calibri"/>
        </w:rPr>
        <w:t xml:space="preserve">клали </w:t>
      </w:r>
      <w:r w:rsidRPr="00712F6D">
        <w:rPr>
          <w:rStyle w:val="ae"/>
          <w:rFonts w:ascii="Times New Roman" w:hAnsi="Times New Roman"/>
          <w:sz w:val="24"/>
          <w:szCs w:val="24"/>
          <w:lang w:val="ru-RU"/>
        </w:rPr>
        <w:t xml:space="preserve">цей </w:t>
      </w:r>
      <w:proofErr w:type="gramStart"/>
      <w:r w:rsidRPr="00712F6D">
        <w:rPr>
          <w:rStyle w:val="ae"/>
          <w:rFonts w:ascii="Times New Roman" w:hAnsi="Times New Roman"/>
          <w:sz w:val="24"/>
          <w:szCs w:val="24"/>
          <w:lang w:val="ru-RU"/>
        </w:rPr>
        <w:t xml:space="preserve">акт  </w:t>
      </w:r>
      <w:r>
        <w:rPr>
          <w:rStyle w:val="ae"/>
          <w:rFonts w:ascii="Times New Roman" w:hAnsi="Times New Roman"/>
          <w:b/>
          <w:bCs/>
          <w:sz w:val="24"/>
          <w:szCs w:val="24"/>
          <w:lang w:val="ru-RU"/>
        </w:rPr>
        <w:t>про</w:t>
      </w:r>
      <w:proofErr w:type="gramEnd"/>
      <w:r>
        <w:rPr>
          <w:rStyle w:val="ae"/>
          <w:rFonts w:ascii="Times New Roman" w:hAnsi="Times New Roman"/>
          <w:b/>
          <w:bCs/>
          <w:sz w:val="24"/>
          <w:szCs w:val="24"/>
          <w:lang w:val="ru-RU"/>
        </w:rPr>
        <w:t xml:space="preserve"> наступне:</w:t>
      </w:r>
    </w:p>
    <w:p w:rsidR="002D5204" w:rsidRPr="00712F6D" w:rsidRDefault="002D5204" w:rsidP="002D5204">
      <w:pPr>
        <w:ind w:firstLine="709"/>
        <w:jc w:val="both"/>
        <w:rPr>
          <w:lang w:val="ru-RU"/>
        </w:rPr>
      </w:pPr>
    </w:p>
    <w:p w:rsidR="002D5204" w:rsidRPr="002D5204" w:rsidRDefault="002D5204" w:rsidP="002D5204">
      <w:pPr>
        <w:ind w:right="22" w:firstLine="709"/>
        <w:jc w:val="both"/>
        <w:rPr>
          <w:lang w:val="ru-RU"/>
        </w:rPr>
      </w:pPr>
      <w:r w:rsidRPr="002D5204">
        <w:rPr>
          <w:rStyle w:val="Hyperlink1"/>
          <w:rFonts w:eastAsia="Calibri"/>
        </w:rPr>
        <w:t xml:space="preserve">1. </w:t>
      </w:r>
      <w:r w:rsidRPr="002D5204">
        <w:rPr>
          <w:rStyle w:val="ae"/>
          <w:rFonts w:ascii="Times New Roman" w:hAnsi="Times New Roman"/>
          <w:sz w:val="24"/>
          <w:szCs w:val="24"/>
          <w:lang w:val="ru-RU"/>
        </w:rPr>
        <w:t>Відповідно до п.п. 2, 8 Договору купівлі-продажу нерухомого майна з аукціону № _______ від __ ____________ 2021 року (далі - Договір) Продавець передає, а Покупець приймає є</w:t>
      </w:r>
      <w:r>
        <w:rPr>
          <w:rStyle w:val="Hyperlink1"/>
          <w:rFonts w:eastAsia="Calibri"/>
        </w:rPr>
        <w:t>диний</w:t>
      </w:r>
      <w:r w:rsidRPr="002D5204">
        <w:rPr>
          <w:rStyle w:val="Hyperlink1"/>
          <w:rFonts w:eastAsia="Calibri"/>
        </w:rPr>
        <w:t xml:space="preserve"> </w:t>
      </w:r>
      <w:r>
        <w:rPr>
          <w:rStyle w:val="Hyperlink1"/>
          <w:rFonts w:eastAsia="Calibri"/>
        </w:rPr>
        <w:t>майновий</w:t>
      </w:r>
      <w:r w:rsidRPr="002D5204">
        <w:rPr>
          <w:rStyle w:val="Hyperlink1"/>
          <w:rFonts w:eastAsia="Calibri"/>
        </w:rPr>
        <w:t xml:space="preserve"> </w:t>
      </w:r>
      <w:r>
        <w:rPr>
          <w:rStyle w:val="Hyperlink1"/>
          <w:rFonts w:eastAsia="Calibri"/>
        </w:rPr>
        <w:t>комплекс</w:t>
      </w:r>
      <w:r w:rsidRPr="002D5204">
        <w:rPr>
          <w:rStyle w:val="Hyperlink1"/>
          <w:rFonts w:eastAsia="Calibri"/>
        </w:rPr>
        <w:t xml:space="preserve"> </w:t>
      </w:r>
      <w:r>
        <w:rPr>
          <w:rStyle w:val="Hyperlink1"/>
          <w:rFonts w:eastAsia="Calibri"/>
        </w:rPr>
        <w:t>Дитячого</w:t>
      </w:r>
      <w:r w:rsidRPr="002D5204">
        <w:rPr>
          <w:rStyle w:val="Hyperlink1"/>
          <w:rFonts w:eastAsia="Calibri"/>
        </w:rPr>
        <w:t xml:space="preserve"> </w:t>
      </w:r>
      <w:r>
        <w:rPr>
          <w:rStyle w:val="Hyperlink1"/>
          <w:rFonts w:eastAsia="Calibri"/>
        </w:rPr>
        <w:t>закладу</w:t>
      </w:r>
      <w:r w:rsidRPr="002D5204">
        <w:rPr>
          <w:rStyle w:val="Hyperlink1"/>
          <w:rFonts w:eastAsia="Calibri"/>
        </w:rPr>
        <w:t xml:space="preserve"> </w:t>
      </w:r>
      <w:r>
        <w:rPr>
          <w:rStyle w:val="Hyperlink1"/>
          <w:rFonts w:eastAsia="Calibri"/>
        </w:rPr>
        <w:t>оздоровлення</w:t>
      </w:r>
      <w:r w:rsidRPr="002D5204">
        <w:rPr>
          <w:rStyle w:val="Hyperlink1"/>
          <w:rFonts w:eastAsia="Calibri"/>
        </w:rPr>
        <w:t xml:space="preserve"> </w:t>
      </w:r>
      <w:r>
        <w:rPr>
          <w:rStyle w:val="Hyperlink1"/>
          <w:rFonts w:eastAsia="Calibri"/>
        </w:rPr>
        <w:t>та</w:t>
      </w:r>
      <w:r w:rsidRPr="002D5204">
        <w:rPr>
          <w:rStyle w:val="Hyperlink1"/>
          <w:rFonts w:eastAsia="Calibri"/>
        </w:rPr>
        <w:t xml:space="preserve"> </w:t>
      </w:r>
      <w:r>
        <w:rPr>
          <w:rStyle w:val="Hyperlink1"/>
          <w:rFonts w:eastAsia="Calibri"/>
        </w:rPr>
        <w:t>відпочинку</w:t>
      </w:r>
      <w:r w:rsidRPr="002D5204">
        <w:rPr>
          <w:rStyle w:val="Hyperlink1"/>
          <w:rFonts w:eastAsia="Calibri"/>
        </w:rPr>
        <w:t xml:space="preserve"> </w:t>
      </w:r>
      <w:r>
        <w:rPr>
          <w:rStyle w:val="Hyperlink1"/>
          <w:rFonts w:eastAsia="Calibri"/>
        </w:rPr>
        <w:t>санаторного</w:t>
      </w:r>
      <w:r w:rsidRPr="002D5204">
        <w:rPr>
          <w:rStyle w:val="Hyperlink1"/>
          <w:rFonts w:eastAsia="Calibri"/>
        </w:rPr>
        <w:t xml:space="preserve"> </w:t>
      </w:r>
      <w:r>
        <w:rPr>
          <w:rStyle w:val="Hyperlink1"/>
          <w:rFonts w:eastAsia="Calibri"/>
        </w:rPr>
        <w:t>типу</w:t>
      </w:r>
      <w:r w:rsidRPr="002D5204">
        <w:rPr>
          <w:rStyle w:val="Hyperlink1"/>
          <w:rFonts w:eastAsia="Calibri"/>
        </w:rPr>
        <w:t xml:space="preserve"> «</w:t>
      </w:r>
      <w:r>
        <w:rPr>
          <w:rStyle w:val="Hyperlink1"/>
          <w:rFonts w:eastAsia="Calibri"/>
        </w:rPr>
        <w:t>Дружний</w:t>
      </w:r>
      <w:r w:rsidRPr="002D5204">
        <w:rPr>
          <w:rStyle w:val="Hyperlink1"/>
          <w:rFonts w:eastAsia="Calibri"/>
        </w:rPr>
        <w:t xml:space="preserve">» </w:t>
      </w:r>
      <w:r>
        <w:rPr>
          <w:rStyle w:val="Hyperlink1"/>
          <w:rFonts w:eastAsia="Calibri"/>
        </w:rPr>
        <w:t>відокремленого</w:t>
      </w:r>
      <w:r w:rsidRPr="002D5204">
        <w:rPr>
          <w:rStyle w:val="Hyperlink1"/>
          <w:rFonts w:eastAsia="Calibri"/>
        </w:rPr>
        <w:t xml:space="preserve"> </w:t>
      </w:r>
      <w:r>
        <w:rPr>
          <w:rStyle w:val="Hyperlink1"/>
          <w:rFonts w:eastAsia="Calibri"/>
        </w:rPr>
        <w:t>підрозділу</w:t>
      </w:r>
      <w:r w:rsidRPr="002D5204">
        <w:rPr>
          <w:rStyle w:val="Hyperlink1"/>
          <w:rFonts w:eastAsia="Calibri"/>
        </w:rPr>
        <w:t xml:space="preserve"> </w:t>
      </w:r>
      <w:r>
        <w:rPr>
          <w:rStyle w:val="Hyperlink1"/>
          <w:rFonts w:eastAsia="Calibri"/>
        </w:rPr>
        <w:t>АТ</w:t>
      </w:r>
      <w:r w:rsidRPr="002D5204">
        <w:rPr>
          <w:rStyle w:val="Hyperlink1"/>
          <w:rFonts w:eastAsia="Calibri"/>
        </w:rPr>
        <w:t xml:space="preserve"> «</w:t>
      </w:r>
      <w:r>
        <w:rPr>
          <w:rStyle w:val="Hyperlink1"/>
          <w:rFonts w:eastAsia="Calibri"/>
        </w:rPr>
        <w:t>Київський</w:t>
      </w:r>
      <w:r w:rsidRPr="002D5204">
        <w:rPr>
          <w:rStyle w:val="Hyperlink1"/>
          <w:rFonts w:eastAsia="Calibri"/>
        </w:rPr>
        <w:t xml:space="preserve"> </w:t>
      </w:r>
      <w:r>
        <w:rPr>
          <w:rStyle w:val="Hyperlink1"/>
          <w:rFonts w:eastAsia="Calibri"/>
        </w:rPr>
        <w:t>завод</w:t>
      </w:r>
      <w:r w:rsidRPr="002D5204">
        <w:rPr>
          <w:rStyle w:val="Hyperlink1"/>
          <w:rFonts w:eastAsia="Calibri"/>
        </w:rPr>
        <w:t xml:space="preserve"> «</w:t>
      </w:r>
      <w:r>
        <w:rPr>
          <w:rStyle w:val="Hyperlink1"/>
          <w:rFonts w:eastAsia="Calibri"/>
        </w:rPr>
        <w:t>Радар</w:t>
      </w:r>
      <w:r w:rsidRPr="002D5204">
        <w:rPr>
          <w:rStyle w:val="Hyperlink1"/>
          <w:rFonts w:eastAsia="Calibri"/>
        </w:rPr>
        <w:t>» (</w:t>
      </w:r>
      <w:r>
        <w:rPr>
          <w:rStyle w:val="Hyperlink1"/>
          <w:rFonts w:eastAsia="Calibri"/>
        </w:rPr>
        <w:t>код</w:t>
      </w:r>
      <w:r w:rsidRPr="002D5204">
        <w:rPr>
          <w:rStyle w:val="Hyperlink1"/>
          <w:rFonts w:eastAsia="Calibri"/>
        </w:rPr>
        <w:t xml:space="preserve"> </w:t>
      </w:r>
      <w:r>
        <w:rPr>
          <w:rStyle w:val="Hyperlink1"/>
          <w:rFonts w:eastAsia="Calibri"/>
        </w:rPr>
        <w:t>за</w:t>
      </w:r>
      <w:r w:rsidRPr="002D5204">
        <w:rPr>
          <w:rStyle w:val="Hyperlink1"/>
          <w:rFonts w:eastAsia="Calibri"/>
        </w:rPr>
        <w:t xml:space="preserve"> </w:t>
      </w:r>
      <w:r>
        <w:rPr>
          <w:rStyle w:val="Hyperlink1"/>
          <w:rFonts w:eastAsia="Calibri"/>
        </w:rPr>
        <w:t>ЄДРПОУ</w:t>
      </w:r>
      <w:r w:rsidRPr="002D5204">
        <w:rPr>
          <w:rStyle w:val="Hyperlink1"/>
          <w:rFonts w:eastAsia="Calibri"/>
        </w:rPr>
        <w:t xml:space="preserve"> </w:t>
      </w:r>
      <w:r>
        <w:rPr>
          <w:rStyle w:val="Hyperlink1"/>
          <w:rFonts w:eastAsia="Calibri"/>
        </w:rPr>
        <w:t>ВП</w:t>
      </w:r>
      <w:r w:rsidRPr="002D5204">
        <w:rPr>
          <w:rStyle w:val="Hyperlink1"/>
          <w:rFonts w:eastAsia="Calibri"/>
        </w:rPr>
        <w:t xml:space="preserve"> 25297254) </w:t>
      </w:r>
      <w:r>
        <w:rPr>
          <w:rStyle w:val="Hyperlink1"/>
          <w:rFonts w:eastAsia="Calibri"/>
        </w:rPr>
        <w:t>у</w:t>
      </w:r>
      <w:r w:rsidRPr="002D5204">
        <w:rPr>
          <w:rStyle w:val="Hyperlink1"/>
          <w:rFonts w:eastAsia="Calibri"/>
        </w:rPr>
        <w:t xml:space="preserve"> </w:t>
      </w:r>
      <w:r>
        <w:rPr>
          <w:rStyle w:val="Hyperlink1"/>
          <w:rFonts w:eastAsia="Calibri"/>
        </w:rPr>
        <w:t>складі</w:t>
      </w:r>
      <w:r w:rsidRPr="002D5204">
        <w:rPr>
          <w:rStyle w:val="Hyperlink1"/>
          <w:rFonts w:eastAsia="Calibri"/>
        </w:rPr>
        <w:t xml:space="preserve"> </w:t>
      </w:r>
      <w:r>
        <w:rPr>
          <w:rStyle w:val="Hyperlink1"/>
          <w:rFonts w:eastAsia="Calibri"/>
        </w:rPr>
        <w:t>об</w:t>
      </w:r>
      <w:r w:rsidRPr="002D5204">
        <w:rPr>
          <w:rStyle w:val="Hyperlink1"/>
          <w:rFonts w:eastAsia="Calibri"/>
        </w:rPr>
        <w:t>'</w:t>
      </w:r>
      <w:r>
        <w:rPr>
          <w:rStyle w:val="Hyperlink1"/>
          <w:rFonts w:eastAsia="Calibri"/>
        </w:rPr>
        <w:t>єктів</w:t>
      </w:r>
      <w:r w:rsidRPr="002D5204">
        <w:rPr>
          <w:rStyle w:val="Hyperlink1"/>
          <w:rFonts w:eastAsia="Calibri"/>
        </w:rPr>
        <w:t xml:space="preserve"> </w:t>
      </w:r>
      <w:r>
        <w:rPr>
          <w:rStyle w:val="Hyperlink1"/>
          <w:rFonts w:eastAsia="Calibri"/>
        </w:rPr>
        <w:t>нерухомого</w:t>
      </w:r>
      <w:r w:rsidRPr="002D5204">
        <w:rPr>
          <w:rStyle w:val="Hyperlink1"/>
          <w:rFonts w:eastAsia="Calibri"/>
        </w:rPr>
        <w:t xml:space="preserve"> </w:t>
      </w:r>
      <w:r>
        <w:rPr>
          <w:rStyle w:val="Hyperlink1"/>
          <w:rFonts w:eastAsia="Calibri"/>
        </w:rPr>
        <w:t>майна</w:t>
      </w:r>
      <w:r w:rsidRPr="002D5204">
        <w:rPr>
          <w:rStyle w:val="Hyperlink1"/>
          <w:rFonts w:eastAsia="Calibri"/>
        </w:rPr>
        <w:t>.</w:t>
      </w:r>
      <w:r>
        <w:rPr>
          <w:rStyle w:val="Hyperlink1"/>
          <w:rFonts w:eastAsia="Calibri"/>
        </w:rPr>
        <w:t>Нерухоме</w:t>
      </w:r>
      <w:r w:rsidRPr="002D5204">
        <w:rPr>
          <w:rStyle w:val="Hyperlink1"/>
          <w:rFonts w:eastAsia="Calibri"/>
        </w:rPr>
        <w:t xml:space="preserve"> </w:t>
      </w:r>
      <w:r>
        <w:rPr>
          <w:rStyle w:val="Hyperlink1"/>
          <w:rFonts w:eastAsia="Calibri"/>
        </w:rPr>
        <w:t>майно</w:t>
      </w:r>
      <w:r w:rsidRPr="002D5204">
        <w:rPr>
          <w:rStyle w:val="Hyperlink1"/>
          <w:rFonts w:eastAsia="Calibri"/>
        </w:rPr>
        <w:t xml:space="preserve">, </w:t>
      </w:r>
      <w:r>
        <w:rPr>
          <w:rStyle w:val="Hyperlink1"/>
          <w:rFonts w:eastAsia="Calibri"/>
        </w:rPr>
        <w:t>у</w:t>
      </w:r>
      <w:r w:rsidRPr="002D5204">
        <w:rPr>
          <w:rStyle w:val="Hyperlink1"/>
          <w:rFonts w:eastAsia="Calibri"/>
        </w:rPr>
        <w:t xml:space="preserve"> </w:t>
      </w:r>
      <w:r>
        <w:rPr>
          <w:rStyle w:val="Hyperlink1"/>
          <w:rFonts w:eastAsia="Calibri"/>
        </w:rPr>
        <w:t>кількості</w:t>
      </w:r>
      <w:r w:rsidRPr="002D5204">
        <w:rPr>
          <w:rStyle w:val="Hyperlink1"/>
          <w:rFonts w:eastAsia="Calibri"/>
        </w:rPr>
        <w:t xml:space="preserve"> 61 </w:t>
      </w:r>
      <w:r>
        <w:rPr>
          <w:rStyle w:val="Hyperlink1"/>
          <w:rFonts w:eastAsia="Calibri"/>
        </w:rPr>
        <w:t>найменувань</w:t>
      </w:r>
      <w:r w:rsidRPr="002D5204">
        <w:rPr>
          <w:rStyle w:val="Hyperlink1"/>
          <w:rFonts w:eastAsia="Calibri"/>
        </w:rPr>
        <w:t xml:space="preserve">, </w:t>
      </w:r>
      <w:r>
        <w:rPr>
          <w:rStyle w:val="Hyperlink1"/>
          <w:rFonts w:eastAsia="Calibri"/>
        </w:rPr>
        <w:t>загальною</w:t>
      </w:r>
      <w:r w:rsidRPr="002D5204">
        <w:rPr>
          <w:rStyle w:val="Hyperlink1"/>
          <w:rFonts w:eastAsia="Calibri"/>
        </w:rPr>
        <w:t xml:space="preserve"> </w:t>
      </w:r>
      <w:r>
        <w:rPr>
          <w:rStyle w:val="Hyperlink1"/>
          <w:rFonts w:eastAsia="Calibri"/>
        </w:rPr>
        <w:t>площею</w:t>
      </w:r>
      <w:r w:rsidRPr="002D5204">
        <w:rPr>
          <w:rStyle w:val="Hyperlink1"/>
          <w:rFonts w:eastAsia="Calibri"/>
        </w:rPr>
        <w:t xml:space="preserve"> </w:t>
      </w:r>
      <w:r>
        <w:rPr>
          <w:rStyle w:val="Hyperlink1"/>
          <w:rFonts w:eastAsia="Calibri"/>
        </w:rPr>
        <w:t xml:space="preserve">9928,20 кв.м. Місцезнаходження: Київська обл., м. Ірпінь, вул. Давидчука, </w:t>
      </w:r>
      <w:proofErr w:type="gramStart"/>
      <w:r>
        <w:rPr>
          <w:rStyle w:val="Hyperlink1"/>
          <w:rFonts w:eastAsia="Calibri"/>
        </w:rPr>
        <w:t>48  (</w:t>
      </w:r>
      <w:proofErr w:type="gramEnd"/>
      <w:r>
        <w:rPr>
          <w:rStyle w:val="Hyperlink1"/>
          <w:rFonts w:eastAsia="Calibri"/>
        </w:rPr>
        <w:t>далі - Нерухоме майно).</w:t>
      </w:r>
    </w:p>
    <w:p w:rsidR="002D5204" w:rsidRPr="002D5204" w:rsidRDefault="002D5204" w:rsidP="002D5204">
      <w:pPr>
        <w:ind w:firstLine="709"/>
        <w:rPr>
          <w:lang w:val="ru-RU"/>
        </w:rPr>
      </w:pPr>
    </w:p>
    <w:p w:rsidR="002D5204" w:rsidRPr="002D5204" w:rsidRDefault="002D5204" w:rsidP="002D5204">
      <w:pPr>
        <w:ind w:firstLine="709"/>
        <w:rPr>
          <w:lang w:val="ru-RU"/>
        </w:rPr>
      </w:pPr>
    </w:p>
    <w:tbl>
      <w:tblPr>
        <w:tblStyle w:val="TableNormal"/>
        <w:tblW w:w="10486"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31"/>
        <w:gridCol w:w="5522"/>
        <w:gridCol w:w="2005"/>
        <w:gridCol w:w="2228"/>
      </w:tblGrid>
      <w:tr w:rsidR="002D5204" w:rsidTr="001318D4">
        <w:trPr>
          <w:trHeight w:val="931"/>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 п/п</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Найменування об’єкту</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Інвентарний №</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Дата будівництва</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1</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2</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3</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4</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Спальний корпус "Смольний"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7425</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1960</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2</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Спальний корпус "Восток"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7429</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1969</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Спальний корпус "Салют"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7432</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1976</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4</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Кінотеатр "Космос"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7434</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1968</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Їдальня</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7436</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1964</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lastRenderedPageBreak/>
              <w:t>6</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Насосна станція</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7438</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1965</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7</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Прибудова до насосної станції</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7439</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1970</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8</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Котельня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7440</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1964</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9</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Адміністративний (складський, побутовий) корпус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7442</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1973</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10</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Лікувальний корпус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7443</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1985</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11</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Прибудова літнього умивальника</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7444</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1967</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12</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Басейн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7446</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1978</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13</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Літній театр</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7449</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1963</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14</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Корпус медичного ізолятора</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7450</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1964</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15</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Господарський кухонний склад</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7452</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1964</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16</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Щитовий (фінський) дерев'яний будиночок (2од.)</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7455</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1983</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17</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Трансформаторна підстанція</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7458</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1960</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18</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Гаражні бокси</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7459</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1988</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Літній туалет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7461</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1966</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20</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Прибудова душової</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7471</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1984</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21</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Щитовий (фінський) дерев'яний будиночок</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31807</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1983</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22</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Огорожа території  (щитовий паркан)</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7562</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1962</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23</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Водонапірна вежа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7563</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1960</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24</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Колодязь-резервуар стічних вод</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7564</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1965</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25</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Площадка з тротуарних плит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7565</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1970</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26</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Асфальтове покриття площадок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7566</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1970</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lastRenderedPageBreak/>
              <w:t>27</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Асфальтове покриття доріжок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7567</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1969</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28</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Артезіанська свердловина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7568</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1952</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29</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Дерев'яний туалет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7569</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1968</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30</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Каналізація водолікарні</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7570</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1986</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31</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Будка свердловини насосної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7571</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1968</w:t>
            </w:r>
          </w:p>
        </w:tc>
      </w:tr>
      <w:tr w:rsidR="002D5204" w:rsidTr="001318D4">
        <w:trPr>
          <w:trHeight w:val="623"/>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32</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Архітектурні форми - кіно салон - фортефікаційна стіна</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7582</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1986</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33</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Пожежний резервуар води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31795/2</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1985</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34</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Залізобетонна огорожа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31796</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1984</w:t>
            </w:r>
          </w:p>
        </w:tc>
      </w:tr>
      <w:tr w:rsidR="002D5204" w:rsidTr="001318D4">
        <w:trPr>
          <w:trHeight w:val="623"/>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35</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 xml:space="preserve">Внутрішня огорожа батьківської площадки (штахетник)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31797/2</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1968</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36</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Навіс на батьківській площадці</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31798/1</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1968</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37</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Кабельна лінія ТП-20 - насосна (головний щит НН)</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1155</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1959</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38</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Кабельна лінія зовнішнього освітлення</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1156</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1969</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39</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Кабельна лінія ТП-20 - насосна (головний щит НН)</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1157</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1968</w:t>
            </w:r>
          </w:p>
        </w:tc>
      </w:tr>
      <w:tr w:rsidR="002D5204" w:rsidTr="001318D4">
        <w:trPr>
          <w:trHeight w:val="623"/>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40</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Кабельна лінія корпус "Восток" - насосна (головний щит НН)</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1158</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1968</w:t>
            </w:r>
          </w:p>
        </w:tc>
      </w:tr>
      <w:tr w:rsidR="002D5204" w:rsidTr="001318D4">
        <w:trPr>
          <w:trHeight w:val="623"/>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41</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Кабельна лінія корпус "Космос" - насосна (головний щит НН)</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1159</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1968</w:t>
            </w:r>
          </w:p>
        </w:tc>
      </w:tr>
      <w:tr w:rsidR="002D5204" w:rsidTr="001318D4">
        <w:trPr>
          <w:trHeight w:val="623"/>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42</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Кабельна лінія корпус "Салют" - насосна (головний щит НН)</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1160</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1968</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43</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Кабельна лінія корпус "Космос" - басейн</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1161</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1972</w:t>
            </w:r>
          </w:p>
        </w:tc>
      </w:tr>
      <w:tr w:rsidR="002D5204" w:rsidTr="001318D4">
        <w:trPr>
          <w:trHeight w:val="623"/>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44</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Кабельна лінія корпус "Смольний" - насосна (головний щит НН)</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1162</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1972</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lastRenderedPageBreak/>
              <w:t>45</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Тепломережа в залізобетонних коробах</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1317</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1969</w:t>
            </w:r>
          </w:p>
        </w:tc>
      </w:tr>
      <w:tr w:rsidR="002D5204" w:rsidTr="001318D4">
        <w:trPr>
          <w:trHeight w:val="623"/>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46</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Паропровід спільно з тепломережою в залізобетонних коробах</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1318</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1969</w:t>
            </w:r>
          </w:p>
        </w:tc>
      </w:tr>
      <w:tr w:rsidR="002D5204" w:rsidTr="001318D4">
        <w:trPr>
          <w:trHeight w:val="623"/>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47</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Трубопроводи гарячого водопостачання спільно з тепломережою</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1319</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1969</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48</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Водопровід</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1365</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1962</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49</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Водопровід спільно з тепломережою</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1366</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1969</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50</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Господарча фекальна каналізація</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1416</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1969</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51</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Газопровід зовнішній</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1483</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1971</w:t>
            </w:r>
          </w:p>
        </w:tc>
      </w:tr>
      <w:tr w:rsidR="002D5204" w:rsidTr="001318D4">
        <w:trPr>
          <w:trHeight w:val="623"/>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52</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Газопровід дворовий (котельня-їдальня-госп.корпус)</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1484</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1971</w:t>
            </w:r>
          </w:p>
        </w:tc>
      </w:tr>
      <w:tr w:rsidR="002D5204" w:rsidTr="001318D4">
        <w:trPr>
          <w:trHeight w:val="623"/>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53</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Інженерні мережі водопров. (опалення,хол.вода),електромережі</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7584</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1960</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54</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Баскетбольний майданчик</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 </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1978 </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55</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Футбольний майданчик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 </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 1978</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56</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Зливна яма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 </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1960 </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57</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Клумба</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 </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 1960</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58</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Сарай</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 </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 1960</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59</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ТП</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 </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 1960</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60</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Навіс</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 </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 1951</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61</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Сарай</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 </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1951</w:t>
            </w:r>
          </w:p>
        </w:tc>
      </w:tr>
    </w:tbl>
    <w:p w:rsidR="002D5204" w:rsidRDefault="002D5204" w:rsidP="002D5204">
      <w:pPr>
        <w:widowControl w:val="0"/>
        <w:spacing w:line="240" w:lineRule="auto"/>
        <w:ind w:left="99" w:hanging="99"/>
      </w:pPr>
    </w:p>
    <w:p w:rsidR="002D5204" w:rsidRDefault="002D5204" w:rsidP="002D5204">
      <w:pPr>
        <w:widowControl w:val="0"/>
      </w:pPr>
    </w:p>
    <w:p w:rsidR="002D5204" w:rsidRDefault="002D5204" w:rsidP="002D5204">
      <w:pPr>
        <w:widowControl w:val="0"/>
        <w:ind w:firstLine="709"/>
        <w:jc w:val="both"/>
      </w:pPr>
      <w:r>
        <w:rPr>
          <w:rStyle w:val="Hyperlink0"/>
          <w:rFonts w:eastAsia="Calibri"/>
        </w:rPr>
        <w:t xml:space="preserve">2. Нерухоме майно, яке передається, належить Продавцю на підставі свідоцтва про право власності на нерухоме майно САС №313594 від 25.12.2009 видане на підставі рішення виконавчого </w:t>
      </w:r>
      <w:r>
        <w:rPr>
          <w:rStyle w:val="Hyperlink0"/>
          <w:rFonts w:eastAsia="Calibri"/>
        </w:rPr>
        <w:lastRenderedPageBreak/>
        <w:t xml:space="preserve">комітету Ірпінської міської ради №219/20 від 28.09.2009р. Зареестроване в електронному реєстрі прав власності на нерухоме майно № 29317949 від 25.12.2009р. </w:t>
      </w:r>
    </w:p>
    <w:p w:rsidR="002D5204" w:rsidRPr="00712F6D" w:rsidRDefault="002D5204" w:rsidP="002D5204">
      <w:pPr>
        <w:tabs>
          <w:tab w:val="center" w:pos="4755"/>
        </w:tabs>
        <w:ind w:firstLine="709"/>
        <w:jc w:val="both"/>
        <w:rPr>
          <w:lang w:val="ru-RU"/>
        </w:rPr>
      </w:pPr>
      <w:r>
        <w:rPr>
          <w:rStyle w:val="Hyperlink1"/>
          <w:rFonts w:eastAsia="Calibri"/>
        </w:rPr>
        <w:t xml:space="preserve">3. </w:t>
      </w:r>
      <w:r w:rsidRPr="00712F6D">
        <w:rPr>
          <w:rStyle w:val="ae"/>
          <w:rFonts w:ascii="Times New Roman" w:hAnsi="Times New Roman"/>
          <w:sz w:val="24"/>
          <w:szCs w:val="24"/>
          <w:lang w:val="ru-RU"/>
        </w:rPr>
        <w:t>Відповідно до п.п. 1, 2, 5, 8, 11 зазначеного Договору, Продавець буде вважатися таким, що виконав свої зобов'язання по передачі Нерухомого майна у власність Покупця після підписання цього Акта і державної реєстрації права власності на Нерухоме майно на Покупця.</w:t>
      </w:r>
    </w:p>
    <w:p w:rsidR="002D5204" w:rsidRPr="00712F6D" w:rsidRDefault="002D5204" w:rsidP="002D5204">
      <w:pPr>
        <w:jc w:val="both"/>
        <w:rPr>
          <w:lang w:val="ru-RU"/>
        </w:rPr>
      </w:pPr>
      <w:r w:rsidRPr="002D5204">
        <w:rPr>
          <w:rStyle w:val="Hyperlink0"/>
          <w:rFonts w:eastAsia="Calibri"/>
          <w:lang w:val="ru-RU"/>
        </w:rPr>
        <w:tab/>
        <w:t xml:space="preserve">4. </w:t>
      </w:r>
      <w:r w:rsidRPr="00712F6D">
        <w:rPr>
          <w:rStyle w:val="Hyperlink0"/>
          <w:rFonts w:eastAsia="Calibri"/>
          <w:lang w:val="ru-RU"/>
        </w:rPr>
        <w:t>Нерухоме майно передається в належному стані, придатному для нормальної експлуатації, відповідно до санітарних, протипожежних, технічних і інших вимог, встановлених чинним законодавством України.</w:t>
      </w:r>
    </w:p>
    <w:p w:rsidR="002D5204" w:rsidRPr="00712F6D" w:rsidRDefault="002D5204" w:rsidP="002D5204">
      <w:pPr>
        <w:jc w:val="both"/>
        <w:rPr>
          <w:lang w:val="ru-RU"/>
        </w:rPr>
      </w:pPr>
      <w:r w:rsidRPr="002D5204">
        <w:rPr>
          <w:rStyle w:val="Hyperlink0"/>
          <w:rFonts w:eastAsia="Calibri"/>
          <w:lang w:val="ru-RU"/>
        </w:rPr>
        <w:tab/>
        <w:t>5.</w:t>
      </w:r>
      <w:r w:rsidRPr="00712F6D">
        <w:rPr>
          <w:rStyle w:val="Hyperlink0"/>
          <w:rFonts w:eastAsia="Calibri"/>
          <w:lang w:val="ru-RU"/>
        </w:rPr>
        <w:t>Необхідна документація на Нерухоме майно Покупцю передана.</w:t>
      </w:r>
    </w:p>
    <w:p w:rsidR="002D5204" w:rsidRPr="00712F6D" w:rsidRDefault="002D5204" w:rsidP="002D5204">
      <w:pPr>
        <w:tabs>
          <w:tab w:val="center" w:pos="4755"/>
        </w:tabs>
        <w:ind w:firstLine="709"/>
        <w:jc w:val="both"/>
        <w:rPr>
          <w:lang w:val="ru-RU"/>
        </w:rPr>
      </w:pPr>
      <w:r w:rsidRPr="00712F6D">
        <w:rPr>
          <w:rStyle w:val="Hyperlink0"/>
          <w:rFonts w:eastAsia="Calibri"/>
          <w:lang w:val="ru-RU"/>
        </w:rPr>
        <w:t>6. З підписанням цього Акту Сторони підтверджують, що в них немає інших взаємних фінансових і майнових вимог одна до одної, за винятком вищевказаних.</w:t>
      </w:r>
    </w:p>
    <w:p w:rsidR="002D5204" w:rsidRPr="00712F6D" w:rsidRDefault="002D5204" w:rsidP="002D5204">
      <w:pPr>
        <w:tabs>
          <w:tab w:val="center" w:pos="4755"/>
        </w:tabs>
        <w:ind w:firstLine="709"/>
        <w:jc w:val="both"/>
        <w:rPr>
          <w:lang w:val="ru-RU"/>
        </w:rPr>
      </w:pPr>
      <w:r w:rsidRPr="00712F6D">
        <w:rPr>
          <w:rStyle w:val="Hyperlink0"/>
          <w:rFonts w:eastAsia="Calibri"/>
          <w:lang w:val="ru-RU"/>
        </w:rPr>
        <w:t>7. Сторони підтверджують, що не мають одна до одної жодних матеріальних претензій щодо передачі Нерухомого майна за цим Актом.</w:t>
      </w:r>
    </w:p>
    <w:p w:rsidR="002D5204" w:rsidRPr="002D5204" w:rsidRDefault="002D5204" w:rsidP="002D5204">
      <w:pPr>
        <w:tabs>
          <w:tab w:val="center" w:pos="4755"/>
        </w:tabs>
        <w:ind w:firstLine="709"/>
        <w:jc w:val="both"/>
        <w:rPr>
          <w:lang w:val="ru-RU"/>
        </w:rPr>
      </w:pPr>
      <w:r w:rsidRPr="002D5204">
        <w:rPr>
          <w:rStyle w:val="ae"/>
          <w:rFonts w:ascii="Times New Roman" w:hAnsi="Times New Roman"/>
          <w:sz w:val="24"/>
          <w:szCs w:val="24"/>
          <w:lang w:val="ru-RU"/>
        </w:rPr>
        <w:t>7. Даний Акт є невід</w:t>
      </w:r>
      <w:r>
        <w:rPr>
          <w:rStyle w:val="Hyperlink1"/>
          <w:rFonts w:eastAsia="Calibri"/>
        </w:rPr>
        <w:t>'</w:t>
      </w:r>
      <w:r w:rsidRPr="002D5204">
        <w:rPr>
          <w:rStyle w:val="ae"/>
          <w:rFonts w:ascii="Times New Roman" w:hAnsi="Times New Roman"/>
          <w:sz w:val="24"/>
          <w:szCs w:val="24"/>
          <w:lang w:val="ru-RU"/>
        </w:rPr>
        <w:t>ємною частиною Договору.</w:t>
      </w:r>
    </w:p>
    <w:p w:rsidR="002D5204" w:rsidRPr="00712F6D" w:rsidRDefault="002D5204" w:rsidP="002D5204">
      <w:pPr>
        <w:tabs>
          <w:tab w:val="center" w:pos="4755"/>
        </w:tabs>
        <w:ind w:firstLine="709"/>
        <w:jc w:val="both"/>
        <w:rPr>
          <w:lang w:val="ru-RU"/>
        </w:rPr>
      </w:pPr>
      <w:r w:rsidRPr="00712F6D">
        <w:rPr>
          <w:rStyle w:val="Hyperlink0"/>
          <w:rFonts w:eastAsia="Calibri"/>
          <w:lang w:val="ru-RU"/>
        </w:rPr>
        <w:t xml:space="preserve">8. Даний Акт складено в трьох примірниках на __ аркушах, з яких один залишається на зберіганні </w:t>
      </w:r>
      <w:proofErr w:type="gramStart"/>
      <w:r w:rsidRPr="00712F6D">
        <w:rPr>
          <w:rStyle w:val="Hyperlink0"/>
          <w:rFonts w:eastAsia="Calibri"/>
          <w:lang w:val="ru-RU"/>
        </w:rPr>
        <w:t>у справах</w:t>
      </w:r>
      <w:proofErr w:type="gramEnd"/>
      <w:r w:rsidRPr="00712F6D">
        <w:rPr>
          <w:rStyle w:val="Hyperlink0"/>
          <w:rFonts w:eastAsia="Calibri"/>
          <w:lang w:val="ru-RU"/>
        </w:rPr>
        <w:t xml:space="preserve"> приватного нотаріуса ________________________</w:t>
      </w:r>
      <w:r w:rsidRPr="00712F6D">
        <w:rPr>
          <w:rStyle w:val="ae"/>
          <w:rFonts w:ascii="Times New Roman" w:hAnsi="Times New Roman"/>
          <w:b/>
          <w:bCs/>
          <w:sz w:val="24"/>
          <w:szCs w:val="24"/>
          <w:lang w:val="ru-RU"/>
        </w:rPr>
        <w:t>,</w:t>
      </w:r>
      <w:r w:rsidRPr="00712F6D">
        <w:rPr>
          <w:rStyle w:val="Hyperlink0"/>
          <w:rFonts w:eastAsia="Calibri"/>
          <w:lang w:val="ru-RU"/>
        </w:rPr>
        <w:t xml:space="preserve"> а інші видаються Сторонам.</w:t>
      </w:r>
    </w:p>
    <w:p w:rsidR="002D5204" w:rsidRPr="00712F6D" w:rsidRDefault="002D5204" w:rsidP="002D5204">
      <w:pPr>
        <w:tabs>
          <w:tab w:val="center" w:pos="4755"/>
        </w:tabs>
        <w:ind w:firstLine="709"/>
        <w:jc w:val="both"/>
        <w:rPr>
          <w:lang w:val="ru-RU"/>
        </w:rPr>
      </w:pPr>
    </w:p>
    <w:p w:rsidR="002D5204" w:rsidRPr="00712F6D" w:rsidRDefault="002D5204" w:rsidP="002D5204">
      <w:pPr>
        <w:tabs>
          <w:tab w:val="center" w:pos="4755"/>
        </w:tabs>
        <w:ind w:firstLine="709"/>
        <w:jc w:val="both"/>
        <w:rPr>
          <w:lang w:val="ru-RU"/>
        </w:rPr>
      </w:pPr>
    </w:p>
    <w:p w:rsidR="002D5204" w:rsidRPr="00712F6D" w:rsidRDefault="002D5204" w:rsidP="002D5204">
      <w:pPr>
        <w:ind w:firstLine="709"/>
        <w:jc w:val="both"/>
        <w:rPr>
          <w:lang w:val="ru-RU"/>
        </w:rPr>
      </w:pPr>
    </w:p>
    <w:p w:rsidR="002D5204" w:rsidRPr="00712F6D" w:rsidRDefault="002D5204" w:rsidP="002D5204">
      <w:pPr>
        <w:jc w:val="both"/>
        <w:rPr>
          <w:lang w:val="ru-RU"/>
        </w:rPr>
      </w:pPr>
    </w:p>
    <w:tbl>
      <w:tblPr>
        <w:tblStyle w:val="TableNormal"/>
        <w:tblW w:w="9569" w:type="dxa"/>
        <w:tblInd w:w="2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5"/>
        <w:gridCol w:w="4784"/>
      </w:tblGrid>
      <w:tr w:rsidR="002D5204" w:rsidTr="001318D4">
        <w:trPr>
          <w:trHeight w:val="1256"/>
        </w:trPr>
        <w:tc>
          <w:tcPr>
            <w:tcW w:w="4785" w:type="dxa"/>
            <w:tcBorders>
              <w:top w:val="nil"/>
              <w:left w:val="nil"/>
              <w:bottom w:val="nil"/>
              <w:right w:val="nil"/>
            </w:tcBorders>
            <w:shd w:val="clear" w:color="auto" w:fill="FFFFFF"/>
            <w:tcMar>
              <w:top w:w="80" w:type="dxa"/>
              <w:left w:w="80" w:type="dxa"/>
              <w:bottom w:w="80" w:type="dxa"/>
              <w:right w:w="80" w:type="dxa"/>
            </w:tcMar>
          </w:tcPr>
          <w:p w:rsidR="002D5204" w:rsidRPr="00712F6D" w:rsidRDefault="002D5204" w:rsidP="001318D4">
            <w:pPr>
              <w:jc w:val="center"/>
              <w:rPr>
                <w:rStyle w:val="ae"/>
                <w:rFonts w:ascii="Times New Roman" w:eastAsia="Times New Roman" w:hAnsi="Times New Roman" w:cs="Times New Roman"/>
                <w:b/>
                <w:bCs/>
                <w:sz w:val="24"/>
                <w:szCs w:val="24"/>
                <w:lang w:val="ru-RU"/>
              </w:rPr>
            </w:pPr>
            <w:r>
              <w:rPr>
                <w:rStyle w:val="ae"/>
                <w:rFonts w:ascii="Times New Roman" w:hAnsi="Times New Roman"/>
                <w:b/>
                <w:bCs/>
                <w:sz w:val="24"/>
                <w:szCs w:val="24"/>
                <w:u w:val="single"/>
                <w:lang w:val="ru-RU"/>
              </w:rPr>
              <w:t>ПРОДАВЕЦЬ:</w:t>
            </w:r>
          </w:p>
          <w:p w:rsidR="002D5204" w:rsidRPr="00712F6D" w:rsidRDefault="002D5204" w:rsidP="001318D4">
            <w:pPr>
              <w:jc w:val="center"/>
              <w:rPr>
                <w:rStyle w:val="ae"/>
                <w:rFonts w:ascii="Times New Roman" w:eastAsia="Times New Roman" w:hAnsi="Times New Roman" w:cs="Times New Roman"/>
                <w:b/>
                <w:bCs/>
                <w:sz w:val="24"/>
                <w:szCs w:val="24"/>
                <w:lang w:val="ru-RU"/>
              </w:rPr>
            </w:pPr>
            <w:r>
              <w:rPr>
                <w:rStyle w:val="ae"/>
                <w:rFonts w:ascii="Times New Roman" w:hAnsi="Times New Roman"/>
                <w:b/>
                <w:bCs/>
                <w:sz w:val="24"/>
                <w:szCs w:val="24"/>
                <w:lang w:val="ru-RU"/>
              </w:rPr>
              <w:t xml:space="preserve">Акціонерне товариство </w:t>
            </w:r>
          </w:p>
          <w:p w:rsidR="002D5204" w:rsidRPr="00712F6D" w:rsidRDefault="002D5204" w:rsidP="001318D4">
            <w:pPr>
              <w:jc w:val="center"/>
              <w:rPr>
                <w:lang w:val="ru-RU"/>
              </w:rPr>
            </w:pPr>
            <w:r>
              <w:rPr>
                <w:rStyle w:val="ae"/>
                <w:rFonts w:ascii="Times New Roman" w:hAnsi="Times New Roman"/>
                <w:b/>
                <w:bCs/>
                <w:sz w:val="24"/>
                <w:szCs w:val="24"/>
                <w:lang w:val="ru-RU"/>
              </w:rPr>
              <w:t>«КИЇВСЬКИЙ ЗАВОД «РАДАР»</w:t>
            </w:r>
          </w:p>
        </w:tc>
        <w:tc>
          <w:tcPr>
            <w:tcW w:w="4784" w:type="dxa"/>
            <w:tcBorders>
              <w:top w:val="nil"/>
              <w:left w:val="nil"/>
              <w:bottom w:val="nil"/>
              <w:right w:val="nil"/>
            </w:tcBorders>
            <w:shd w:val="clear" w:color="auto" w:fill="FFFFFF"/>
            <w:tcMar>
              <w:top w:w="80" w:type="dxa"/>
              <w:left w:w="80" w:type="dxa"/>
              <w:bottom w:w="80" w:type="dxa"/>
              <w:right w:w="80" w:type="dxa"/>
            </w:tcMar>
          </w:tcPr>
          <w:p w:rsidR="002D5204" w:rsidRDefault="002D5204" w:rsidP="001318D4">
            <w:pPr>
              <w:jc w:val="center"/>
            </w:pPr>
            <w:r>
              <w:rPr>
                <w:rStyle w:val="ae"/>
                <w:rFonts w:ascii="Times New Roman" w:hAnsi="Times New Roman"/>
                <w:b/>
                <w:bCs/>
                <w:sz w:val="24"/>
                <w:szCs w:val="24"/>
                <w:u w:val="single"/>
                <w:lang w:val="ru-RU"/>
              </w:rPr>
              <w:t>ПОКУПЕЦЬ:</w:t>
            </w:r>
          </w:p>
        </w:tc>
      </w:tr>
    </w:tbl>
    <w:p w:rsidR="002D5204" w:rsidRDefault="002D5204" w:rsidP="002D5204">
      <w:pPr>
        <w:widowControl w:val="0"/>
        <w:spacing w:line="240" w:lineRule="auto"/>
        <w:ind w:left="109" w:hanging="109"/>
        <w:jc w:val="both"/>
      </w:pPr>
    </w:p>
    <w:p w:rsidR="002D5204" w:rsidRDefault="002D5204" w:rsidP="002D5204">
      <w:pPr>
        <w:widowControl w:val="0"/>
        <w:jc w:val="both"/>
      </w:pPr>
    </w:p>
    <w:p w:rsidR="002D5204" w:rsidRDefault="002D5204" w:rsidP="002D5204">
      <w:pPr>
        <w:ind w:firstLine="567"/>
        <w:jc w:val="center"/>
      </w:pPr>
      <w:r>
        <w:rPr>
          <w:rStyle w:val="ae"/>
          <w:rFonts w:ascii="Times New Roman" w:hAnsi="Times New Roman"/>
          <w:b/>
          <w:bCs/>
          <w:sz w:val="24"/>
          <w:szCs w:val="24"/>
        </w:rPr>
        <w:t>ПІДПИСИ СТОРІН:</w:t>
      </w: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80"/>
        <w:gridCol w:w="4650"/>
      </w:tblGrid>
      <w:tr w:rsidR="002D5204" w:rsidTr="001318D4">
        <w:trPr>
          <w:trHeight w:val="2545"/>
          <w:jc w:val="center"/>
        </w:trPr>
        <w:tc>
          <w:tcPr>
            <w:tcW w:w="5280" w:type="dxa"/>
            <w:tcBorders>
              <w:top w:val="nil"/>
              <w:left w:val="nil"/>
              <w:bottom w:val="nil"/>
              <w:right w:val="nil"/>
            </w:tcBorders>
            <w:shd w:val="clear" w:color="auto" w:fill="FFFFFF"/>
            <w:tcMar>
              <w:top w:w="80" w:type="dxa"/>
              <w:left w:w="256" w:type="dxa"/>
              <w:bottom w:w="80" w:type="dxa"/>
              <w:right w:w="80" w:type="dxa"/>
            </w:tcMar>
          </w:tcPr>
          <w:p w:rsidR="002D5204" w:rsidRPr="00712F6D" w:rsidRDefault="002D5204" w:rsidP="001318D4">
            <w:pPr>
              <w:tabs>
                <w:tab w:val="left" w:pos="1620"/>
              </w:tabs>
              <w:ind w:left="176"/>
              <w:rPr>
                <w:rStyle w:val="ae"/>
                <w:rFonts w:ascii="Times New Roman" w:eastAsia="Times New Roman" w:hAnsi="Times New Roman" w:cs="Times New Roman"/>
                <w:b/>
                <w:bCs/>
                <w:sz w:val="24"/>
                <w:szCs w:val="24"/>
                <w:lang w:val="ru-RU"/>
              </w:rPr>
            </w:pPr>
            <w:r>
              <w:rPr>
                <w:rStyle w:val="ae"/>
                <w:rFonts w:ascii="Times New Roman" w:hAnsi="Times New Roman"/>
                <w:b/>
                <w:bCs/>
                <w:sz w:val="24"/>
                <w:szCs w:val="24"/>
                <w:lang w:val="ru-RU"/>
              </w:rPr>
              <w:t>Голова правління-</w:t>
            </w:r>
          </w:p>
          <w:p w:rsidR="002D5204" w:rsidRPr="00712F6D" w:rsidRDefault="002D5204" w:rsidP="001318D4">
            <w:pPr>
              <w:tabs>
                <w:tab w:val="left" w:pos="1620"/>
              </w:tabs>
              <w:ind w:left="176"/>
              <w:rPr>
                <w:rStyle w:val="ae"/>
                <w:rFonts w:ascii="Times New Roman" w:eastAsia="Times New Roman" w:hAnsi="Times New Roman" w:cs="Times New Roman"/>
                <w:b/>
                <w:bCs/>
                <w:sz w:val="24"/>
                <w:szCs w:val="24"/>
                <w:lang w:val="ru-RU"/>
              </w:rPr>
            </w:pPr>
            <w:r>
              <w:rPr>
                <w:rStyle w:val="ae"/>
                <w:rFonts w:ascii="Times New Roman" w:hAnsi="Times New Roman"/>
                <w:b/>
                <w:bCs/>
                <w:sz w:val="24"/>
                <w:szCs w:val="24"/>
                <w:lang w:val="ru-RU"/>
              </w:rPr>
              <w:t>генеральний директор________ В.В. Зеленський</w:t>
            </w:r>
          </w:p>
          <w:p w:rsidR="002D5204" w:rsidRDefault="002D5204" w:rsidP="001318D4">
            <w:pPr>
              <w:tabs>
                <w:tab w:val="left" w:pos="1620"/>
              </w:tabs>
              <w:ind w:left="176"/>
              <w:rPr>
                <w:rStyle w:val="ae"/>
                <w:rFonts w:ascii="Times New Roman" w:eastAsia="Times New Roman" w:hAnsi="Times New Roman" w:cs="Times New Roman"/>
                <w:b/>
                <w:bCs/>
                <w:sz w:val="24"/>
                <w:szCs w:val="24"/>
                <w:lang w:val="ru-RU"/>
              </w:rPr>
            </w:pPr>
          </w:p>
          <w:p w:rsidR="002D5204" w:rsidRPr="00712F6D" w:rsidRDefault="002D5204" w:rsidP="001318D4">
            <w:pPr>
              <w:tabs>
                <w:tab w:val="left" w:pos="1620"/>
              </w:tabs>
              <w:ind w:left="176"/>
              <w:rPr>
                <w:lang w:val="ru-RU"/>
              </w:rPr>
            </w:pPr>
          </w:p>
        </w:tc>
        <w:tc>
          <w:tcPr>
            <w:tcW w:w="4650" w:type="dxa"/>
            <w:tcBorders>
              <w:top w:val="nil"/>
              <w:left w:val="nil"/>
              <w:bottom w:val="nil"/>
              <w:right w:val="nil"/>
            </w:tcBorders>
            <w:shd w:val="clear" w:color="auto" w:fill="FFFFFF"/>
            <w:tcMar>
              <w:top w:w="80" w:type="dxa"/>
              <w:left w:w="256" w:type="dxa"/>
              <w:bottom w:w="80" w:type="dxa"/>
              <w:right w:w="80" w:type="dxa"/>
            </w:tcMar>
          </w:tcPr>
          <w:p w:rsidR="002D5204" w:rsidRDefault="002D5204" w:rsidP="001318D4">
            <w:pPr>
              <w:ind w:left="176"/>
              <w:rPr>
                <w:rStyle w:val="ae"/>
                <w:rFonts w:ascii="Times New Roman" w:eastAsia="Times New Roman" w:hAnsi="Times New Roman" w:cs="Times New Roman"/>
                <w:sz w:val="24"/>
                <w:szCs w:val="24"/>
                <w:lang w:val="ru-RU"/>
              </w:rPr>
            </w:pPr>
          </w:p>
          <w:p w:rsidR="002D5204" w:rsidRDefault="002D5204" w:rsidP="001318D4">
            <w:pPr>
              <w:ind w:left="176"/>
            </w:pPr>
            <w:r>
              <w:rPr>
                <w:rStyle w:val="ae"/>
                <w:rFonts w:ascii="Times New Roman" w:hAnsi="Times New Roman"/>
                <w:b/>
                <w:bCs/>
                <w:sz w:val="24"/>
                <w:szCs w:val="24"/>
              </w:rPr>
              <w:t>Директор_________________________</w:t>
            </w:r>
          </w:p>
        </w:tc>
      </w:tr>
    </w:tbl>
    <w:p w:rsidR="009A4EA5" w:rsidRPr="002D5204" w:rsidRDefault="00266091" w:rsidP="002D5204">
      <w:pPr>
        <w:spacing w:after="0" w:line="240" w:lineRule="auto"/>
        <w:ind w:right="198"/>
        <w:jc w:val="right"/>
        <w:rPr>
          <w:b/>
        </w:rPr>
      </w:pPr>
      <w:r w:rsidRPr="002D5204">
        <w:rPr>
          <w:rStyle w:val="ae"/>
          <w:rFonts w:ascii="Times New Roman" w:hAnsi="Times New Roman"/>
          <w:b/>
          <w:sz w:val="24"/>
          <w:szCs w:val="24"/>
          <w:shd w:val="clear" w:color="auto" w:fill="FFFFFF"/>
        </w:rPr>
        <w:lastRenderedPageBreak/>
        <w:t>Додаток № 3</w:t>
      </w:r>
    </w:p>
    <w:p w:rsidR="009A4EA5" w:rsidRDefault="00266091">
      <w:pPr>
        <w:spacing w:after="0" w:line="240" w:lineRule="auto"/>
        <w:ind w:right="198"/>
        <w:jc w:val="right"/>
      </w:pPr>
      <w:r>
        <w:rPr>
          <w:rStyle w:val="ae"/>
          <w:rFonts w:ascii="Times New Roman" w:hAnsi="Times New Roman"/>
          <w:sz w:val="24"/>
          <w:szCs w:val="24"/>
          <w:shd w:val="clear" w:color="auto" w:fill="FFFFFF"/>
        </w:rPr>
        <w:t>До тендерної документації</w:t>
      </w:r>
    </w:p>
    <w:p w:rsidR="009A4EA5" w:rsidRDefault="009A4EA5">
      <w:pPr>
        <w:spacing w:after="0" w:line="240" w:lineRule="auto"/>
        <w:ind w:right="198"/>
        <w:jc w:val="right"/>
      </w:pPr>
    </w:p>
    <w:p w:rsidR="009A4EA5" w:rsidRPr="00DE4E7E" w:rsidRDefault="00266091">
      <w:pPr>
        <w:spacing w:after="0" w:line="240" w:lineRule="auto"/>
        <w:ind w:right="198"/>
        <w:jc w:val="both"/>
        <w:rPr>
          <w:lang w:val="ru-RU"/>
        </w:rPr>
      </w:pPr>
      <w:r w:rsidRPr="00DE4E7E">
        <w:rPr>
          <w:rStyle w:val="ae"/>
          <w:rFonts w:ascii="Times New Roman" w:hAnsi="Times New Roman"/>
          <w:i/>
          <w:iCs/>
          <w:sz w:val="20"/>
          <w:szCs w:val="20"/>
          <w:lang w:val="ru-RU"/>
        </w:rPr>
        <w:t xml:space="preserve">Форма «Цінова пропозиція» </w:t>
      </w:r>
      <w:proofErr w:type="gramStart"/>
      <w:r w:rsidRPr="00DE4E7E">
        <w:rPr>
          <w:rStyle w:val="ae"/>
          <w:rFonts w:ascii="Times New Roman" w:hAnsi="Times New Roman"/>
          <w:i/>
          <w:iCs/>
          <w:sz w:val="20"/>
          <w:szCs w:val="20"/>
          <w:lang w:val="ru-RU"/>
        </w:rPr>
        <w:t>подається  Учасником</w:t>
      </w:r>
      <w:proofErr w:type="gramEnd"/>
      <w:r w:rsidRPr="00DE4E7E">
        <w:rPr>
          <w:rStyle w:val="ae"/>
          <w:rFonts w:ascii="Times New Roman" w:hAnsi="Times New Roman"/>
          <w:i/>
          <w:iCs/>
          <w:sz w:val="20"/>
          <w:szCs w:val="20"/>
          <w:lang w:val="ru-RU"/>
        </w:rPr>
        <w:t xml:space="preserve"> на фірмовому бланку у вигляді, наведеному нижче.</w:t>
      </w:r>
    </w:p>
    <w:p w:rsidR="009A4EA5" w:rsidRPr="00DE4E7E" w:rsidRDefault="00266091">
      <w:pPr>
        <w:spacing w:after="0" w:line="240" w:lineRule="auto"/>
        <w:ind w:right="198"/>
        <w:jc w:val="both"/>
        <w:rPr>
          <w:lang w:val="ru-RU"/>
        </w:rPr>
      </w:pPr>
      <w:r w:rsidRPr="00DE4E7E">
        <w:rPr>
          <w:rStyle w:val="ae"/>
          <w:rFonts w:ascii="Times New Roman" w:hAnsi="Times New Roman"/>
          <w:i/>
          <w:iCs/>
          <w:sz w:val="20"/>
          <w:szCs w:val="20"/>
          <w:lang w:val="ru-RU"/>
        </w:rPr>
        <w:t>Учасник не повинен відступати від даної форми.</w:t>
      </w:r>
    </w:p>
    <w:p w:rsidR="009A4EA5" w:rsidRPr="00DE4E7E" w:rsidRDefault="00266091">
      <w:pPr>
        <w:spacing w:after="0" w:line="240" w:lineRule="auto"/>
        <w:ind w:right="198"/>
        <w:jc w:val="both"/>
        <w:rPr>
          <w:lang w:val="ru-RU"/>
        </w:rPr>
      </w:pPr>
      <w:r w:rsidRPr="00DE4E7E">
        <w:rPr>
          <w:rStyle w:val="ae"/>
          <w:rFonts w:ascii="Times New Roman" w:hAnsi="Times New Roman"/>
          <w:i/>
          <w:iCs/>
          <w:sz w:val="20"/>
          <w:szCs w:val="20"/>
          <w:lang w:val="ru-RU"/>
        </w:rPr>
        <w:t xml:space="preserve">Учасник-переможець після оприлюднення на </w:t>
      </w:r>
      <w:r>
        <w:rPr>
          <w:rStyle w:val="ae"/>
          <w:rFonts w:ascii="Times New Roman" w:hAnsi="Times New Roman"/>
          <w:i/>
          <w:iCs/>
          <w:sz w:val="20"/>
          <w:szCs w:val="20"/>
        </w:rPr>
        <w:t>Prozorro</w:t>
      </w:r>
      <w:r w:rsidRPr="00DE4E7E">
        <w:rPr>
          <w:rStyle w:val="ae"/>
          <w:rFonts w:ascii="Times New Roman" w:hAnsi="Times New Roman"/>
          <w:i/>
          <w:iCs/>
          <w:sz w:val="20"/>
          <w:szCs w:val="20"/>
          <w:lang w:val="ru-RU"/>
        </w:rPr>
        <w:t>.</w:t>
      </w:r>
      <w:r>
        <w:rPr>
          <w:rStyle w:val="ae"/>
          <w:rFonts w:ascii="Times New Roman" w:hAnsi="Times New Roman"/>
          <w:i/>
          <w:iCs/>
          <w:sz w:val="20"/>
          <w:szCs w:val="20"/>
        </w:rPr>
        <w:t>Sale</w:t>
      </w:r>
      <w:r w:rsidRPr="00DE4E7E">
        <w:rPr>
          <w:rStyle w:val="ae"/>
          <w:rFonts w:ascii="Times New Roman" w:hAnsi="Times New Roman"/>
          <w:i/>
          <w:iCs/>
          <w:sz w:val="20"/>
          <w:szCs w:val="20"/>
          <w:lang w:val="ru-RU"/>
        </w:rPr>
        <w:t xml:space="preserve"> повідомлення про намір укласти договір, повинен надати цінову пропозицію приведену у відповідність до показників за результатами проведеного аукціону.</w:t>
      </w:r>
    </w:p>
    <w:p w:rsidR="009A4EA5" w:rsidRPr="00DE4E7E" w:rsidRDefault="009A4EA5">
      <w:pPr>
        <w:widowControl w:val="0"/>
        <w:tabs>
          <w:tab w:val="left" w:pos="3360"/>
          <w:tab w:val="center" w:pos="5191"/>
        </w:tabs>
        <w:spacing w:after="0" w:line="276" w:lineRule="auto"/>
        <w:jc w:val="center"/>
        <w:rPr>
          <w:lang w:val="ru-RU"/>
        </w:rPr>
      </w:pPr>
    </w:p>
    <w:p w:rsidR="009A4EA5" w:rsidRPr="00DE4E7E" w:rsidRDefault="00266091">
      <w:pPr>
        <w:widowControl w:val="0"/>
        <w:tabs>
          <w:tab w:val="left" w:pos="3360"/>
          <w:tab w:val="center" w:pos="5191"/>
        </w:tabs>
        <w:spacing w:after="0" w:line="240" w:lineRule="auto"/>
        <w:jc w:val="center"/>
        <w:rPr>
          <w:lang w:val="ru-RU"/>
        </w:rPr>
      </w:pPr>
      <w:r w:rsidRPr="00DE4E7E">
        <w:rPr>
          <w:rStyle w:val="ae"/>
          <w:rFonts w:ascii="Times New Roman" w:hAnsi="Times New Roman"/>
          <w:b/>
          <w:bCs/>
          <w:lang w:val="ru-RU"/>
        </w:rPr>
        <w:t>ПРИМІРНА ЦІНОВА ПРОПОЗИЦІЯ</w:t>
      </w:r>
    </w:p>
    <w:p w:rsidR="009A4EA5" w:rsidRPr="00DE4E7E" w:rsidRDefault="00266091">
      <w:pPr>
        <w:widowControl w:val="0"/>
        <w:tabs>
          <w:tab w:val="center" w:pos="5191"/>
        </w:tabs>
        <w:spacing w:after="0" w:line="240" w:lineRule="auto"/>
        <w:jc w:val="center"/>
        <w:rPr>
          <w:lang w:val="ru-RU"/>
        </w:rPr>
      </w:pPr>
      <w:r w:rsidRPr="00DE4E7E">
        <w:rPr>
          <w:rStyle w:val="ae"/>
          <w:rFonts w:ascii="Times New Roman" w:hAnsi="Times New Roman"/>
          <w:lang w:val="ru-RU"/>
        </w:rPr>
        <w:t>№ _______ від __________ 20__ року</w:t>
      </w:r>
    </w:p>
    <w:p w:rsidR="009A4EA5" w:rsidRPr="00DE4E7E" w:rsidRDefault="009A4EA5">
      <w:pPr>
        <w:widowControl w:val="0"/>
        <w:tabs>
          <w:tab w:val="center" w:pos="5191"/>
        </w:tabs>
        <w:spacing w:after="0" w:line="240" w:lineRule="auto"/>
        <w:jc w:val="center"/>
        <w:rPr>
          <w:lang w:val="ru-RU"/>
        </w:rPr>
      </w:pPr>
    </w:p>
    <w:p w:rsidR="009A4EA5" w:rsidRPr="00DE4E7E" w:rsidRDefault="00266091">
      <w:pPr>
        <w:spacing w:after="0" w:line="240" w:lineRule="auto"/>
        <w:jc w:val="both"/>
        <w:rPr>
          <w:lang w:val="ru-RU"/>
        </w:rPr>
      </w:pPr>
      <w:r w:rsidRPr="00DE4E7E">
        <w:rPr>
          <w:rStyle w:val="ae"/>
          <w:rFonts w:ascii="Times New Roman" w:hAnsi="Times New Roman"/>
          <w:i/>
          <w:iCs/>
          <w:u w:val="single"/>
          <w:lang w:val="ru-RU"/>
        </w:rPr>
        <w:t xml:space="preserve">            (Назва </w:t>
      </w:r>
      <w:proofErr w:type="gramStart"/>
      <w:r w:rsidRPr="00DE4E7E">
        <w:rPr>
          <w:rStyle w:val="ae"/>
          <w:rFonts w:ascii="Times New Roman" w:hAnsi="Times New Roman"/>
          <w:i/>
          <w:iCs/>
          <w:u w:val="single"/>
          <w:lang w:val="ru-RU"/>
        </w:rPr>
        <w:t xml:space="preserve">учасника)   </w:t>
      </w:r>
      <w:proofErr w:type="gramEnd"/>
      <w:r w:rsidRPr="00DE4E7E">
        <w:rPr>
          <w:rStyle w:val="ae"/>
          <w:rFonts w:ascii="Times New Roman" w:hAnsi="Times New Roman"/>
          <w:b/>
          <w:bCs/>
          <w:lang w:val="ru-RU"/>
        </w:rPr>
        <w:t xml:space="preserve"> надає свою пропозицію щодо участі в електронному Аукціону згідно </w:t>
      </w:r>
      <w:r w:rsidRPr="00DE4E7E">
        <w:rPr>
          <w:rStyle w:val="ae"/>
          <w:rFonts w:ascii="Times New Roman" w:hAnsi="Times New Roman"/>
          <w:lang w:val="ru-RU"/>
        </w:rPr>
        <w:t>ДК 021:2015</w:t>
      </w:r>
      <w:r w:rsidRPr="00576B76">
        <w:rPr>
          <w:rFonts w:ascii="Times New Roman" w:hAnsi="Times New Roman" w:cs="Times New Roman"/>
          <w:i/>
          <w:u w:val="single"/>
          <w:lang w:val="ru-RU"/>
        </w:rPr>
        <w:t>(конкретна</w:t>
      </w:r>
      <w:r w:rsidRPr="00DE4E7E">
        <w:rPr>
          <w:rStyle w:val="ae"/>
          <w:rFonts w:ascii="Times New Roman" w:hAnsi="Times New Roman"/>
          <w:i/>
          <w:iCs/>
          <w:u w:val="single"/>
          <w:shd w:val="clear" w:color="auto" w:fill="FFFFFF"/>
          <w:lang w:val="ru-RU"/>
        </w:rPr>
        <w:t xml:space="preserve"> назва </w:t>
      </w:r>
      <w:r>
        <w:rPr>
          <w:rStyle w:val="ae"/>
          <w:rFonts w:ascii="Times New Roman" w:hAnsi="Times New Roman"/>
          <w:i/>
          <w:iCs/>
          <w:u w:val="single"/>
          <w:shd w:val="clear" w:color="auto" w:fill="FFFFFF"/>
          <w:lang w:val="ru-RU"/>
        </w:rPr>
        <w:t>предмету продажу).</w:t>
      </w:r>
    </w:p>
    <w:p w:rsidR="009A4EA5" w:rsidRPr="00DE4E7E" w:rsidRDefault="009A4EA5">
      <w:pPr>
        <w:spacing w:after="0" w:line="240" w:lineRule="auto"/>
        <w:jc w:val="both"/>
        <w:rPr>
          <w:lang w:val="ru-RU"/>
        </w:rPr>
      </w:pPr>
    </w:p>
    <w:p w:rsidR="009A4EA5" w:rsidRPr="00DE4E7E" w:rsidRDefault="00266091">
      <w:pPr>
        <w:spacing w:after="0" w:line="240" w:lineRule="auto"/>
        <w:jc w:val="both"/>
        <w:rPr>
          <w:lang w:val="ru-RU"/>
        </w:rPr>
      </w:pPr>
      <w:r w:rsidRPr="00DE4E7E">
        <w:rPr>
          <w:rStyle w:val="ae"/>
          <w:rFonts w:ascii="Times New Roman" w:hAnsi="Times New Roman"/>
          <w:lang w:val="ru-RU"/>
        </w:rPr>
        <w:t xml:space="preserve">Вивчивши документацію електронного Аукціону та технічні вимоги </w:t>
      </w:r>
      <w:proofErr w:type="gramStart"/>
      <w:r w:rsidRPr="00DE4E7E">
        <w:rPr>
          <w:rStyle w:val="ae"/>
          <w:rFonts w:ascii="Times New Roman" w:hAnsi="Times New Roman"/>
          <w:lang w:val="ru-RU"/>
        </w:rPr>
        <w:t>до предмету</w:t>
      </w:r>
      <w:proofErr w:type="gramEnd"/>
      <w:r w:rsidRPr="00DE4E7E">
        <w:rPr>
          <w:rStyle w:val="ae"/>
          <w:rFonts w:ascii="Times New Roman" w:hAnsi="Times New Roman"/>
          <w:lang w:val="ru-RU"/>
        </w:rPr>
        <w:t xml:space="preserve"> майна, ми, що уповноважені Учасником на підписання пропозиції, Договору про купівлю-продажу, маємо можливість та згодні виконати вимоги Організатора та Договору про купівлю-продаж на таких умовах та повністю погоджуємося із вимогами документації електронного Аукціону та в разі перемоги підписати Договір.</w:t>
      </w:r>
    </w:p>
    <w:p w:rsidR="009A4EA5" w:rsidRPr="00DE4E7E" w:rsidRDefault="009A4EA5">
      <w:pPr>
        <w:spacing w:after="0" w:line="240" w:lineRule="auto"/>
        <w:jc w:val="both"/>
        <w:rPr>
          <w:lang w:val="ru-RU"/>
        </w:rPr>
      </w:pPr>
    </w:p>
    <w:tbl>
      <w:tblPr>
        <w:tblStyle w:val="TableNormal"/>
        <w:tblW w:w="99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602"/>
        <w:gridCol w:w="3370"/>
      </w:tblGrid>
      <w:tr w:rsidR="009A4EA5">
        <w:trPr>
          <w:trHeight w:val="241"/>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widowControl w:val="0"/>
              <w:numPr>
                <w:ilvl w:val="0"/>
                <w:numId w:val="5"/>
              </w:numPr>
              <w:spacing w:after="200" w:line="276" w:lineRule="auto"/>
              <w:jc w:val="both"/>
              <w:rPr>
                <w:rFonts w:ascii="Times New Roman" w:hAnsi="Times New Roman"/>
                <w:lang w:val="ru-RU"/>
              </w:rPr>
            </w:pPr>
            <w:r>
              <w:rPr>
                <w:rStyle w:val="ae"/>
                <w:rFonts w:ascii="Times New Roman" w:hAnsi="Times New Roman"/>
                <w:lang w:val="ru-RU"/>
              </w:rPr>
              <w:t xml:space="preserve">Повне найменування Учасника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9A4EA5"/>
        </w:tc>
      </w:tr>
      <w:tr w:rsidR="009A4EA5">
        <w:trPr>
          <w:trHeight w:val="241"/>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widowControl w:val="0"/>
              <w:numPr>
                <w:ilvl w:val="0"/>
                <w:numId w:val="7"/>
              </w:numPr>
              <w:spacing w:after="200" w:line="276" w:lineRule="auto"/>
              <w:jc w:val="both"/>
              <w:rPr>
                <w:rFonts w:ascii="Times New Roman" w:hAnsi="Times New Roman"/>
                <w:lang w:val="ru-RU"/>
              </w:rPr>
            </w:pPr>
            <w:r>
              <w:rPr>
                <w:rStyle w:val="ae"/>
                <w:rFonts w:ascii="Times New Roman" w:hAnsi="Times New Roman"/>
                <w:lang w:val="ru-RU"/>
              </w:rPr>
              <w:t>Код ЄДРПОУ</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9A4EA5"/>
        </w:tc>
      </w:tr>
      <w:tr w:rsidR="009A4EA5">
        <w:trPr>
          <w:trHeight w:val="241"/>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numPr>
                <w:ilvl w:val="0"/>
                <w:numId w:val="9"/>
              </w:numPr>
              <w:spacing w:after="200" w:line="276" w:lineRule="auto"/>
              <w:jc w:val="both"/>
              <w:rPr>
                <w:rFonts w:ascii="Times New Roman" w:hAnsi="Times New Roman"/>
                <w:lang w:val="ru-RU"/>
              </w:rPr>
            </w:pPr>
            <w:r>
              <w:rPr>
                <w:rStyle w:val="ae"/>
                <w:rFonts w:ascii="Times New Roman" w:hAnsi="Times New Roman"/>
                <w:lang w:val="ru-RU"/>
              </w:rPr>
              <w:t>Адреса (юридична та фактична)</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9A4EA5"/>
        </w:tc>
      </w:tr>
      <w:tr w:rsidR="009A4EA5">
        <w:trPr>
          <w:trHeight w:val="241"/>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numPr>
                <w:ilvl w:val="0"/>
                <w:numId w:val="11"/>
              </w:numPr>
              <w:spacing w:after="200" w:line="276" w:lineRule="auto"/>
              <w:jc w:val="both"/>
              <w:rPr>
                <w:rFonts w:ascii="Times New Roman" w:hAnsi="Times New Roman"/>
                <w:lang w:val="ru-RU"/>
              </w:rPr>
            </w:pPr>
            <w:r>
              <w:rPr>
                <w:rStyle w:val="ae"/>
                <w:rFonts w:ascii="Times New Roman" w:hAnsi="Times New Roman"/>
                <w:lang w:val="ru-RU"/>
              </w:rPr>
              <w:t xml:space="preserve">Телефон/факс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9A4EA5"/>
        </w:tc>
      </w:tr>
      <w:tr w:rsidR="009A4EA5">
        <w:trPr>
          <w:trHeight w:val="241"/>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numPr>
                <w:ilvl w:val="0"/>
                <w:numId w:val="13"/>
              </w:numPr>
              <w:spacing w:after="200" w:line="276" w:lineRule="auto"/>
              <w:jc w:val="both"/>
              <w:rPr>
                <w:rFonts w:ascii="Times New Roman" w:hAnsi="Times New Roman"/>
                <w:lang w:val="ru-RU"/>
              </w:rPr>
            </w:pPr>
            <w:r>
              <w:rPr>
                <w:rStyle w:val="ae"/>
                <w:rFonts w:ascii="Times New Roman" w:hAnsi="Times New Roman"/>
                <w:lang w:val="ru-RU"/>
              </w:rPr>
              <w:t>Е-mail</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9A4EA5"/>
        </w:tc>
      </w:tr>
      <w:tr w:rsidR="009A4EA5" w:rsidRPr="001318D4">
        <w:trPr>
          <w:trHeight w:val="241"/>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numPr>
                <w:ilvl w:val="0"/>
                <w:numId w:val="15"/>
              </w:numPr>
              <w:spacing w:after="200" w:line="276" w:lineRule="auto"/>
              <w:jc w:val="both"/>
              <w:rPr>
                <w:rFonts w:ascii="Times New Roman" w:hAnsi="Times New Roman"/>
                <w:lang w:val="ru-RU"/>
              </w:rPr>
            </w:pPr>
            <w:r>
              <w:rPr>
                <w:rStyle w:val="ae"/>
                <w:rFonts w:ascii="Times New Roman" w:hAnsi="Times New Roman"/>
                <w:lang w:val="ru-RU"/>
              </w:rPr>
              <w:t>Відомості про керівника (посада, ПІБ, тел.)</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9A4EA5">
            <w:pPr>
              <w:rPr>
                <w:lang w:val="ru-RU"/>
              </w:rPr>
            </w:pPr>
          </w:p>
        </w:tc>
      </w:tr>
      <w:tr w:rsidR="009A4EA5" w:rsidRPr="001318D4">
        <w:trPr>
          <w:trHeight w:val="241"/>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numPr>
                <w:ilvl w:val="0"/>
                <w:numId w:val="17"/>
              </w:numPr>
              <w:spacing w:after="200" w:line="276" w:lineRule="auto"/>
              <w:jc w:val="both"/>
              <w:rPr>
                <w:rFonts w:ascii="Times New Roman" w:hAnsi="Times New Roman"/>
                <w:lang w:val="ru-RU"/>
              </w:rPr>
            </w:pPr>
            <w:r>
              <w:rPr>
                <w:rStyle w:val="ae"/>
                <w:rFonts w:ascii="Times New Roman" w:hAnsi="Times New Roman"/>
                <w:lang w:val="ru-RU"/>
              </w:rPr>
              <w:t>Відомості про підписанта договору (посада, ПІБ, тел.)</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9A4EA5">
            <w:pPr>
              <w:rPr>
                <w:lang w:val="ru-RU"/>
              </w:rPr>
            </w:pPr>
          </w:p>
        </w:tc>
      </w:tr>
      <w:tr w:rsidR="009A4EA5" w:rsidRPr="001318D4">
        <w:trPr>
          <w:trHeight w:val="515"/>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numPr>
                <w:ilvl w:val="0"/>
                <w:numId w:val="19"/>
              </w:numPr>
              <w:spacing w:after="200" w:line="276" w:lineRule="auto"/>
              <w:jc w:val="both"/>
              <w:rPr>
                <w:rFonts w:ascii="Times New Roman" w:hAnsi="Times New Roman"/>
                <w:lang w:val="ru-RU"/>
              </w:rPr>
            </w:pPr>
            <w:r>
              <w:rPr>
                <w:rStyle w:val="ae"/>
                <w:rFonts w:ascii="Times New Roman" w:hAnsi="Times New Roman"/>
                <w:lang w:val="ru-RU"/>
              </w:rPr>
              <w:t>Відомості про підписанта документів цінової пропозиції (посада, ПІБ, тел.)</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9A4EA5">
            <w:pPr>
              <w:rPr>
                <w:lang w:val="ru-RU"/>
              </w:rPr>
            </w:pPr>
          </w:p>
        </w:tc>
      </w:tr>
      <w:tr w:rsidR="009A4EA5" w:rsidRPr="001318D4">
        <w:trPr>
          <w:trHeight w:val="241"/>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numPr>
                <w:ilvl w:val="0"/>
                <w:numId w:val="21"/>
              </w:numPr>
              <w:spacing w:after="200" w:line="276" w:lineRule="auto"/>
              <w:jc w:val="both"/>
              <w:rPr>
                <w:rFonts w:ascii="Times New Roman" w:hAnsi="Times New Roman"/>
                <w:lang w:val="ru-RU"/>
              </w:rPr>
            </w:pPr>
            <w:r>
              <w:rPr>
                <w:rStyle w:val="ae"/>
                <w:rFonts w:ascii="Times New Roman" w:hAnsi="Times New Roman"/>
                <w:lang w:val="ru-RU"/>
              </w:rPr>
              <w:t>Строк дії пропозиції (кал. дні)</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9A4EA5">
            <w:pPr>
              <w:rPr>
                <w:lang w:val="ru-RU"/>
              </w:rPr>
            </w:pPr>
          </w:p>
        </w:tc>
      </w:tr>
      <w:tr w:rsidR="009A4EA5">
        <w:trPr>
          <w:trHeight w:val="241"/>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numPr>
                <w:ilvl w:val="0"/>
                <w:numId w:val="23"/>
              </w:numPr>
              <w:spacing w:after="200" w:line="276" w:lineRule="auto"/>
              <w:jc w:val="both"/>
              <w:rPr>
                <w:rFonts w:ascii="Times New Roman" w:hAnsi="Times New Roman"/>
                <w:lang w:val="ru-RU"/>
              </w:rPr>
            </w:pPr>
            <w:r>
              <w:rPr>
                <w:rStyle w:val="ae"/>
                <w:rFonts w:ascii="Times New Roman" w:hAnsi="Times New Roman"/>
                <w:lang w:val="ru-RU"/>
              </w:rPr>
              <w:t>Банківські реквізити</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9A4EA5"/>
        </w:tc>
      </w:tr>
      <w:tr w:rsidR="009A4EA5">
        <w:trPr>
          <w:trHeight w:val="241"/>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numPr>
                <w:ilvl w:val="0"/>
                <w:numId w:val="25"/>
              </w:numPr>
              <w:spacing w:after="200" w:line="276" w:lineRule="auto"/>
              <w:jc w:val="both"/>
              <w:rPr>
                <w:rFonts w:ascii="Times New Roman" w:hAnsi="Times New Roman"/>
                <w:lang w:val="ru-RU"/>
              </w:rPr>
            </w:pPr>
            <w:r>
              <w:rPr>
                <w:rStyle w:val="ae"/>
                <w:rFonts w:ascii="Times New Roman" w:hAnsi="Times New Roman"/>
                <w:lang w:val="ru-RU"/>
              </w:rPr>
              <w:t>Цінова пропозиція Учасника в грн. (у тому числі ПДВ (20%))</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9A4EA5"/>
        </w:tc>
      </w:tr>
    </w:tbl>
    <w:p w:rsidR="009A4EA5" w:rsidRDefault="009A4EA5">
      <w:pPr>
        <w:widowControl w:val="0"/>
        <w:spacing w:after="0" w:line="240" w:lineRule="auto"/>
        <w:jc w:val="both"/>
      </w:pPr>
    </w:p>
    <w:p w:rsidR="009A4EA5" w:rsidRDefault="009A4EA5">
      <w:pPr>
        <w:widowControl w:val="0"/>
        <w:spacing w:after="0" w:line="240" w:lineRule="auto"/>
        <w:ind w:firstLine="567"/>
        <w:jc w:val="center"/>
      </w:pPr>
    </w:p>
    <w:tbl>
      <w:tblPr>
        <w:tblStyle w:val="TableNormal"/>
        <w:tblW w:w="96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6"/>
        <w:gridCol w:w="4441"/>
        <w:gridCol w:w="1275"/>
        <w:gridCol w:w="1560"/>
        <w:gridCol w:w="1842"/>
      </w:tblGrid>
      <w:tr w:rsidR="009A4EA5" w:rsidRPr="001318D4">
        <w:trPr>
          <w:trHeight w:val="120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EA5" w:rsidRDefault="00266091">
            <w:pPr>
              <w:widowControl w:val="0"/>
              <w:spacing w:after="0" w:line="240" w:lineRule="auto"/>
              <w:jc w:val="center"/>
              <w:rPr>
                <w:rStyle w:val="ae"/>
                <w:rFonts w:ascii="Times New Roman" w:eastAsia="Times New Roman" w:hAnsi="Times New Roman" w:cs="Times New Roman"/>
                <w:b/>
                <w:bCs/>
                <w:sz w:val="24"/>
                <w:szCs w:val="24"/>
              </w:rPr>
            </w:pPr>
            <w:r>
              <w:rPr>
                <w:rStyle w:val="ae"/>
                <w:rFonts w:ascii="Times New Roman" w:hAnsi="Times New Roman"/>
                <w:b/>
                <w:bCs/>
                <w:sz w:val="24"/>
                <w:szCs w:val="24"/>
              </w:rPr>
              <w:lastRenderedPageBreak/>
              <w:t>№</w:t>
            </w:r>
          </w:p>
          <w:p w:rsidR="009A4EA5" w:rsidRDefault="00266091">
            <w:pPr>
              <w:widowControl w:val="0"/>
              <w:spacing w:after="0" w:line="240" w:lineRule="auto"/>
              <w:jc w:val="center"/>
            </w:pPr>
            <w:r>
              <w:rPr>
                <w:rStyle w:val="ae"/>
                <w:rFonts w:ascii="Times New Roman" w:hAnsi="Times New Roman"/>
                <w:b/>
                <w:bCs/>
                <w:sz w:val="24"/>
                <w:szCs w:val="24"/>
              </w:rPr>
              <w:t>п/п</w:t>
            </w:r>
          </w:p>
        </w:tc>
        <w:tc>
          <w:tcPr>
            <w:tcW w:w="4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EA5" w:rsidRDefault="009A4EA5">
            <w:pPr>
              <w:widowControl w:val="0"/>
              <w:spacing w:after="0" w:line="240" w:lineRule="auto"/>
              <w:jc w:val="center"/>
              <w:rPr>
                <w:rStyle w:val="ae"/>
                <w:rFonts w:ascii="Times New Roman" w:eastAsia="Times New Roman" w:hAnsi="Times New Roman" w:cs="Times New Roman"/>
                <w:b/>
                <w:bCs/>
                <w:sz w:val="24"/>
                <w:szCs w:val="24"/>
              </w:rPr>
            </w:pPr>
          </w:p>
          <w:p w:rsidR="009A4EA5" w:rsidRDefault="00266091">
            <w:pPr>
              <w:widowControl w:val="0"/>
              <w:spacing w:after="0" w:line="240" w:lineRule="auto"/>
              <w:jc w:val="center"/>
              <w:rPr>
                <w:rStyle w:val="ae"/>
                <w:rFonts w:ascii="Times New Roman" w:eastAsia="Times New Roman" w:hAnsi="Times New Roman" w:cs="Times New Roman"/>
                <w:b/>
                <w:bCs/>
                <w:sz w:val="24"/>
                <w:szCs w:val="24"/>
              </w:rPr>
            </w:pPr>
            <w:r>
              <w:rPr>
                <w:rStyle w:val="ae"/>
                <w:rFonts w:ascii="Times New Roman" w:hAnsi="Times New Roman"/>
                <w:b/>
                <w:bCs/>
                <w:sz w:val="24"/>
                <w:szCs w:val="24"/>
              </w:rPr>
              <w:t>Найменування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EA5" w:rsidRDefault="00266091">
            <w:pPr>
              <w:widowControl w:val="0"/>
              <w:spacing w:after="0" w:line="240" w:lineRule="auto"/>
              <w:jc w:val="center"/>
            </w:pPr>
            <w:r>
              <w:rPr>
                <w:rStyle w:val="ae"/>
                <w:rFonts w:ascii="Times New Roman" w:hAnsi="Times New Roman"/>
                <w:b/>
                <w:bCs/>
                <w:sz w:val="24"/>
                <w:szCs w:val="24"/>
              </w:rPr>
              <w:t xml:space="preserve">Кількість, </w:t>
            </w:r>
            <w:r>
              <w:rPr>
                <w:rStyle w:val="ae"/>
                <w:rFonts w:ascii="Times New Roman" w:hAnsi="Times New Roman"/>
                <w:b/>
                <w:bCs/>
                <w:sz w:val="24"/>
                <w:szCs w:val="24"/>
                <w:lang w:val="ru-RU"/>
              </w:rPr>
              <w:t>шт</w:t>
            </w:r>
            <w:r>
              <w:rPr>
                <w:rStyle w:val="ae"/>
                <w:rFonts w:ascii="Times New Roman" w:hAnsi="Times New Roman"/>
                <w:b/>
                <w:bCs/>
                <w:sz w:val="24"/>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EA5" w:rsidRPr="00DE4E7E" w:rsidRDefault="00266091">
            <w:pPr>
              <w:widowControl w:val="0"/>
              <w:spacing w:after="0" w:line="240" w:lineRule="auto"/>
              <w:jc w:val="center"/>
              <w:rPr>
                <w:rStyle w:val="ae"/>
                <w:rFonts w:ascii="Times New Roman" w:eastAsia="Times New Roman" w:hAnsi="Times New Roman" w:cs="Times New Roman"/>
                <w:b/>
                <w:bCs/>
                <w:sz w:val="24"/>
                <w:szCs w:val="24"/>
                <w:lang w:val="ru-RU"/>
              </w:rPr>
            </w:pPr>
            <w:r w:rsidRPr="00DE4E7E">
              <w:rPr>
                <w:rStyle w:val="ae"/>
                <w:rFonts w:ascii="Times New Roman" w:hAnsi="Times New Roman"/>
                <w:b/>
                <w:bCs/>
                <w:sz w:val="24"/>
                <w:szCs w:val="24"/>
                <w:lang w:val="ru-RU"/>
              </w:rPr>
              <w:t xml:space="preserve">Ціна за </w:t>
            </w:r>
            <w:r>
              <w:rPr>
                <w:rStyle w:val="ae"/>
                <w:rFonts w:ascii="Times New Roman" w:hAnsi="Times New Roman"/>
                <w:b/>
                <w:bCs/>
                <w:sz w:val="24"/>
                <w:szCs w:val="24"/>
                <w:lang w:val="ru-RU"/>
              </w:rPr>
              <w:t>1 шт</w:t>
            </w:r>
            <w:r w:rsidRPr="00DE4E7E">
              <w:rPr>
                <w:rStyle w:val="ae"/>
                <w:rFonts w:ascii="Times New Roman" w:hAnsi="Times New Roman"/>
                <w:b/>
                <w:bCs/>
                <w:sz w:val="24"/>
                <w:szCs w:val="24"/>
                <w:lang w:val="ru-RU"/>
              </w:rPr>
              <w:t>.</w:t>
            </w:r>
          </w:p>
          <w:p w:rsidR="009A4EA5" w:rsidRPr="00DE4E7E" w:rsidRDefault="00266091">
            <w:pPr>
              <w:widowControl w:val="0"/>
              <w:spacing w:after="0" w:line="240" w:lineRule="auto"/>
              <w:jc w:val="center"/>
              <w:rPr>
                <w:rStyle w:val="ae"/>
                <w:rFonts w:ascii="Times New Roman" w:eastAsia="Times New Roman" w:hAnsi="Times New Roman" w:cs="Times New Roman"/>
                <w:b/>
                <w:bCs/>
                <w:sz w:val="24"/>
                <w:szCs w:val="24"/>
                <w:lang w:val="ru-RU"/>
              </w:rPr>
            </w:pPr>
            <w:r w:rsidRPr="00DE4E7E">
              <w:rPr>
                <w:rStyle w:val="ae"/>
                <w:rFonts w:ascii="Times New Roman" w:hAnsi="Times New Roman"/>
                <w:b/>
                <w:bCs/>
                <w:sz w:val="24"/>
                <w:szCs w:val="24"/>
                <w:lang w:val="ru-RU"/>
              </w:rPr>
              <w:t>(без ПДВ)</w:t>
            </w:r>
          </w:p>
          <w:p w:rsidR="009A4EA5" w:rsidRDefault="00266091">
            <w:pPr>
              <w:widowControl w:val="0"/>
              <w:spacing w:after="0" w:line="240" w:lineRule="auto"/>
              <w:jc w:val="center"/>
            </w:pPr>
            <w:r>
              <w:rPr>
                <w:rStyle w:val="ae"/>
                <w:rFonts w:ascii="Times New Roman" w:hAnsi="Times New Roman"/>
                <w:b/>
                <w:bCs/>
                <w:sz w:val="24"/>
                <w:szCs w:val="24"/>
              </w:rPr>
              <w:t>грн.</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EA5" w:rsidRPr="00DE4E7E" w:rsidRDefault="00266091">
            <w:pPr>
              <w:widowControl w:val="0"/>
              <w:spacing w:after="0" w:line="240" w:lineRule="auto"/>
              <w:jc w:val="center"/>
              <w:rPr>
                <w:lang w:val="ru-RU"/>
              </w:rPr>
            </w:pPr>
            <w:r w:rsidRPr="00DE4E7E">
              <w:rPr>
                <w:rStyle w:val="ae"/>
                <w:rFonts w:ascii="Times New Roman" w:hAnsi="Times New Roman"/>
                <w:b/>
                <w:bCs/>
                <w:sz w:val="24"/>
                <w:szCs w:val="24"/>
                <w:lang w:val="ru-RU"/>
              </w:rPr>
              <w:t>Загальна ціна          (без ПДВ),  грн.</w:t>
            </w:r>
          </w:p>
        </w:tc>
      </w:tr>
      <w:tr w:rsidR="009A4EA5">
        <w:trPr>
          <w:trHeight w:val="241"/>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widowControl w:val="0"/>
              <w:spacing w:after="0" w:line="240" w:lineRule="auto"/>
              <w:jc w:val="center"/>
            </w:pPr>
            <w:r>
              <w:rPr>
                <w:rStyle w:val="ae"/>
                <w:rFonts w:ascii="Times New Roman" w:hAnsi="Times New Roman"/>
              </w:rPr>
              <w:t>1</w:t>
            </w:r>
          </w:p>
        </w:tc>
        <w:tc>
          <w:tcPr>
            <w:tcW w:w="4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9A4EA5"/>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EA5" w:rsidRDefault="009A4EA5"/>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EA5" w:rsidRDefault="009A4EA5"/>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EA5" w:rsidRDefault="009A4EA5"/>
        </w:tc>
      </w:tr>
      <w:tr w:rsidR="009A4EA5">
        <w:trPr>
          <w:trHeight w:val="241"/>
          <w:jc w:val="center"/>
        </w:trPr>
        <w:tc>
          <w:tcPr>
            <w:tcW w:w="77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widowControl w:val="0"/>
              <w:spacing w:after="0" w:line="240" w:lineRule="auto"/>
              <w:jc w:val="right"/>
            </w:pPr>
            <w:r>
              <w:rPr>
                <w:rStyle w:val="ae"/>
                <w:rFonts w:ascii="Times New Roman" w:hAnsi="Times New Roman"/>
              </w:rPr>
              <w:t>Разом  без ПДВ: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A4EA5" w:rsidRDefault="009A4EA5"/>
        </w:tc>
      </w:tr>
      <w:tr w:rsidR="009A4EA5">
        <w:trPr>
          <w:trHeight w:val="241"/>
          <w:jc w:val="center"/>
        </w:trPr>
        <w:tc>
          <w:tcPr>
            <w:tcW w:w="77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widowControl w:val="0"/>
              <w:spacing w:after="0" w:line="240" w:lineRule="auto"/>
              <w:jc w:val="right"/>
            </w:pPr>
            <w:r>
              <w:rPr>
                <w:rStyle w:val="ae"/>
                <w:rFonts w:ascii="Times New Roman" w:hAnsi="Times New Roman"/>
              </w:rPr>
              <w:t>20% ПДВ: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A4EA5" w:rsidRDefault="009A4EA5"/>
        </w:tc>
      </w:tr>
      <w:tr w:rsidR="009A4EA5">
        <w:trPr>
          <w:trHeight w:val="241"/>
          <w:jc w:val="center"/>
        </w:trPr>
        <w:tc>
          <w:tcPr>
            <w:tcW w:w="77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widowControl w:val="0"/>
              <w:spacing w:after="0" w:line="240" w:lineRule="auto"/>
              <w:jc w:val="right"/>
            </w:pPr>
            <w:r>
              <w:rPr>
                <w:rStyle w:val="ae"/>
                <w:rFonts w:ascii="Times New Roman" w:hAnsi="Times New Roman"/>
              </w:rPr>
              <w:t>Загальна ціна з ПДВ: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A4EA5" w:rsidRDefault="009A4EA5"/>
        </w:tc>
      </w:tr>
    </w:tbl>
    <w:p w:rsidR="009A4EA5" w:rsidRDefault="009A4EA5">
      <w:pPr>
        <w:widowControl w:val="0"/>
        <w:spacing w:after="0" w:line="240" w:lineRule="auto"/>
        <w:jc w:val="center"/>
      </w:pPr>
    </w:p>
    <w:p w:rsidR="009A4EA5" w:rsidRDefault="009A4EA5">
      <w:pPr>
        <w:spacing w:after="0" w:line="240" w:lineRule="auto"/>
        <w:ind w:left="360"/>
        <w:jc w:val="both"/>
      </w:pPr>
    </w:p>
    <w:p w:rsidR="009A4EA5" w:rsidRDefault="00266091">
      <w:pPr>
        <w:numPr>
          <w:ilvl w:val="0"/>
          <w:numId w:val="27"/>
        </w:numPr>
        <w:spacing w:after="0" w:line="240" w:lineRule="auto"/>
        <w:jc w:val="both"/>
        <w:rPr>
          <w:rFonts w:ascii="Times New Roman" w:hAnsi="Times New Roman"/>
        </w:rPr>
      </w:pPr>
      <w:r>
        <w:rPr>
          <w:rStyle w:val="ae"/>
          <w:rFonts w:ascii="Times New Roman" w:hAnsi="Times New Roman"/>
        </w:rPr>
        <w:t xml:space="preserve">Ми погоджуємося з умовами, що ви можете відхилити нашу цінову пропозицію згідно з умовами документації електронного Аукціону та розуміємо, що Ви не обмежені у прийнятті будь-якої іншої пропозиції з більш вигідними для Вас умовами.  </w:t>
      </w:r>
    </w:p>
    <w:p w:rsidR="009A4EA5" w:rsidRPr="00DE4E7E" w:rsidRDefault="00266091">
      <w:pPr>
        <w:numPr>
          <w:ilvl w:val="0"/>
          <w:numId w:val="27"/>
        </w:numPr>
        <w:spacing w:after="0" w:line="240" w:lineRule="auto"/>
        <w:jc w:val="both"/>
        <w:rPr>
          <w:rFonts w:ascii="Times New Roman" w:hAnsi="Times New Roman"/>
          <w:lang w:val="ru-RU"/>
        </w:rPr>
      </w:pPr>
      <w:r w:rsidRPr="00DE4E7E">
        <w:rPr>
          <w:rStyle w:val="ae"/>
          <w:rFonts w:ascii="Times New Roman" w:hAnsi="Times New Roman"/>
          <w:lang w:val="ru-RU"/>
        </w:rPr>
        <w:t>Ми розуміємо та погоджуємося, що Ви можете відмінити електронний Аукціон у разі наявності обставин.</w:t>
      </w:r>
    </w:p>
    <w:p w:rsidR="009A4EA5" w:rsidRPr="00DE4E7E" w:rsidRDefault="00266091">
      <w:pPr>
        <w:numPr>
          <w:ilvl w:val="0"/>
          <w:numId w:val="27"/>
        </w:numPr>
        <w:spacing w:after="0" w:line="240" w:lineRule="auto"/>
        <w:jc w:val="both"/>
        <w:rPr>
          <w:rFonts w:ascii="Times New Roman" w:hAnsi="Times New Roman"/>
          <w:lang w:val="ru-RU"/>
        </w:rPr>
      </w:pPr>
      <w:r w:rsidRPr="00DE4E7E">
        <w:rPr>
          <w:rStyle w:val="ae"/>
          <w:rFonts w:ascii="Times New Roman" w:hAnsi="Times New Roman"/>
          <w:lang w:val="ru-RU"/>
        </w:rPr>
        <w:t xml:space="preserve">У разі визначення нас переможцем електронного Аукціону та прийняття рішення про намір укласти договір, ми беремо на себе зобов’язання підписати договір із Організатором аукціону згідно проекту документації електронного Аукціону відповідно до чинного законодавства </w:t>
      </w:r>
    </w:p>
    <w:p w:rsidR="009A4EA5" w:rsidRPr="00DE4E7E" w:rsidRDefault="00266091">
      <w:pPr>
        <w:numPr>
          <w:ilvl w:val="0"/>
          <w:numId w:val="27"/>
        </w:numPr>
        <w:spacing w:after="0" w:line="240" w:lineRule="auto"/>
        <w:jc w:val="both"/>
        <w:rPr>
          <w:rFonts w:ascii="Times New Roman" w:hAnsi="Times New Roman"/>
          <w:lang w:val="ru-RU"/>
        </w:rPr>
      </w:pPr>
      <w:r w:rsidRPr="00DE4E7E">
        <w:rPr>
          <w:rStyle w:val="ae"/>
          <w:rFonts w:ascii="Times New Roman" w:hAnsi="Times New Roman"/>
          <w:lang w:val="ru-RU"/>
        </w:rPr>
        <w:t>Зазначеним нижче підписом ми підтверджуємо повну, безумовну і беззаперечну згоду з усіма умовами проведення електронного Аукціону, визначеними в документації.</w:t>
      </w:r>
    </w:p>
    <w:tbl>
      <w:tblPr>
        <w:tblStyle w:val="TableNormal"/>
        <w:tblW w:w="100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43"/>
        <w:gridCol w:w="3341"/>
        <w:gridCol w:w="3340"/>
      </w:tblGrid>
      <w:tr w:rsidR="009A4EA5">
        <w:trPr>
          <w:trHeight w:val="251"/>
          <w:jc w:val="center"/>
        </w:trPr>
        <w:tc>
          <w:tcPr>
            <w:tcW w:w="3342" w:type="dxa"/>
            <w:tcBorders>
              <w:top w:val="nil"/>
              <w:left w:val="nil"/>
              <w:bottom w:val="nil"/>
              <w:right w:val="nil"/>
            </w:tcBorders>
            <w:shd w:val="clear" w:color="auto" w:fill="auto"/>
            <w:tcMar>
              <w:top w:w="80" w:type="dxa"/>
              <w:left w:w="80" w:type="dxa"/>
              <w:bottom w:w="80" w:type="dxa"/>
              <w:right w:w="80" w:type="dxa"/>
            </w:tcMar>
          </w:tcPr>
          <w:p w:rsidR="009A4EA5" w:rsidRDefault="00266091">
            <w:pPr>
              <w:spacing w:after="200" w:line="276" w:lineRule="auto"/>
              <w:jc w:val="center"/>
            </w:pPr>
            <w:r>
              <w:rPr>
                <w:rStyle w:val="ae"/>
                <w:rFonts w:ascii="Times New Roman" w:hAnsi="Times New Roman"/>
              </w:rPr>
              <w:t>________________________</w:t>
            </w:r>
          </w:p>
        </w:tc>
        <w:tc>
          <w:tcPr>
            <w:tcW w:w="3341" w:type="dxa"/>
            <w:tcBorders>
              <w:top w:val="nil"/>
              <w:left w:val="nil"/>
              <w:bottom w:val="nil"/>
              <w:right w:val="nil"/>
            </w:tcBorders>
            <w:shd w:val="clear" w:color="auto" w:fill="auto"/>
            <w:tcMar>
              <w:top w:w="80" w:type="dxa"/>
              <w:left w:w="80" w:type="dxa"/>
              <w:bottom w:w="80" w:type="dxa"/>
              <w:right w:w="80" w:type="dxa"/>
            </w:tcMar>
          </w:tcPr>
          <w:p w:rsidR="009A4EA5" w:rsidRDefault="00266091">
            <w:pPr>
              <w:spacing w:after="200" w:line="276" w:lineRule="auto"/>
              <w:jc w:val="center"/>
            </w:pPr>
            <w:r>
              <w:rPr>
                <w:rStyle w:val="ae"/>
                <w:rFonts w:ascii="Times New Roman" w:hAnsi="Times New Roman"/>
              </w:rPr>
              <w:t>________________________</w:t>
            </w:r>
          </w:p>
        </w:tc>
        <w:tc>
          <w:tcPr>
            <w:tcW w:w="3340" w:type="dxa"/>
            <w:tcBorders>
              <w:top w:val="nil"/>
              <w:left w:val="nil"/>
              <w:bottom w:val="nil"/>
              <w:right w:val="nil"/>
            </w:tcBorders>
            <w:shd w:val="clear" w:color="auto" w:fill="auto"/>
            <w:tcMar>
              <w:top w:w="80" w:type="dxa"/>
              <w:left w:w="80" w:type="dxa"/>
              <w:bottom w:w="80" w:type="dxa"/>
              <w:right w:w="80" w:type="dxa"/>
            </w:tcMar>
          </w:tcPr>
          <w:p w:rsidR="009A4EA5" w:rsidRDefault="00266091">
            <w:pPr>
              <w:spacing w:after="200" w:line="276" w:lineRule="auto"/>
              <w:jc w:val="center"/>
            </w:pPr>
            <w:r>
              <w:rPr>
                <w:rStyle w:val="ae"/>
                <w:rFonts w:ascii="Times New Roman" w:hAnsi="Times New Roman"/>
              </w:rPr>
              <w:t>________________________</w:t>
            </w:r>
          </w:p>
        </w:tc>
      </w:tr>
      <w:tr w:rsidR="009A4EA5">
        <w:trPr>
          <w:trHeight w:val="483"/>
          <w:jc w:val="center"/>
        </w:trPr>
        <w:tc>
          <w:tcPr>
            <w:tcW w:w="3342" w:type="dxa"/>
            <w:tcBorders>
              <w:top w:val="nil"/>
              <w:left w:val="nil"/>
              <w:bottom w:val="nil"/>
              <w:right w:val="nil"/>
            </w:tcBorders>
            <w:shd w:val="clear" w:color="auto" w:fill="auto"/>
            <w:tcMar>
              <w:top w:w="80" w:type="dxa"/>
              <w:left w:w="80" w:type="dxa"/>
              <w:bottom w:w="80" w:type="dxa"/>
              <w:right w:w="80" w:type="dxa"/>
            </w:tcMar>
          </w:tcPr>
          <w:p w:rsidR="009A4EA5" w:rsidRDefault="00266091">
            <w:pPr>
              <w:spacing w:after="200" w:line="276" w:lineRule="auto"/>
              <w:jc w:val="center"/>
            </w:pPr>
            <w:r>
              <w:rPr>
                <w:rStyle w:val="ae"/>
                <w:rFonts w:ascii="Times New Roman" w:hAnsi="Times New Roman"/>
                <w:i/>
                <w:iCs/>
                <w:sz w:val="20"/>
                <w:szCs w:val="20"/>
              </w:rPr>
              <w:t>посада уповноваженої особи Учасника</w:t>
            </w:r>
          </w:p>
        </w:tc>
        <w:tc>
          <w:tcPr>
            <w:tcW w:w="3341" w:type="dxa"/>
            <w:tcBorders>
              <w:top w:val="nil"/>
              <w:left w:val="nil"/>
              <w:bottom w:val="nil"/>
              <w:right w:val="nil"/>
            </w:tcBorders>
            <w:shd w:val="clear" w:color="auto" w:fill="auto"/>
            <w:tcMar>
              <w:top w:w="80" w:type="dxa"/>
              <w:left w:w="80" w:type="dxa"/>
              <w:bottom w:w="80" w:type="dxa"/>
              <w:right w:w="80" w:type="dxa"/>
            </w:tcMar>
          </w:tcPr>
          <w:p w:rsidR="009A4EA5" w:rsidRPr="00DE4E7E" w:rsidRDefault="00266091">
            <w:pPr>
              <w:spacing w:after="200" w:line="276" w:lineRule="auto"/>
              <w:jc w:val="center"/>
              <w:rPr>
                <w:lang w:val="ru-RU"/>
              </w:rPr>
            </w:pPr>
            <w:r w:rsidRPr="00DE4E7E">
              <w:rPr>
                <w:rStyle w:val="ae"/>
                <w:rFonts w:ascii="Times New Roman" w:hAnsi="Times New Roman"/>
                <w:i/>
                <w:iCs/>
                <w:sz w:val="20"/>
                <w:szCs w:val="20"/>
                <w:lang w:val="ru-RU"/>
              </w:rPr>
              <w:t>підпис та печатка (за наявності)</w:t>
            </w:r>
          </w:p>
        </w:tc>
        <w:tc>
          <w:tcPr>
            <w:tcW w:w="3340" w:type="dxa"/>
            <w:tcBorders>
              <w:top w:val="nil"/>
              <w:left w:val="nil"/>
              <w:bottom w:val="nil"/>
              <w:right w:val="nil"/>
            </w:tcBorders>
            <w:shd w:val="clear" w:color="auto" w:fill="auto"/>
            <w:tcMar>
              <w:top w:w="80" w:type="dxa"/>
              <w:left w:w="80" w:type="dxa"/>
              <w:bottom w:w="80" w:type="dxa"/>
              <w:right w:w="80" w:type="dxa"/>
            </w:tcMar>
          </w:tcPr>
          <w:p w:rsidR="009A4EA5" w:rsidRDefault="00266091">
            <w:pPr>
              <w:spacing w:after="200" w:line="276" w:lineRule="auto"/>
              <w:jc w:val="center"/>
            </w:pPr>
            <w:r>
              <w:rPr>
                <w:rStyle w:val="ae"/>
                <w:rFonts w:ascii="Times New Roman" w:hAnsi="Times New Roman"/>
                <w:i/>
                <w:iCs/>
                <w:sz w:val="20"/>
                <w:szCs w:val="20"/>
              </w:rPr>
              <w:t>прізвище, ініціали</w:t>
            </w:r>
          </w:p>
        </w:tc>
      </w:tr>
    </w:tbl>
    <w:p w:rsidR="009A4EA5" w:rsidRDefault="009A4EA5" w:rsidP="002D5204">
      <w:pPr>
        <w:widowControl w:val="0"/>
        <w:spacing w:after="0" w:line="240" w:lineRule="auto"/>
      </w:pPr>
    </w:p>
    <w:sectPr w:rsidR="009A4EA5" w:rsidSect="003C6687">
      <w:headerReference w:type="default" r:id="rId9"/>
      <w:footerReference w:type="default" r:id="rId10"/>
      <w:pgSz w:w="12240" w:h="15840"/>
      <w:pgMar w:top="57" w:right="284" w:bottom="57" w:left="136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C51" w:rsidRDefault="00692C51">
      <w:pPr>
        <w:spacing w:after="0" w:line="240" w:lineRule="auto"/>
      </w:pPr>
      <w:r>
        <w:separator/>
      </w:r>
    </w:p>
  </w:endnote>
  <w:endnote w:type="continuationSeparator" w:id="0">
    <w:p w:rsidR="00692C51" w:rsidRDefault="0069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MS Sans Serif">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D4" w:rsidRDefault="001318D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C51" w:rsidRDefault="00692C51">
      <w:pPr>
        <w:spacing w:after="0" w:line="240" w:lineRule="auto"/>
      </w:pPr>
      <w:r>
        <w:separator/>
      </w:r>
    </w:p>
  </w:footnote>
  <w:footnote w:type="continuationSeparator" w:id="0">
    <w:p w:rsidR="00692C51" w:rsidRDefault="00692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D4" w:rsidRDefault="001318D4">
    <w:pPr>
      <w:pStyle w:val="a5"/>
    </w:pPr>
    <w:r>
      <w:rPr>
        <w:noProof/>
      </w:rPr>
      <w:drawing>
        <wp:anchor distT="152400" distB="152400" distL="152400" distR="152400" simplePos="0" relativeHeight="251658240" behindDoc="1" locked="0" layoutInCell="1" allowOverlap="1">
          <wp:simplePos x="0" y="0"/>
          <wp:positionH relativeFrom="page">
            <wp:posOffset>607695</wp:posOffset>
          </wp:positionH>
          <wp:positionV relativeFrom="page">
            <wp:posOffset>247650</wp:posOffset>
          </wp:positionV>
          <wp:extent cx="1381125" cy="375285"/>
          <wp:effectExtent l="0" t="0" r="0" b="0"/>
          <wp:wrapNone/>
          <wp:docPr id="1073741825" name="officeArt object" descr="Рисунок 3"/>
          <wp:cNvGraphicFramePr/>
          <a:graphic xmlns:a="http://schemas.openxmlformats.org/drawingml/2006/main">
            <a:graphicData uri="http://schemas.openxmlformats.org/drawingml/2006/picture">
              <pic:pic xmlns:pic="http://schemas.openxmlformats.org/drawingml/2006/picture">
                <pic:nvPicPr>
                  <pic:cNvPr id="1073741825" name="Рисунок 3" descr="Рисунок 3"/>
                  <pic:cNvPicPr>
                    <a:picLocks noChangeAspect="1"/>
                  </pic:cNvPicPr>
                </pic:nvPicPr>
                <pic:blipFill>
                  <a:blip r:embed="rId1">
                    <a:extLst/>
                  </a:blip>
                  <a:stretch>
                    <a:fillRect/>
                  </a:stretch>
                </pic:blipFill>
                <pic:spPr>
                  <a:xfrm>
                    <a:off x="0" y="0"/>
                    <a:ext cx="1381125" cy="375285"/>
                  </a:xfrm>
                  <a:prstGeom prst="rect">
                    <a:avLst/>
                  </a:prstGeom>
                  <a:ln w="12700" cap="flat">
                    <a:noFill/>
                    <a:miter lim="400000"/>
                  </a:ln>
                  <a:effectLst/>
                </pic:spPr>
              </pic:pic>
            </a:graphicData>
          </a:graphic>
        </wp:anchor>
      </w:drawing>
    </w:r>
  </w:p>
  <w:p w:rsidR="001318D4" w:rsidRDefault="001318D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1B23"/>
    <w:multiLevelType w:val="multilevel"/>
    <w:tmpl w:val="DB98E52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83B1827"/>
    <w:multiLevelType w:val="multilevel"/>
    <w:tmpl w:val="5EB84C5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0E904B5"/>
    <w:multiLevelType w:val="multilevel"/>
    <w:tmpl w:val="FD80D00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6755A55"/>
    <w:multiLevelType w:val="multilevel"/>
    <w:tmpl w:val="D96EEC8A"/>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7C12186"/>
    <w:multiLevelType w:val="multilevel"/>
    <w:tmpl w:val="F79470F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4617CA5"/>
    <w:multiLevelType w:val="multilevel"/>
    <w:tmpl w:val="0E5429E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5144575"/>
    <w:multiLevelType w:val="hybridMultilevel"/>
    <w:tmpl w:val="102E3710"/>
    <w:numStyleLink w:val="a"/>
  </w:abstractNum>
  <w:abstractNum w:abstractNumId="7" w15:restartNumberingAfterBreak="0">
    <w:nsid w:val="458C3F23"/>
    <w:multiLevelType w:val="hybridMultilevel"/>
    <w:tmpl w:val="A2ECBA72"/>
    <w:numStyleLink w:val="3"/>
  </w:abstractNum>
  <w:abstractNum w:abstractNumId="8" w15:restartNumberingAfterBreak="0">
    <w:nsid w:val="45A80485"/>
    <w:multiLevelType w:val="hybridMultilevel"/>
    <w:tmpl w:val="0C04677A"/>
    <w:lvl w:ilvl="0" w:tplc="3ED268C2">
      <w:start w:val="1"/>
      <w:numFmt w:val="decimal"/>
      <w:lvlText w:val="%1."/>
      <w:lvlJc w:val="left"/>
      <w:pPr>
        <w:ind w:left="3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6ED184">
      <w:start w:val="1"/>
      <w:numFmt w:val="lowerLetter"/>
      <w:lvlText w:val="%2."/>
      <w:lvlJc w:val="left"/>
      <w:pPr>
        <w:ind w:left="109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06414A">
      <w:start w:val="1"/>
      <w:numFmt w:val="lowerRoman"/>
      <w:lvlText w:val="%3."/>
      <w:lvlJc w:val="left"/>
      <w:pPr>
        <w:ind w:left="181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1EE6BE">
      <w:start w:val="1"/>
      <w:numFmt w:val="decimal"/>
      <w:lvlText w:val="%4."/>
      <w:lvlJc w:val="left"/>
      <w:pPr>
        <w:ind w:left="253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7E9D7A">
      <w:start w:val="1"/>
      <w:numFmt w:val="lowerLetter"/>
      <w:lvlText w:val="%5."/>
      <w:lvlJc w:val="left"/>
      <w:pPr>
        <w:ind w:left="325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9EC170">
      <w:start w:val="1"/>
      <w:numFmt w:val="lowerRoman"/>
      <w:lvlText w:val="%6."/>
      <w:lvlJc w:val="left"/>
      <w:pPr>
        <w:ind w:left="397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20E802">
      <w:start w:val="1"/>
      <w:numFmt w:val="decimal"/>
      <w:lvlText w:val="%7."/>
      <w:lvlJc w:val="left"/>
      <w:pPr>
        <w:ind w:left="469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28FE92">
      <w:start w:val="1"/>
      <w:numFmt w:val="lowerLetter"/>
      <w:lvlText w:val="%8."/>
      <w:lvlJc w:val="left"/>
      <w:pPr>
        <w:ind w:left="541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2DB82">
      <w:start w:val="1"/>
      <w:numFmt w:val="lowerRoman"/>
      <w:lvlText w:val="%9."/>
      <w:lvlJc w:val="left"/>
      <w:pPr>
        <w:ind w:left="613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397BCC"/>
    <w:multiLevelType w:val="multilevel"/>
    <w:tmpl w:val="B428E5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C60420E"/>
    <w:multiLevelType w:val="hybridMultilevel"/>
    <w:tmpl w:val="A2ECBA72"/>
    <w:styleLink w:val="3"/>
    <w:lvl w:ilvl="0" w:tplc="2774FA0C">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28056C">
      <w:start w:val="1"/>
      <w:numFmt w:val="lowerLetter"/>
      <w:lvlText w:val="%2."/>
      <w:lvlJc w:val="left"/>
      <w:pPr>
        <w:tabs>
          <w:tab w:val="num" w:pos="108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C889C8">
      <w:start w:val="1"/>
      <w:numFmt w:val="lowerRoman"/>
      <w:lvlText w:val="%3."/>
      <w:lvlJc w:val="left"/>
      <w:pPr>
        <w:tabs>
          <w:tab w:val="num" w:pos="1800"/>
        </w:tabs>
        <w:ind w:left="144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1E3A6E">
      <w:start w:val="1"/>
      <w:numFmt w:val="decimal"/>
      <w:lvlText w:val="%4."/>
      <w:lvlJc w:val="left"/>
      <w:pPr>
        <w:tabs>
          <w:tab w:val="num" w:pos="252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D2BABA">
      <w:start w:val="1"/>
      <w:numFmt w:val="lowerLetter"/>
      <w:lvlText w:val="%5."/>
      <w:lvlJc w:val="left"/>
      <w:pPr>
        <w:tabs>
          <w:tab w:val="num" w:pos="324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4B010">
      <w:start w:val="1"/>
      <w:numFmt w:val="lowerRoman"/>
      <w:lvlText w:val="%6."/>
      <w:lvlJc w:val="left"/>
      <w:pPr>
        <w:tabs>
          <w:tab w:val="num" w:pos="3960"/>
        </w:tabs>
        <w:ind w:left="360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8EEF0">
      <w:start w:val="1"/>
      <w:numFmt w:val="decimal"/>
      <w:lvlText w:val="%7."/>
      <w:lvlJc w:val="left"/>
      <w:pPr>
        <w:tabs>
          <w:tab w:val="num" w:pos="468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C86DE">
      <w:start w:val="1"/>
      <w:numFmt w:val="lowerLetter"/>
      <w:lvlText w:val="%8."/>
      <w:lvlJc w:val="left"/>
      <w:pPr>
        <w:tabs>
          <w:tab w:val="num" w:pos="540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9AE2CC">
      <w:start w:val="1"/>
      <w:numFmt w:val="lowerRoman"/>
      <w:lvlText w:val="%9."/>
      <w:lvlJc w:val="left"/>
      <w:pPr>
        <w:tabs>
          <w:tab w:val="num" w:pos="6120"/>
        </w:tabs>
        <w:ind w:left="576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FE9756B"/>
    <w:multiLevelType w:val="multilevel"/>
    <w:tmpl w:val="99C6C78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02302FA"/>
    <w:multiLevelType w:val="multilevel"/>
    <w:tmpl w:val="BF386FE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4" w15:restartNumberingAfterBreak="0">
    <w:nsid w:val="5A147761"/>
    <w:multiLevelType w:val="multilevel"/>
    <w:tmpl w:val="9F68FEE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A7C127B"/>
    <w:multiLevelType w:val="hybridMultilevel"/>
    <w:tmpl w:val="336E58F4"/>
    <w:lvl w:ilvl="0" w:tplc="204A3274">
      <w:start w:val="1"/>
      <w:numFmt w:val="bullet"/>
      <w:lvlText w:val="-"/>
      <w:lvlJc w:val="left"/>
      <w:pPr>
        <w:tabs>
          <w:tab w:val="left" w:pos="720"/>
        </w:tabs>
        <w:ind w:left="206" w:hanging="2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1ABAC0">
      <w:start w:val="1"/>
      <w:numFmt w:val="bullet"/>
      <w:lvlText w:val="-"/>
      <w:lvlJc w:val="left"/>
      <w:pPr>
        <w:ind w:left="806" w:hanging="2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6856A8">
      <w:start w:val="1"/>
      <w:numFmt w:val="bullet"/>
      <w:lvlText w:val="-"/>
      <w:lvlJc w:val="left"/>
      <w:pPr>
        <w:tabs>
          <w:tab w:val="left" w:pos="720"/>
        </w:tabs>
        <w:ind w:left="1406" w:hanging="2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8073D0">
      <w:start w:val="1"/>
      <w:numFmt w:val="bullet"/>
      <w:lvlText w:val="-"/>
      <w:lvlJc w:val="left"/>
      <w:pPr>
        <w:tabs>
          <w:tab w:val="left" w:pos="720"/>
        </w:tabs>
        <w:ind w:left="2006" w:hanging="2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862074">
      <w:start w:val="1"/>
      <w:numFmt w:val="bullet"/>
      <w:lvlText w:val="-"/>
      <w:lvlJc w:val="left"/>
      <w:pPr>
        <w:tabs>
          <w:tab w:val="left" w:pos="720"/>
        </w:tabs>
        <w:ind w:left="2606" w:hanging="2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C88F5A">
      <w:start w:val="1"/>
      <w:numFmt w:val="bullet"/>
      <w:lvlText w:val="-"/>
      <w:lvlJc w:val="left"/>
      <w:pPr>
        <w:tabs>
          <w:tab w:val="left" w:pos="720"/>
        </w:tabs>
        <w:ind w:left="3206" w:hanging="2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10EE26">
      <w:start w:val="1"/>
      <w:numFmt w:val="bullet"/>
      <w:lvlText w:val="-"/>
      <w:lvlJc w:val="left"/>
      <w:pPr>
        <w:tabs>
          <w:tab w:val="left" w:pos="720"/>
        </w:tabs>
        <w:ind w:left="3806" w:hanging="2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4A0644">
      <w:start w:val="1"/>
      <w:numFmt w:val="bullet"/>
      <w:lvlText w:val="-"/>
      <w:lvlJc w:val="left"/>
      <w:pPr>
        <w:tabs>
          <w:tab w:val="left" w:pos="720"/>
        </w:tabs>
        <w:ind w:left="4406" w:hanging="2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A4318E">
      <w:start w:val="1"/>
      <w:numFmt w:val="bullet"/>
      <w:lvlText w:val="-"/>
      <w:lvlJc w:val="left"/>
      <w:pPr>
        <w:tabs>
          <w:tab w:val="left" w:pos="720"/>
        </w:tabs>
        <w:ind w:left="5006" w:hanging="2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21754EB"/>
    <w:multiLevelType w:val="multilevel"/>
    <w:tmpl w:val="7960F07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307512E"/>
    <w:multiLevelType w:val="hybridMultilevel"/>
    <w:tmpl w:val="102E3710"/>
    <w:styleLink w:val="a"/>
    <w:lvl w:ilvl="0" w:tplc="CD52795C">
      <w:start w:val="1"/>
      <w:numFmt w:val="bullet"/>
      <w:lvlText w:val="-"/>
      <w:lvlJc w:val="left"/>
      <w:pPr>
        <w:tabs>
          <w:tab w:val="num" w:pos="89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262398">
      <w:start w:val="1"/>
      <w:numFmt w:val="bullet"/>
      <w:lvlText w:val="-"/>
      <w:lvlJc w:val="left"/>
      <w:pPr>
        <w:tabs>
          <w:tab w:val="left" w:pos="898"/>
          <w:tab w:val="num" w:pos="14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FA1846">
      <w:start w:val="1"/>
      <w:numFmt w:val="bullet"/>
      <w:lvlText w:val="-"/>
      <w:lvlJc w:val="left"/>
      <w:pPr>
        <w:tabs>
          <w:tab w:val="left" w:pos="898"/>
          <w:tab w:val="left" w:pos="1416"/>
          <w:tab w:val="num" w:pos="20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907906">
      <w:start w:val="1"/>
      <w:numFmt w:val="bullet"/>
      <w:lvlText w:val="-"/>
      <w:lvlJc w:val="left"/>
      <w:pPr>
        <w:tabs>
          <w:tab w:val="left" w:pos="898"/>
          <w:tab w:val="left" w:pos="1416"/>
          <w:tab w:val="left" w:pos="2124"/>
          <w:tab w:val="num" w:pos="2698"/>
          <w:tab w:val="left" w:pos="2832"/>
          <w:tab w:val="left" w:pos="3540"/>
          <w:tab w:val="left" w:pos="4248"/>
          <w:tab w:val="left" w:pos="4956"/>
          <w:tab w:val="left" w:pos="5664"/>
          <w:tab w:val="left" w:pos="6372"/>
          <w:tab w:val="left" w:pos="7080"/>
          <w:tab w:val="left" w:pos="7788"/>
          <w:tab w:val="left" w:pos="8496"/>
          <w:tab w:val="left" w:pos="9204"/>
          <w:tab w:val="left" w:pos="9912"/>
        </w:tabs>
        <w:ind w:left="19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7A1A8C">
      <w:start w:val="1"/>
      <w:numFmt w:val="bullet"/>
      <w:lvlText w:val="-"/>
      <w:lvlJc w:val="left"/>
      <w:pPr>
        <w:tabs>
          <w:tab w:val="left" w:pos="898"/>
          <w:tab w:val="left" w:pos="1416"/>
          <w:tab w:val="left" w:pos="2124"/>
          <w:tab w:val="left" w:pos="2832"/>
          <w:tab w:val="num" w:pos="3298"/>
          <w:tab w:val="left" w:pos="3540"/>
          <w:tab w:val="left" w:pos="4248"/>
          <w:tab w:val="left" w:pos="4956"/>
          <w:tab w:val="left" w:pos="5664"/>
          <w:tab w:val="left" w:pos="6372"/>
          <w:tab w:val="left" w:pos="7080"/>
          <w:tab w:val="left" w:pos="7788"/>
          <w:tab w:val="left" w:pos="8496"/>
          <w:tab w:val="left" w:pos="9204"/>
          <w:tab w:val="left" w:pos="9912"/>
        </w:tabs>
        <w:ind w:left="25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A28AE8">
      <w:start w:val="1"/>
      <w:numFmt w:val="bullet"/>
      <w:lvlText w:val="-"/>
      <w:lvlJc w:val="left"/>
      <w:pPr>
        <w:tabs>
          <w:tab w:val="left" w:pos="898"/>
          <w:tab w:val="left" w:pos="1416"/>
          <w:tab w:val="left" w:pos="2124"/>
          <w:tab w:val="left" w:pos="2832"/>
          <w:tab w:val="left" w:pos="3540"/>
          <w:tab w:val="num" w:pos="3898"/>
          <w:tab w:val="left" w:pos="4248"/>
          <w:tab w:val="left" w:pos="4956"/>
          <w:tab w:val="left" w:pos="5664"/>
          <w:tab w:val="left" w:pos="6372"/>
          <w:tab w:val="left" w:pos="7080"/>
          <w:tab w:val="left" w:pos="7788"/>
          <w:tab w:val="left" w:pos="8496"/>
          <w:tab w:val="left" w:pos="9204"/>
          <w:tab w:val="left" w:pos="9912"/>
        </w:tabs>
        <w:ind w:left="31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BCCB3C">
      <w:start w:val="1"/>
      <w:numFmt w:val="bullet"/>
      <w:lvlText w:val="-"/>
      <w:lvlJc w:val="left"/>
      <w:pPr>
        <w:tabs>
          <w:tab w:val="left" w:pos="898"/>
          <w:tab w:val="left" w:pos="1416"/>
          <w:tab w:val="left" w:pos="2124"/>
          <w:tab w:val="left" w:pos="2832"/>
          <w:tab w:val="left" w:pos="3540"/>
          <w:tab w:val="left" w:pos="4248"/>
          <w:tab w:val="num" w:pos="4498"/>
          <w:tab w:val="left" w:pos="4956"/>
          <w:tab w:val="left" w:pos="5664"/>
          <w:tab w:val="left" w:pos="6372"/>
          <w:tab w:val="left" w:pos="7080"/>
          <w:tab w:val="left" w:pos="7788"/>
          <w:tab w:val="left" w:pos="8496"/>
          <w:tab w:val="left" w:pos="9204"/>
          <w:tab w:val="left" w:pos="9912"/>
        </w:tabs>
        <w:ind w:left="37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9E71B4">
      <w:start w:val="1"/>
      <w:numFmt w:val="bullet"/>
      <w:lvlText w:val="-"/>
      <w:lvlJc w:val="left"/>
      <w:pPr>
        <w:tabs>
          <w:tab w:val="left" w:pos="898"/>
          <w:tab w:val="left" w:pos="1416"/>
          <w:tab w:val="left" w:pos="2124"/>
          <w:tab w:val="left" w:pos="2832"/>
          <w:tab w:val="left" w:pos="3540"/>
          <w:tab w:val="left" w:pos="4248"/>
          <w:tab w:val="left" w:pos="4956"/>
          <w:tab w:val="num" w:pos="5098"/>
          <w:tab w:val="left" w:pos="5664"/>
          <w:tab w:val="left" w:pos="6372"/>
          <w:tab w:val="left" w:pos="7080"/>
          <w:tab w:val="left" w:pos="7788"/>
          <w:tab w:val="left" w:pos="8496"/>
          <w:tab w:val="left" w:pos="9204"/>
          <w:tab w:val="left" w:pos="9912"/>
        </w:tabs>
        <w:ind w:left="43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04FB3E">
      <w:start w:val="1"/>
      <w:numFmt w:val="bullet"/>
      <w:lvlText w:val="-"/>
      <w:lvlJc w:val="left"/>
      <w:pPr>
        <w:tabs>
          <w:tab w:val="left" w:pos="898"/>
          <w:tab w:val="left" w:pos="1416"/>
          <w:tab w:val="left" w:pos="2124"/>
          <w:tab w:val="left" w:pos="2832"/>
          <w:tab w:val="left" w:pos="3540"/>
          <w:tab w:val="left" w:pos="4248"/>
          <w:tab w:val="left" w:pos="4956"/>
          <w:tab w:val="num" w:pos="5698"/>
          <w:tab w:val="left" w:pos="6372"/>
          <w:tab w:val="left" w:pos="7080"/>
          <w:tab w:val="left" w:pos="7788"/>
          <w:tab w:val="left" w:pos="8496"/>
          <w:tab w:val="left" w:pos="9204"/>
          <w:tab w:val="left" w:pos="9912"/>
        </w:tabs>
        <w:ind w:left="49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E3944AC"/>
    <w:multiLevelType w:val="hybridMultilevel"/>
    <w:tmpl w:val="102E3710"/>
    <w:numStyleLink w:val="a"/>
  </w:abstractNum>
  <w:num w:numId="1">
    <w:abstractNumId w:val="15"/>
  </w:num>
  <w:num w:numId="2">
    <w:abstractNumId w:val="8"/>
  </w:num>
  <w:num w:numId="3">
    <w:abstractNumId w:val="17"/>
  </w:num>
  <w:num w:numId="4">
    <w:abstractNumId w:val="6"/>
  </w:num>
  <w:num w:numId="5">
    <w:abstractNumId w:val="0"/>
  </w:num>
  <w:num w:numId="6">
    <w:abstractNumId w:val="11"/>
  </w:num>
  <w:num w:numId="7">
    <w:abstractNumId w:val="11"/>
    <w:lvlOverride w:ilvl="0">
      <w:startOverride w:val="2"/>
    </w:lvlOverride>
  </w:num>
  <w:num w:numId="8">
    <w:abstractNumId w:val="14"/>
  </w:num>
  <w:num w:numId="9">
    <w:abstractNumId w:val="14"/>
    <w:lvlOverride w:ilvl="0">
      <w:startOverride w:val="3"/>
    </w:lvlOverride>
  </w:num>
  <w:num w:numId="10">
    <w:abstractNumId w:val="9"/>
  </w:num>
  <w:num w:numId="11">
    <w:abstractNumId w:val="9"/>
    <w:lvlOverride w:ilvl="0">
      <w:startOverride w:val="4"/>
    </w:lvlOverride>
  </w:num>
  <w:num w:numId="12">
    <w:abstractNumId w:val="16"/>
  </w:num>
  <w:num w:numId="13">
    <w:abstractNumId w:val="16"/>
    <w:lvlOverride w:ilvl="0">
      <w:startOverride w:val="5"/>
    </w:lvlOverride>
  </w:num>
  <w:num w:numId="14">
    <w:abstractNumId w:val="5"/>
  </w:num>
  <w:num w:numId="15">
    <w:abstractNumId w:val="5"/>
    <w:lvlOverride w:ilvl="0">
      <w:startOverride w:val="6"/>
    </w:lvlOverride>
  </w:num>
  <w:num w:numId="16">
    <w:abstractNumId w:val="2"/>
  </w:num>
  <w:num w:numId="17">
    <w:abstractNumId w:val="2"/>
    <w:lvlOverride w:ilvl="0">
      <w:startOverride w:val="7"/>
    </w:lvlOverride>
  </w:num>
  <w:num w:numId="18">
    <w:abstractNumId w:val="4"/>
  </w:num>
  <w:num w:numId="19">
    <w:abstractNumId w:val="4"/>
    <w:lvlOverride w:ilvl="0">
      <w:startOverride w:val="8"/>
    </w:lvlOverride>
  </w:num>
  <w:num w:numId="20">
    <w:abstractNumId w:val="1"/>
  </w:num>
  <w:num w:numId="21">
    <w:abstractNumId w:val="1"/>
    <w:lvlOverride w:ilvl="0">
      <w:startOverride w:val="9"/>
    </w:lvlOverride>
  </w:num>
  <w:num w:numId="22">
    <w:abstractNumId w:val="12"/>
  </w:num>
  <w:num w:numId="23">
    <w:abstractNumId w:val="12"/>
    <w:lvlOverride w:ilvl="0">
      <w:startOverride w:val="10"/>
    </w:lvlOverride>
  </w:num>
  <w:num w:numId="24">
    <w:abstractNumId w:val="3"/>
  </w:num>
  <w:num w:numId="25">
    <w:abstractNumId w:val="3"/>
    <w:lvlOverride w:ilvl="0">
      <w:startOverride w:val="11"/>
    </w:lvlOverride>
  </w:num>
  <w:num w:numId="26">
    <w:abstractNumId w:val="10"/>
  </w:num>
  <w:num w:numId="27">
    <w:abstractNumId w:val="7"/>
  </w:num>
  <w:num w:numId="28">
    <w:abstractNumId w:val="7"/>
    <w:lvlOverride w:ilvl="0">
      <w:lvl w:ilvl="0" w:tplc="C29C66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1C42C8">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E1ACBC4">
        <w:start w:val="1"/>
        <w:numFmt w:val="lowerRoman"/>
        <w:lvlText w:val="%3."/>
        <w:lvlJc w:val="left"/>
        <w:pPr>
          <w:ind w:left="144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E618CC">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2014BA">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F2FFF6">
        <w:start w:val="1"/>
        <w:numFmt w:val="lowerRoman"/>
        <w:lvlText w:val="%6."/>
        <w:lvlJc w:val="left"/>
        <w:pPr>
          <w:ind w:left="360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8A2734">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076CFF0">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F03402">
        <w:start w:val="1"/>
        <w:numFmt w:val="lowerRoman"/>
        <w:lvlText w:val="%9."/>
        <w:lvlJc w:val="left"/>
        <w:pPr>
          <w:ind w:left="57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A5"/>
    <w:rsid w:val="00066B00"/>
    <w:rsid w:val="00092265"/>
    <w:rsid w:val="00121E24"/>
    <w:rsid w:val="001318D4"/>
    <w:rsid w:val="0013218F"/>
    <w:rsid w:val="00182B54"/>
    <w:rsid w:val="0026286C"/>
    <w:rsid w:val="00266091"/>
    <w:rsid w:val="002D5204"/>
    <w:rsid w:val="003361A5"/>
    <w:rsid w:val="00373B03"/>
    <w:rsid w:val="0039686F"/>
    <w:rsid w:val="003A5566"/>
    <w:rsid w:val="003C2E48"/>
    <w:rsid w:val="003C6687"/>
    <w:rsid w:val="0043652F"/>
    <w:rsid w:val="004B706C"/>
    <w:rsid w:val="00500F55"/>
    <w:rsid w:val="00520444"/>
    <w:rsid w:val="00562FE5"/>
    <w:rsid w:val="00576B76"/>
    <w:rsid w:val="00590C63"/>
    <w:rsid w:val="005B1640"/>
    <w:rsid w:val="00692C51"/>
    <w:rsid w:val="006A5247"/>
    <w:rsid w:val="0072028E"/>
    <w:rsid w:val="00743871"/>
    <w:rsid w:val="00807FDC"/>
    <w:rsid w:val="008E3A32"/>
    <w:rsid w:val="00911C27"/>
    <w:rsid w:val="00920AA0"/>
    <w:rsid w:val="009A4EA5"/>
    <w:rsid w:val="009C5030"/>
    <w:rsid w:val="009D3A77"/>
    <w:rsid w:val="009D4464"/>
    <w:rsid w:val="00A542EC"/>
    <w:rsid w:val="00AF63F5"/>
    <w:rsid w:val="00C328CA"/>
    <w:rsid w:val="00C878F4"/>
    <w:rsid w:val="00CC20F1"/>
    <w:rsid w:val="00CD5AFD"/>
    <w:rsid w:val="00CF48AB"/>
    <w:rsid w:val="00D53E21"/>
    <w:rsid w:val="00D64929"/>
    <w:rsid w:val="00D95DF0"/>
    <w:rsid w:val="00DD6B3F"/>
    <w:rsid w:val="00DE4E7E"/>
    <w:rsid w:val="00E26146"/>
    <w:rsid w:val="00E40185"/>
    <w:rsid w:val="00E91D2B"/>
    <w:rsid w:val="00EA0457"/>
    <w:rsid w:val="00ED6EBE"/>
    <w:rsid w:val="00FC1D6F"/>
    <w:rsid w:val="00FC5F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A384"/>
  <w15:docId w15:val="{96A054EB-3BFA-463A-A3AB-DF919BED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066B00"/>
    <w:pPr>
      <w:spacing w:after="160" w:line="259" w:lineRule="auto"/>
    </w:pPr>
    <w:rPr>
      <w:rFonts w:ascii="Calibri" w:eastAsia="Calibri" w:hAnsi="Calibri" w:cs="Calibri"/>
      <w:color w:val="000000"/>
      <w:sz w:val="22"/>
      <w:szCs w:val="22"/>
      <w:u w:color="000000"/>
    </w:rPr>
  </w:style>
  <w:style w:type="paragraph" w:styleId="30">
    <w:name w:val="heading 3"/>
    <w:next w:val="a0"/>
    <w:rsid w:val="00066B00"/>
    <w:pPr>
      <w:keepNext/>
      <w:spacing w:before="120"/>
      <w:jc w:val="center"/>
      <w:outlineLvl w:val="2"/>
    </w:pPr>
    <w:rPr>
      <w:rFonts w:cs="Arial Unicode MS"/>
      <w:b/>
      <w:bCs/>
      <w:i/>
      <w:iC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066B00"/>
    <w:rPr>
      <w:u w:val="single"/>
    </w:rPr>
  </w:style>
  <w:style w:type="table" w:customStyle="1" w:styleId="TableNormal">
    <w:name w:val="Table Normal"/>
    <w:rsid w:val="00066B00"/>
    <w:tblPr>
      <w:tblInd w:w="0" w:type="dxa"/>
      <w:tblCellMar>
        <w:top w:w="0" w:type="dxa"/>
        <w:left w:w="0" w:type="dxa"/>
        <w:bottom w:w="0" w:type="dxa"/>
        <w:right w:w="0" w:type="dxa"/>
      </w:tblCellMar>
    </w:tblPr>
  </w:style>
  <w:style w:type="paragraph" w:styleId="a5">
    <w:name w:val="header"/>
    <w:rsid w:val="00066B00"/>
    <w:pPr>
      <w:tabs>
        <w:tab w:val="center" w:pos="4677"/>
        <w:tab w:val="right" w:pos="9355"/>
      </w:tabs>
    </w:pPr>
    <w:rPr>
      <w:rFonts w:ascii="Calibri" w:eastAsia="Calibri" w:hAnsi="Calibri" w:cs="Calibri"/>
      <w:color w:val="000000"/>
      <w:sz w:val="22"/>
      <w:szCs w:val="22"/>
      <w:u w:color="000000"/>
    </w:rPr>
  </w:style>
  <w:style w:type="paragraph" w:customStyle="1" w:styleId="a6">
    <w:name w:val="Колонтитулы"/>
    <w:rsid w:val="00066B00"/>
    <w:pPr>
      <w:tabs>
        <w:tab w:val="right" w:pos="9020"/>
      </w:tabs>
    </w:pPr>
    <w:rPr>
      <w:rFonts w:ascii="Helvetica Neue" w:hAnsi="Helvetica Neue" w:cs="Arial Unicode MS"/>
      <w:color w:val="000000"/>
      <w:sz w:val="24"/>
      <w:szCs w:val="24"/>
    </w:rPr>
  </w:style>
  <w:style w:type="paragraph" w:customStyle="1" w:styleId="a7">
    <w:name w:val="Базовый"/>
    <w:rsid w:val="00066B00"/>
    <w:pPr>
      <w:suppressAutoHyphens/>
      <w:spacing w:line="100" w:lineRule="atLeast"/>
    </w:pPr>
    <w:rPr>
      <w:rFonts w:cs="Arial Unicode MS"/>
      <w:color w:val="000000"/>
      <w:sz w:val="24"/>
      <w:szCs w:val="24"/>
      <w:u w:color="000000"/>
    </w:rPr>
  </w:style>
  <w:style w:type="paragraph" w:styleId="a8">
    <w:name w:val="Normal (Web)"/>
    <w:rsid w:val="00066B00"/>
    <w:pPr>
      <w:spacing w:before="100" w:after="100"/>
    </w:pPr>
    <w:rPr>
      <w:rFonts w:cs="Arial Unicode MS"/>
      <w:color w:val="000000"/>
      <w:sz w:val="24"/>
      <w:szCs w:val="24"/>
      <w:u w:color="000000"/>
    </w:rPr>
  </w:style>
  <w:style w:type="paragraph" w:customStyle="1" w:styleId="rvps2">
    <w:name w:val="rvps2"/>
    <w:rsid w:val="00066B00"/>
    <w:pPr>
      <w:spacing w:before="100" w:after="100"/>
    </w:pPr>
    <w:rPr>
      <w:rFonts w:cs="Arial Unicode MS"/>
      <w:color w:val="000000"/>
      <w:sz w:val="24"/>
      <w:szCs w:val="24"/>
      <w:u w:color="000000"/>
    </w:rPr>
  </w:style>
  <w:style w:type="paragraph" w:styleId="a9">
    <w:name w:val="List Paragraph"/>
    <w:aliases w:val="Elenco Normale"/>
    <w:link w:val="aa"/>
    <w:qFormat/>
    <w:rsid w:val="00066B00"/>
    <w:pPr>
      <w:spacing w:after="160" w:line="259" w:lineRule="auto"/>
      <w:ind w:left="720"/>
    </w:pPr>
    <w:rPr>
      <w:rFonts w:ascii="Calibri" w:eastAsia="Calibri" w:hAnsi="Calibri" w:cs="Calibri"/>
      <w:color w:val="000000"/>
      <w:sz w:val="22"/>
      <w:szCs w:val="22"/>
      <w:u w:color="000000"/>
    </w:rPr>
  </w:style>
  <w:style w:type="paragraph" w:styleId="ab">
    <w:name w:val="Normal Indent"/>
    <w:rsid w:val="00066B00"/>
    <w:pPr>
      <w:spacing w:before="120"/>
      <w:ind w:firstLine="567"/>
      <w:jc w:val="both"/>
    </w:pPr>
    <w:rPr>
      <w:rFonts w:cs="Arial Unicode MS"/>
      <w:color w:val="000000"/>
      <w:sz w:val="24"/>
      <w:szCs w:val="24"/>
      <w:u w:color="000000"/>
    </w:rPr>
  </w:style>
  <w:style w:type="paragraph" w:styleId="ac">
    <w:name w:val="Body Text Indent"/>
    <w:rsid w:val="00066B00"/>
    <w:pPr>
      <w:keepLines/>
      <w:widowControl w:val="0"/>
      <w:ind w:firstLine="709"/>
      <w:jc w:val="both"/>
    </w:pPr>
    <w:rPr>
      <w:rFonts w:ascii="Arial" w:hAnsi="Arial" w:cs="Arial Unicode MS"/>
      <w:color w:val="000000"/>
      <w:sz w:val="22"/>
      <w:szCs w:val="22"/>
      <w:u w:color="000000"/>
      <w:lang w:val="ru-RU"/>
    </w:rPr>
  </w:style>
  <w:style w:type="numbering" w:customStyle="1" w:styleId="a">
    <w:name w:val="Пункты"/>
    <w:rsid w:val="00066B00"/>
    <w:pPr>
      <w:numPr>
        <w:numId w:val="3"/>
      </w:numPr>
    </w:pPr>
  </w:style>
  <w:style w:type="paragraph" w:styleId="ad">
    <w:name w:val="Plain Text"/>
    <w:rsid w:val="00066B00"/>
    <w:rPr>
      <w:rFonts w:ascii="MS Sans Serif" w:eastAsia="MS Sans Serif" w:hAnsi="MS Sans Serif" w:cs="MS Sans Serif"/>
      <w:color w:val="000000"/>
      <w:u w:color="000000"/>
      <w:lang w:val="ru-RU"/>
    </w:rPr>
  </w:style>
  <w:style w:type="character" w:customStyle="1" w:styleId="ae">
    <w:name w:val="Нет"/>
    <w:rsid w:val="00066B00"/>
  </w:style>
  <w:style w:type="character" w:customStyle="1" w:styleId="Hyperlink0">
    <w:name w:val="Hyperlink.0"/>
    <w:basedOn w:val="ae"/>
    <w:rsid w:val="00066B00"/>
    <w:rPr>
      <w:rFonts w:ascii="Times New Roman" w:eastAsia="Times New Roman" w:hAnsi="Times New Roman" w:cs="Times New Roman"/>
      <w:sz w:val="24"/>
      <w:szCs w:val="24"/>
    </w:rPr>
  </w:style>
  <w:style w:type="numbering" w:customStyle="1" w:styleId="3">
    <w:name w:val="Импортированный стиль 3"/>
    <w:rsid w:val="00066B00"/>
    <w:pPr>
      <w:numPr>
        <w:numId w:val="26"/>
      </w:numPr>
    </w:pPr>
  </w:style>
  <w:style w:type="paragraph" w:styleId="af">
    <w:name w:val="No Spacing"/>
    <w:qFormat/>
    <w:rsid w:val="00182B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100" w:lineRule="atLeast"/>
    </w:pPr>
    <w:rPr>
      <w:rFonts w:eastAsia="Times New Roman"/>
      <w:kern w:val="2"/>
      <w:u w:color="000000"/>
      <w:bdr w:val="none" w:sz="0" w:space="0" w:color="auto"/>
      <w:lang w:val="ru-RU" w:eastAsia="ar-SA"/>
    </w:rPr>
  </w:style>
  <w:style w:type="character" w:customStyle="1" w:styleId="aa">
    <w:name w:val="Абзац списка Знак"/>
    <w:aliases w:val="Elenco Normale Знак"/>
    <w:link w:val="a9"/>
    <w:uiPriority w:val="34"/>
    <w:locked/>
    <w:rsid w:val="00520444"/>
    <w:rPr>
      <w:rFonts w:ascii="Calibri" w:eastAsia="Calibri" w:hAnsi="Calibri" w:cs="Calibri"/>
      <w:color w:val="000000"/>
      <w:sz w:val="22"/>
      <w:szCs w:val="22"/>
      <w:u w:color="000000"/>
    </w:rPr>
  </w:style>
  <w:style w:type="paragraph" w:styleId="af0">
    <w:name w:val="Balloon Text"/>
    <w:basedOn w:val="a0"/>
    <w:link w:val="af1"/>
    <w:uiPriority w:val="99"/>
    <w:semiHidden/>
    <w:unhideWhenUsed/>
    <w:rsid w:val="0043652F"/>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43652F"/>
    <w:rPr>
      <w:rFonts w:ascii="Segoe UI" w:eastAsia="Calibri" w:hAnsi="Segoe UI" w:cs="Segoe UI"/>
      <w:color w:val="000000"/>
      <w:sz w:val="18"/>
      <w:szCs w:val="18"/>
      <w:u w:color="000000"/>
    </w:rPr>
  </w:style>
  <w:style w:type="character" w:customStyle="1" w:styleId="Hyperlink1">
    <w:name w:val="Hyperlink.1"/>
    <w:basedOn w:val="ae"/>
    <w:rsid w:val="002D5204"/>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87572">
      <w:bodyDiv w:val="1"/>
      <w:marLeft w:val="0"/>
      <w:marRight w:val="0"/>
      <w:marTop w:val="0"/>
      <w:marBottom w:val="0"/>
      <w:divBdr>
        <w:top w:val="none" w:sz="0" w:space="0" w:color="auto"/>
        <w:left w:val="none" w:sz="0" w:space="0" w:color="auto"/>
        <w:bottom w:val="none" w:sz="0" w:space="0" w:color="auto"/>
        <w:right w:val="none" w:sz="0" w:space="0" w:color="auto"/>
      </w:divBdr>
    </w:div>
    <w:div w:id="1628733297">
      <w:bodyDiv w:val="1"/>
      <w:marLeft w:val="0"/>
      <w:marRight w:val="0"/>
      <w:marTop w:val="0"/>
      <w:marBottom w:val="0"/>
      <w:divBdr>
        <w:top w:val="none" w:sz="0" w:space="0" w:color="auto"/>
        <w:left w:val="none" w:sz="0" w:space="0" w:color="auto"/>
        <w:bottom w:val="none" w:sz="0" w:space="0" w:color="auto"/>
        <w:right w:val="none" w:sz="0" w:space="0" w:color="auto"/>
      </w:divBdr>
    </w:div>
    <w:div w:id="1803228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25D0%259A%25D0%25B8%25D1%2597%25D0%25B2%25D1%2581%25D1%258C%25D0%25BA%25D0%25B0_%25D0%25BE%25D0%25B1%25D0%25BB%25D0%25B0%25D1%2581%25D1%2582%25D1%258C" TargetMode="External"/><Relationship Id="rId3" Type="http://schemas.openxmlformats.org/officeDocument/2006/relationships/settings" Target="settings.xml"/><Relationship Id="rId7" Type="http://schemas.openxmlformats.org/officeDocument/2006/relationships/hyperlink" Target="https://uk.wikipedia.org/wiki/%25D0%2591%25D1%2583%25D1%2587%25D0%25B0%25D0%25BD%25D1%2581%25D1%258C%25D0%25BA%25D0%25B8%25D0%25B9_%25D1%2580%25D0%25B0%25D0%25B9%25D0%25BE%25D0%25B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6674</Words>
  <Characters>38046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TENDER</cp:lastModifiedBy>
  <cp:revision>9</cp:revision>
  <cp:lastPrinted>2021-03-01T11:43:00Z</cp:lastPrinted>
  <dcterms:created xsi:type="dcterms:W3CDTF">2021-03-01T09:20:00Z</dcterms:created>
  <dcterms:modified xsi:type="dcterms:W3CDTF">2021-03-01T12:36:00Z</dcterms:modified>
</cp:coreProperties>
</file>