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84D76" w:rsidRPr="00584D76" w:rsidTr="00584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D76" w:rsidRPr="00584D76" w:rsidRDefault="00584D76" w:rsidP="00584D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4D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 справи № </w:t>
            </w:r>
          </w:p>
          <w:p w:rsidR="00584D76" w:rsidRPr="00584D76" w:rsidRDefault="00584D76" w:rsidP="00584D7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584D76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Начало формы</w:t>
            </w:r>
          </w:p>
          <w:p w:rsidR="00584D76" w:rsidRPr="00584D76" w:rsidRDefault="00584D76" w:rsidP="0058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4" w:tooltip="Натисніть для перегляду всіх судових рішень по справі" w:history="1">
              <w:r w:rsidRPr="00584D7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uk-UA"/>
                </w:rPr>
                <w:t>914/1680/21</w:t>
              </w:r>
            </w:hyperlink>
          </w:p>
          <w:p w:rsidR="00584D76" w:rsidRPr="00584D76" w:rsidRDefault="00584D76" w:rsidP="00584D7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584D76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584D76" w:rsidRPr="00584D76" w:rsidRDefault="00584D76" w:rsidP="0058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 Господарські справи (з 01.01.2019); Справи позовного провадження; Справи у спорах, що виникають із правочинів, зокрема, договорів; Розірвання договорів (правочинів); оренди.</w:t>
            </w:r>
          </w:p>
        </w:tc>
      </w:tr>
      <w:tr w:rsidR="00584D76" w:rsidRPr="00584D76" w:rsidTr="00584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D76" w:rsidRPr="00584D76" w:rsidRDefault="00584D76" w:rsidP="0058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4D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Надіслано судом: </w:t>
            </w:r>
            <w:r w:rsidRPr="0058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09.07.2021.</w:t>
            </w:r>
            <w:r w:rsidRPr="00584D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Зареєстровано: </w:t>
            </w:r>
            <w:r w:rsidRPr="0058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09.07.2021.</w:t>
            </w:r>
            <w:r w:rsidRPr="00584D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Оприлюднено: </w:t>
            </w:r>
            <w:r w:rsidRPr="0058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12.07.2021.</w:t>
            </w:r>
          </w:p>
        </w:tc>
      </w:tr>
      <w:tr w:rsidR="00584D76" w:rsidRPr="00584D76" w:rsidTr="00584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D76" w:rsidRPr="00584D76" w:rsidRDefault="00584D76" w:rsidP="0058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4D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набрання законної сили: </w:t>
            </w:r>
            <w:r w:rsidRPr="0058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08.07.2021</w:t>
            </w:r>
          </w:p>
        </w:tc>
      </w:tr>
      <w:tr w:rsidR="00584D76" w:rsidRPr="00584D76" w:rsidTr="00584D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D76" w:rsidRPr="00584D76" w:rsidRDefault="00584D76" w:rsidP="0058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4D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судового провадження: </w:t>
            </w:r>
            <w:r w:rsidRPr="0058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 визначено</w:t>
            </w:r>
          </w:p>
        </w:tc>
      </w:tr>
    </w:tbl>
    <w:p w:rsidR="00584D76" w:rsidRPr="00584D76" w:rsidRDefault="00584D76" w:rsidP="0058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4D76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black" stroked="f"/>
        </w:pict>
      </w:r>
    </w:p>
    <w:p w:rsidR="00584D76" w:rsidRPr="00584D76" w:rsidRDefault="00584D76" w:rsidP="00584D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6" w:rsidRPr="00584D76" w:rsidRDefault="00584D76" w:rsidP="00584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ГОСПОДАРСЬКИЙ СУД ЛЬВІВСЬКОЇ ОБЛАСТІ</w:t>
      </w:r>
    </w:p>
    <w:p w:rsidR="00584D76" w:rsidRPr="00584D76" w:rsidRDefault="00584D76" w:rsidP="00584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УХВАЛА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08.07.2021 р. </w:t>
      </w:r>
      <w:proofErr w:type="spellStart"/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cправа</w:t>
      </w:r>
      <w:proofErr w:type="spellEnd"/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№ 914/1680/21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</w:t>
      </w: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позовом:</w:t>
      </w: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Управління комунальної власності департаменту економічного розвитку Львівської міської ради, м. Львів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 відповідача:</w:t>
      </w: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Товариства з обмеженою відповідальністю 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Полісервіс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м.Львів</w:t>
      </w:r>
      <w:proofErr w:type="spellEnd"/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про: </w:t>
      </w: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розірвання договору оренди від 07.04.20217 та зобов`язання повернути об`єкт оренди шляхом виселення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Суддя У.І. </w:t>
      </w:r>
      <w:proofErr w:type="spellStart"/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Ділай</w:t>
      </w:r>
      <w:proofErr w:type="spellEnd"/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Секретар </w:t>
      </w:r>
      <w:proofErr w:type="spellStart"/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В.Д.Андрусик</w:t>
      </w:r>
      <w:proofErr w:type="spellEnd"/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участі представників: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позивача: 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М.В.Тістик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представник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відповідача:</w:t>
      </w: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не з`явився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розгляд Господарського суду Львівської області подано позов Управління комунальної власності департаменту економічного розвитку Львівської міської ради, до відповідача: Товариства з обмеженою відповідальністю 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Полісервіс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 розірвання договору оренди від 07.04.20217 та зобов`язання повернути об`єкт оренди шляхом виселення.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Витягу з протоколу автоматизованого розподілу судової справи між суддями від 15.06.2021, справу №914/1680/21 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розподілено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судді 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У.І.Ділай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Ухвалою від 22.06.2021 прийнято позовну заяву до розгляду та відкрито провадження у справі за правилами загального позовного провадження. Підготовче засідання призначено на 08.07.2021.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У судовому засіданні 08.07.2021 представник позивача підтримав позов.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Відповідач в судове засідання 08.07.2021 явку повноважного представника не забезпечив. Однак подав клопотання про відкладення розгляду справи для надання можливості подати відзив, оскільки встановлений судом 15-денний строк з дати отримання ухвали від 22.06.2021 ще не минув, натомість відповідач бажає скористатися своїм правом на подання відзиву.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Розглянувши клопотання представника відповідача, з метою повного і 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всестороннього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з`ясування обставин спору, які мають значення для розгляду даної справи, суд дійшов висновку судове засідання відкласти.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Керуючись 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ст.ст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  <w:hyperlink r:id="rId6" w:anchor="1425" w:tgtFrame="_blank" w:tooltip="Господарський процесуальний кодекс України (ред. з 15.12.2017); нормативно-правовий акт № 1798-XII від 06.11.1991" w:history="1">
        <w:r w:rsidRPr="00584D7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182</w:t>
        </w:r>
      </w:hyperlink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7" w:anchor="1447" w:tgtFrame="_blank" w:tooltip="Господарський процесуальний кодекс України (ред. з 15.12.2017); нормативно-правовий акт № 1798-XII від 06.11.1991" w:history="1">
        <w:r w:rsidRPr="00584D7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183</w:t>
        </w:r>
      </w:hyperlink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8" w:anchor="1803" w:tgtFrame="_blank" w:tooltip="Господарський процесуальний кодекс України (ред. з 15.12.2017); нормативно-правовий акт № 1798-XII від 06.11.1991" w:history="1">
        <w:r w:rsidRPr="00584D7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234</w:t>
        </w:r>
      </w:hyperlink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9" w:anchor="1815" w:tgtFrame="_blank" w:tooltip="Господарський процесуальний кодекс України (ред. з 15.12.2017); нормативно-правовий акт № 1798-XII від 06.11.1991" w:history="1">
        <w:r w:rsidRPr="00584D7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235 ГПК України</w:t>
        </w:r>
      </w:hyperlink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суд, -</w:t>
      </w:r>
    </w:p>
    <w:p w:rsidR="00584D76" w:rsidRPr="00584D76" w:rsidRDefault="00584D76" w:rsidP="00584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УХВАЛИВ: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1.Клопотання представника відповідача </w:t>
      </w:r>
      <w:proofErr w:type="spellStart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задоволити</w:t>
      </w:r>
      <w:proofErr w:type="spellEnd"/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2.Підготовче судове засідання відкласти на 07.09.21</w:t>
      </w: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о 10:30 год.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</w:t>
      </w: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Зобов`язати позивача:</w:t>
      </w: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подати відповідь на відзив, виконати вимоги ухвали від 22.06.2021, забезпечити явку повноважного представника.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</w:t>
      </w: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Зобов`язати відповідача:</w:t>
      </w: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подати відзив, забезпечити явку повноважного представника.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Ухвала набирає законної сили з моменту її підписання та не підлягає оскарженню окремо від рішення суду.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Інформацію по справі, яка розглядається можна отримати за наступною веб-адресою: http://lv.arbitr.gov.ua/sud5015.</w:t>
      </w:r>
    </w:p>
    <w:p w:rsidR="00584D76" w:rsidRPr="00584D76" w:rsidRDefault="00584D76" w:rsidP="0058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Суддя У.І. </w:t>
      </w:r>
      <w:proofErr w:type="spellStart"/>
      <w:r w:rsidRPr="00584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Ділай</w:t>
      </w:r>
      <w:proofErr w:type="spellEnd"/>
    </w:p>
    <w:p w:rsidR="00A130C0" w:rsidRDefault="00584D76">
      <w:bookmarkStart w:id="0" w:name="_GoBack"/>
      <w:bookmarkEnd w:id="0"/>
    </w:p>
    <w:sectPr w:rsidR="00A13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76"/>
    <w:rsid w:val="00415442"/>
    <w:rsid w:val="00584D76"/>
    <w:rsid w:val="007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AB17-8621-41B1-A609-BB626B4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D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D76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584D7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D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84D7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Normal (Web)"/>
    <w:basedOn w:val="a"/>
    <w:uiPriority w:val="99"/>
    <w:semiHidden/>
    <w:unhideWhenUsed/>
    <w:rsid w:val="005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03/ed_2021_07_01/pravo1/T_179800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447/ed_2021_07_01/pravo1/T_179800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425/ed_2021_07_01/pravo1/T_179800.html?pravo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reyestr.court.gov.ua/Review/98202312" TargetMode="External"/><Relationship Id="rId9" Type="http://schemas.openxmlformats.org/officeDocument/2006/relationships/hyperlink" Target="http://search.ligazakon.ua/l_doc2.nsf/link1/an_1815/ed_2021_07_01/pravo1/T_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Кадик Остап</dc:creator>
  <cp:keywords/>
  <dc:description/>
  <cp:lastModifiedBy>Кадик Остап</cp:lastModifiedBy>
  <cp:revision>1</cp:revision>
  <dcterms:created xsi:type="dcterms:W3CDTF">2021-08-06T10:38:00Z</dcterms:created>
  <dcterms:modified xsi:type="dcterms:W3CDTF">2021-08-06T10:38:00Z</dcterms:modified>
</cp:coreProperties>
</file>