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firstRow="1" w:lastRow="0" w:firstColumn="1" w:lastColumn="0" w:noHBand="0" w:noVBand="1"/>
      </w:tblPr>
      <w:tblGrid>
        <w:gridCol w:w="699"/>
        <w:gridCol w:w="1993"/>
        <w:gridCol w:w="1136"/>
        <w:gridCol w:w="281"/>
        <w:gridCol w:w="284"/>
        <w:gridCol w:w="1278"/>
        <w:gridCol w:w="143"/>
        <w:gridCol w:w="1415"/>
        <w:gridCol w:w="426"/>
        <w:gridCol w:w="166"/>
        <w:gridCol w:w="257"/>
        <w:gridCol w:w="568"/>
        <w:gridCol w:w="1844"/>
      </w:tblGrid>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hideMark/>
          </w:tcPr>
          <w:p w:rsidR="00E44A7A" w:rsidRDefault="00E44A7A" w:rsidP="00F06EE8">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1"/>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1"/>
            <w:tcBorders>
              <w:top w:val="single" w:sz="4" w:space="0" w:color="000000"/>
              <w:left w:val="nil"/>
              <w:bottom w:val="single" w:sz="4" w:space="0" w:color="000000"/>
              <w:right w:val="single" w:sz="4" w:space="0" w:color="000000"/>
            </w:tcBorders>
            <w:hideMark/>
          </w:tcPr>
          <w:p w:rsidR="00E44A7A" w:rsidRDefault="00E44A7A" w:rsidP="00F06EE8">
            <w:pPr>
              <w:spacing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gridSpan w:val="2"/>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AE77ED">
            <w:pPr>
              <w:spacing w:before="120"/>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gridSpan w:val="2"/>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6"/>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314DDC" w:rsidP="00122A19">
            <w:pPr>
              <w:spacing w:before="120"/>
              <w:rPr>
                <w:rFonts w:ascii="Times New Roman" w:hAnsi="Times New Roman"/>
                <w:color w:val="000000"/>
                <w:sz w:val="22"/>
                <w:szCs w:val="22"/>
                <w:lang w:val="en-US"/>
              </w:rPr>
            </w:pPr>
            <w:hyperlink r:id="rId6"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C043E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867BB0">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972"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19" w:type="dxa"/>
            <w:gridSpan w:val="7"/>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920E56">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auto"/>
              <w:right w:val="single" w:sz="4" w:space="0" w:color="000000"/>
            </w:tcBorders>
            <w:vAlign w:val="center"/>
          </w:tcPr>
          <w:p w:rsidR="00C043E3" w:rsidRDefault="00C043E3" w:rsidP="00DE205C">
            <w:pPr>
              <w:spacing w:before="120"/>
              <w:ind w:right="-111"/>
              <w:jc w:val="center"/>
              <w:rPr>
                <w:rFonts w:ascii="Times New Roman" w:hAnsi="Times New Roman"/>
                <w:color w:val="000000"/>
                <w:sz w:val="22"/>
                <w:szCs w:val="22"/>
              </w:rPr>
            </w:pPr>
            <w:r>
              <w:rPr>
                <w:rFonts w:ascii="Times New Roman" w:hAnsi="Times New Roman"/>
                <w:color w:val="000000"/>
                <w:sz w:val="22"/>
                <w:szCs w:val="22"/>
              </w:rPr>
              <w:t xml:space="preserve">Державне підприємство </w:t>
            </w:r>
            <w:r w:rsidR="00DE205C">
              <w:rPr>
                <w:rFonts w:ascii="Times New Roman" w:hAnsi="Times New Roman"/>
                <w:color w:val="000000"/>
                <w:sz w:val="22"/>
                <w:szCs w:val="22"/>
              </w:rPr>
              <w:t>«Інститут азотної промисловості і продуктів органічного синтезу»</w:t>
            </w:r>
          </w:p>
        </w:tc>
        <w:tc>
          <w:tcPr>
            <w:tcW w:w="1278" w:type="dxa"/>
            <w:tcBorders>
              <w:top w:val="single" w:sz="4" w:space="0" w:color="000000"/>
              <w:left w:val="nil"/>
              <w:bottom w:val="single" w:sz="4" w:space="0" w:color="000000"/>
              <w:right w:val="single" w:sz="4" w:space="0" w:color="000000"/>
            </w:tcBorders>
            <w:vAlign w:val="center"/>
          </w:tcPr>
          <w:p w:rsidR="00C043E3" w:rsidRDefault="00DE205C" w:rsidP="00C043E3">
            <w:pPr>
              <w:ind w:left="-105" w:right="-108"/>
              <w:jc w:val="center"/>
              <w:rPr>
                <w:rFonts w:ascii="Times New Roman" w:hAnsi="Times New Roman"/>
                <w:color w:val="000000"/>
                <w:sz w:val="22"/>
                <w:szCs w:val="22"/>
              </w:rPr>
            </w:pPr>
            <w:r>
              <w:rPr>
                <w:rFonts w:ascii="Times New Roman" w:hAnsi="Times New Roman"/>
                <w:color w:val="000000"/>
                <w:sz w:val="22"/>
                <w:szCs w:val="22"/>
              </w:rPr>
              <w:t>33968601</w:t>
            </w:r>
          </w:p>
        </w:tc>
        <w:tc>
          <w:tcPr>
            <w:tcW w:w="1558" w:type="dxa"/>
            <w:gridSpan w:val="2"/>
            <w:tcBorders>
              <w:top w:val="single" w:sz="4" w:space="0" w:color="000000"/>
              <w:left w:val="nil"/>
              <w:bottom w:val="single" w:sz="4" w:space="0" w:color="000000"/>
              <w:right w:val="single" w:sz="4" w:space="0" w:color="000000"/>
            </w:tcBorders>
            <w:vAlign w:val="center"/>
          </w:tcPr>
          <w:p w:rsidR="00867BB0" w:rsidRDefault="00867BB0" w:rsidP="00867BB0">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93400, </w:t>
            </w:r>
          </w:p>
          <w:p w:rsidR="00867BB0" w:rsidRDefault="00867BB0" w:rsidP="00867BB0">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Луганська обл., </w:t>
            </w:r>
          </w:p>
          <w:p w:rsidR="00867BB0" w:rsidRDefault="00867BB0" w:rsidP="00867BB0">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м. Сєвєродонецьк, </w:t>
            </w:r>
          </w:p>
          <w:p w:rsidR="00C043E3" w:rsidRDefault="00867BB0" w:rsidP="00867BB0">
            <w:pPr>
              <w:tabs>
                <w:tab w:val="left" w:pos="1452"/>
              </w:tabs>
              <w:ind w:right="-108"/>
              <w:jc w:val="center"/>
              <w:rPr>
                <w:rFonts w:ascii="Times New Roman" w:hAnsi="Times New Roman"/>
                <w:color w:val="000000"/>
                <w:sz w:val="22"/>
                <w:szCs w:val="22"/>
              </w:rPr>
            </w:pPr>
            <w:r>
              <w:rPr>
                <w:rFonts w:ascii="Times New Roman" w:hAnsi="Times New Roman"/>
                <w:color w:val="000000"/>
                <w:sz w:val="22"/>
                <w:szCs w:val="22"/>
              </w:rPr>
              <w:t xml:space="preserve">вул. </w:t>
            </w:r>
            <w:proofErr w:type="spellStart"/>
            <w:r>
              <w:rPr>
                <w:rFonts w:ascii="Times New Roman" w:hAnsi="Times New Roman"/>
                <w:color w:val="000000"/>
                <w:sz w:val="22"/>
                <w:szCs w:val="22"/>
              </w:rPr>
              <w:t>Вілєсова</w:t>
            </w:r>
            <w:proofErr w:type="spellEnd"/>
            <w:r>
              <w:rPr>
                <w:rFonts w:ascii="Times New Roman" w:hAnsi="Times New Roman"/>
                <w:color w:val="000000"/>
                <w:sz w:val="22"/>
                <w:szCs w:val="22"/>
              </w:rPr>
              <w:t>, 1-В</w:t>
            </w:r>
          </w:p>
        </w:tc>
        <w:tc>
          <w:tcPr>
            <w:tcW w:w="1417" w:type="dxa"/>
            <w:gridSpan w:val="4"/>
            <w:tcBorders>
              <w:top w:val="single" w:sz="4" w:space="0" w:color="000000"/>
              <w:left w:val="nil"/>
              <w:bottom w:val="single" w:sz="4" w:space="0" w:color="000000"/>
              <w:right w:val="single" w:sz="4" w:space="0" w:color="000000"/>
            </w:tcBorders>
            <w:vAlign w:val="center"/>
          </w:tcPr>
          <w:p w:rsidR="00772731" w:rsidRDefault="00772731" w:rsidP="00772731">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ВОРОНЬКО </w:t>
            </w:r>
          </w:p>
          <w:p w:rsidR="00772731" w:rsidRDefault="00772731" w:rsidP="00772731">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Ірина </w:t>
            </w:r>
          </w:p>
          <w:p w:rsidR="00C043E3" w:rsidRDefault="00772731" w:rsidP="00772731">
            <w:pPr>
              <w:spacing w:before="120"/>
              <w:ind w:left="-113" w:right="-101"/>
              <w:jc w:val="center"/>
              <w:rPr>
                <w:rFonts w:ascii="Times New Roman" w:hAnsi="Times New Roman"/>
                <w:color w:val="000000"/>
                <w:sz w:val="22"/>
                <w:szCs w:val="22"/>
              </w:rPr>
            </w:pPr>
            <w:r>
              <w:rPr>
                <w:rFonts w:ascii="Times New Roman" w:hAnsi="Times New Roman"/>
                <w:color w:val="000000"/>
                <w:sz w:val="22"/>
                <w:szCs w:val="22"/>
              </w:rPr>
              <w:t>Павлівна</w:t>
            </w:r>
          </w:p>
        </w:tc>
        <w:tc>
          <w:tcPr>
            <w:tcW w:w="1844" w:type="dxa"/>
            <w:tcBorders>
              <w:top w:val="single" w:sz="4" w:space="0" w:color="000000"/>
              <w:left w:val="nil"/>
              <w:bottom w:val="single" w:sz="4" w:space="0" w:color="000000"/>
              <w:right w:val="single" w:sz="4" w:space="0" w:color="000000"/>
            </w:tcBorders>
            <w:vAlign w:val="center"/>
          </w:tcPr>
          <w:p w:rsidR="00C043E3" w:rsidRDefault="00772731" w:rsidP="00C043E3">
            <w:pPr>
              <w:spacing w:before="120"/>
              <w:ind w:left="-115" w:right="-108"/>
              <w:jc w:val="center"/>
              <w:rPr>
                <w:rFonts w:ascii="Times New Roman" w:hAnsi="Times New Roman"/>
                <w:color w:val="000000"/>
                <w:sz w:val="22"/>
                <w:szCs w:val="22"/>
              </w:rPr>
            </w:pPr>
            <w:r>
              <w:rPr>
                <w:rFonts w:ascii="Times New Roman" w:hAnsi="Times New Roman"/>
                <w:color w:val="000000"/>
                <w:sz w:val="22"/>
                <w:szCs w:val="22"/>
              </w:rPr>
              <w:t>Голова ліквідаційної комісії</w:t>
            </w:r>
          </w:p>
        </w:tc>
      </w:tr>
      <w:tr w:rsidR="00772731" w:rsidTr="0024047D">
        <w:trPr>
          <w:trHeight w:val="982"/>
        </w:trPr>
        <w:tc>
          <w:tcPr>
            <w:tcW w:w="699" w:type="dxa"/>
            <w:tcBorders>
              <w:top w:val="single" w:sz="4" w:space="0" w:color="000000"/>
              <w:left w:val="single" w:sz="4" w:space="0" w:color="000000"/>
              <w:bottom w:val="single" w:sz="4" w:space="0" w:color="000000"/>
              <w:right w:val="single" w:sz="4" w:space="0" w:color="000000"/>
            </w:tcBorders>
          </w:tcPr>
          <w:p w:rsidR="00772731" w:rsidRDefault="00772731"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772731" w:rsidRDefault="00772731"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772731" w:rsidRPr="00245282" w:rsidRDefault="00772731" w:rsidP="00417691">
            <w:pPr>
              <w:jc w:val="both"/>
              <w:rPr>
                <w:rFonts w:ascii="Times New Roman" w:hAnsi="Times New Roman"/>
                <w:color w:val="000000"/>
                <w:sz w:val="22"/>
                <w:szCs w:val="22"/>
              </w:rPr>
            </w:pPr>
            <w:r w:rsidRPr="00245282">
              <w:rPr>
                <w:rFonts w:ascii="Times New Roman" w:hAnsi="Times New Roman"/>
                <w:color w:val="000000"/>
                <w:sz w:val="22"/>
                <w:szCs w:val="22"/>
              </w:rPr>
              <w:t>Наказ Міністерства промислової політики України від 14.05.2014 № 125 «Про ліквідацію Державного підприємства «Інститут азотної промисловості і продуктів орг</w:t>
            </w:r>
            <w:r>
              <w:rPr>
                <w:rFonts w:ascii="Times New Roman" w:hAnsi="Times New Roman"/>
                <w:color w:val="000000"/>
                <w:sz w:val="22"/>
                <w:szCs w:val="22"/>
              </w:rPr>
              <w:t>анічного синтезу» (</w:t>
            </w:r>
            <w:r w:rsidRPr="00245282">
              <w:rPr>
                <w:rFonts w:ascii="Times New Roman" w:hAnsi="Times New Roman"/>
                <w:color w:val="000000"/>
                <w:sz w:val="22"/>
                <w:szCs w:val="22"/>
              </w:rPr>
              <w:t xml:space="preserve">в редакції Наказу від 28.08.2014 № 175 «Про внесення змін до наказу </w:t>
            </w:r>
            <w:proofErr w:type="spellStart"/>
            <w:r w:rsidRPr="00245282">
              <w:rPr>
                <w:rFonts w:ascii="Times New Roman" w:hAnsi="Times New Roman"/>
                <w:color w:val="000000"/>
                <w:sz w:val="22"/>
                <w:szCs w:val="22"/>
              </w:rPr>
              <w:t>Мінпромполітики</w:t>
            </w:r>
            <w:proofErr w:type="spellEnd"/>
            <w:r w:rsidRPr="00245282">
              <w:rPr>
                <w:rFonts w:ascii="Times New Roman" w:hAnsi="Times New Roman"/>
                <w:color w:val="000000"/>
                <w:sz w:val="22"/>
                <w:szCs w:val="22"/>
              </w:rPr>
              <w:t xml:space="preserve"> України від 14.05.2014 № 125 «Про ліквідацію Державного підприємства «Інститут азотної промисловості і продуктів органічного синтезу»</w:t>
            </w:r>
            <w:r>
              <w:rPr>
                <w:rFonts w:ascii="Times New Roman" w:hAnsi="Times New Roman"/>
                <w:color w:val="000000"/>
                <w:sz w:val="22"/>
                <w:szCs w:val="22"/>
              </w:rPr>
              <w:t>).</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772731" w:rsidRDefault="00772731"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6"/>
            <w:tcBorders>
              <w:top w:val="single" w:sz="4" w:space="0" w:color="000000"/>
              <w:left w:val="nil"/>
              <w:bottom w:val="single" w:sz="4" w:space="0" w:color="000000"/>
              <w:right w:val="single" w:sz="4" w:space="0" w:color="000000"/>
            </w:tcBorders>
            <w:hideMark/>
          </w:tcPr>
          <w:p w:rsidR="00772731" w:rsidRDefault="0077273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772731" w:rsidRPr="00EE7350" w:rsidRDefault="00314DDC" w:rsidP="00AE77ED">
            <w:pPr>
              <w:spacing w:before="120"/>
              <w:rPr>
                <w:rFonts w:ascii="Times New Roman" w:hAnsi="Times New Roman"/>
                <w:color w:val="000000"/>
                <w:sz w:val="22"/>
                <w:szCs w:val="22"/>
              </w:rPr>
            </w:pPr>
            <w:hyperlink r:id="rId7" w:history="1">
              <w:r w:rsidR="00772731" w:rsidRPr="00245282">
                <w:rPr>
                  <w:rStyle w:val="a5"/>
                  <w:rFonts w:ascii="Times New Roman" w:hAnsi="Times New Roman"/>
                  <w:sz w:val="22"/>
                  <w:szCs w:val="22"/>
                  <w:lang w:val="en-US"/>
                </w:rPr>
                <w:t>meiap@i.ua</w:t>
              </w:r>
            </w:hyperlink>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772731" w:rsidTr="0024047D">
        <w:trPr>
          <w:trHeight w:val="320"/>
        </w:trPr>
        <w:tc>
          <w:tcPr>
            <w:tcW w:w="699" w:type="dxa"/>
            <w:tcBorders>
              <w:top w:val="nil"/>
              <w:left w:val="single" w:sz="4" w:space="0" w:color="000000"/>
              <w:bottom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nil"/>
              <w:left w:val="nil"/>
              <w:bottom w:val="single" w:sz="4" w:space="0" w:color="000000"/>
              <w:right w:val="single" w:sz="4" w:space="0" w:color="000000"/>
            </w:tcBorders>
            <w:hideMark/>
          </w:tcPr>
          <w:p w:rsidR="00772731" w:rsidRDefault="00772731"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9"/>
            <w:tcBorders>
              <w:top w:val="single" w:sz="4" w:space="0" w:color="000000"/>
              <w:left w:val="nil"/>
              <w:bottom w:val="single" w:sz="4" w:space="0" w:color="000000"/>
              <w:right w:val="single" w:sz="4" w:space="0" w:color="000000"/>
            </w:tcBorders>
            <w:hideMark/>
          </w:tcPr>
          <w:p w:rsidR="00772731" w:rsidRPr="009A02BC" w:rsidRDefault="00772731" w:rsidP="00662CF6">
            <w:pPr>
              <w:jc w:val="both"/>
              <w:rPr>
                <w:rFonts w:ascii="Times New Roman" w:hAnsi="Times New Roman"/>
                <w:color w:val="000000"/>
                <w:sz w:val="22"/>
                <w:szCs w:val="22"/>
              </w:rPr>
            </w:pPr>
            <w:r>
              <w:rPr>
                <w:rFonts w:ascii="Times New Roman" w:hAnsi="Times New Roman"/>
                <w:bCs/>
                <w:color w:val="000000"/>
                <w:sz w:val="22"/>
                <w:szCs w:val="22"/>
              </w:rPr>
              <w:t xml:space="preserve">Нежитлові приміщення загальною площею 324,7 кв.м. на восьмому поверсі (літ. А-7-8) будівлі виробничого корпусу    </w:t>
            </w:r>
            <w:r w:rsidRPr="009A02BC">
              <w:rPr>
                <w:rFonts w:ascii="Times New Roman" w:hAnsi="Times New Roman"/>
                <w:bCs/>
                <w:color w:val="000000"/>
                <w:sz w:val="22"/>
                <w:szCs w:val="22"/>
              </w:rPr>
              <w:t xml:space="preserve"> (</w:t>
            </w:r>
            <w:proofErr w:type="spellStart"/>
            <w:r w:rsidRPr="009A02BC">
              <w:rPr>
                <w:rFonts w:ascii="Times New Roman" w:hAnsi="Times New Roman"/>
                <w:bCs/>
                <w:color w:val="000000"/>
                <w:sz w:val="22"/>
                <w:szCs w:val="22"/>
              </w:rPr>
              <w:t>інв</w:t>
            </w:r>
            <w:proofErr w:type="spellEnd"/>
            <w:r w:rsidRPr="009A02BC">
              <w:rPr>
                <w:rFonts w:ascii="Times New Roman" w:hAnsi="Times New Roman"/>
                <w:bCs/>
                <w:color w:val="000000"/>
                <w:sz w:val="22"/>
                <w:szCs w:val="22"/>
              </w:rPr>
              <w:t xml:space="preserve">. № </w:t>
            </w:r>
            <w:r>
              <w:rPr>
                <w:rFonts w:ascii="Times New Roman" w:hAnsi="Times New Roman"/>
                <w:bCs/>
                <w:color w:val="000000"/>
                <w:sz w:val="22"/>
                <w:szCs w:val="22"/>
              </w:rPr>
              <w:t>4</w:t>
            </w:r>
            <w:r w:rsidRPr="009A02BC">
              <w:rPr>
                <w:rFonts w:ascii="Times New Roman" w:hAnsi="Times New Roman"/>
                <w:bCs/>
                <w:color w:val="000000"/>
                <w:sz w:val="22"/>
                <w:szCs w:val="22"/>
              </w:rPr>
              <w:t xml:space="preserve">, реєстровий № </w:t>
            </w:r>
            <w:r>
              <w:rPr>
                <w:rFonts w:ascii="Times New Roman" w:hAnsi="Times New Roman"/>
                <w:bCs/>
                <w:color w:val="000000"/>
                <w:sz w:val="22"/>
                <w:szCs w:val="22"/>
              </w:rPr>
              <w:t>33968601.1.БДПМЧН4795</w:t>
            </w:r>
            <w:r w:rsidRPr="009A02BC">
              <w:rPr>
                <w:rFonts w:ascii="Times New Roman" w:hAnsi="Times New Roman"/>
                <w:bCs/>
                <w:color w:val="000000"/>
                <w:sz w:val="22"/>
                <w:szCs w:val="22"/>
              </w:rPr>
              <w:t>), розташовано</w:t>
            </w:r>
            <w:r>
              <w:rPr>
                <w:rFonts w:ascii="Times New Roman" w:hAnsi="Times New Roman"/>
                <w:bCs/>
                <w:color w:val="000000"/>
                <w:sz w:val="22"/>
                <w:szCs w:val="22"/>
              </w:rPr>
              <w:t>го</w:t>
            </w:r>
            <w:r w:rsidRPr="009A02BC">
              <w:rPr>
                <w:rFonts w:ascii="Times New Roman" w:hAnsi="Times New Roman"/>
                <w:bCs/>
                <w:color w:val="000000"/>
                <w:sz w:val="22"/>
                <w:szCs w:val="22"/>
              </w:rPr>
              <w:t xml:space="preserve"> за адресою: Луганська обл., </w:t>
            </w:r>
            <w:r w:rsidR="00662CF6">
              <w:rPr>
                <w:rFonts w:ascii="Times New Roman" w:hAnsi="Times New Roman"/>
                <w:bCs/>
                <w:color w:val="000000"/>
                <w:sz w:val="22"/>
                <w:szCs w:val="22"/>
              </w:rPr>
              <w:t>м. Сєвєродонецьк</w:t>
            </w:r>
            <w:r w:rsidRPr="009A02BC">
              <w:rPr>
                <w:rFonts w:ascii="Times New Roman" w:hAnsi="Times New Roman"/>
                <w:bCs/>
                <w:color w:val="000000"/>
                <w:sz w:val="22"/>
                <w:szCs w:val="22"/>
              </w:rPr>
              <w:t xml:space="preserve">,  вул. </w:t>
            </w:r>
            <w:proofErr w:type="spellStart"/>
            <w:r w:rsidR="00662CF6">
              <w:rPr>
                <w:rFonts w:ascii="Times New Roman" w:hAnsi="Times New Roman"/>
                <w:bCs/>
                <w:color w:val="000000"/>
                <w:sz w:val="22"/>
                <w:szCs w:val="22"/>
              </w:rPr>
              <w:t>Вілєсова</w:t>
            </w:r>
            <w:proofErr w:type="spellEnd"/>
            <w:r w:rsidR="00662CF6">
              <w:rPr>
                <w:rFonts w:ascii="Times New Roman" w:hAnsi="Times New Roman"/>
                <w:bCs/>
                <w:color w:val="000000"/>
                <w:sz w:val="22"/>
                <w:szCs w:val="22"/>
              </w:rPr>
              <w:t>, 1-В</w:t>
            </w:r>
          </w:p>
        </w:tc>
      </w:tr>
      <w:tr w:rsidR="00772731" w:rsidTr="0024047D">
        <w:trPr>
          <w:trHeight w:val="320"/>
        </w:trPr>
        <w:tc>
          <w:tcPr>
            <w:tcW w:w="699" w:type="dxa"/>
            <w:tcBorders>
              <w:top w:val="nil"/>
              <w:left w:val="single" w:sz="4" w:space="0" w:color="000000"/>
              <w:bottom w:val="single" w:sz="4" w:space="0" w:color="auto"/>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791" w:type="dxa"/>
            <w:gridSpan w:val="12"/>
            <w:tcBorders>
              <w:top w:val="nil"/>
              <w:left w:val="nil"/>
              <w:bottom w:val="single" w:sz="4" w:space="0" w:color="auto"/>
              <w:right w:val="single" w:sz="4" w:space="0" w:color="000000"/>
            </w:tcBorders>
          </w:tcPr>
          <w:p w:rsidR="00772731" w:rsidRDefault="00772731"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772731" w:rsidRDefault="00772731"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772731" w:rsidRDefault="00772731" w:rsidP="006E0DE7">
            <w:pPr>
              <w:spacing w:before="120"/>
              <w:rPr>
                <w:rFonts w:ascii="Times New Roman" w:hAnsi="Times New Roman"/>
                <w:color w:val="000000"/>
                <w:sz w:val="22"/>
                <w:szCs w:val="22"/>
              </w:rPr>
            </w:pPr>
          </w:p>
        </w:tc>
      </w:tr>
      <w:tr w:rsidR="00772731"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772731" w:rsidRDefault="00772731"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9"/>
            <w:tcBorders>
              <w:top w:val="single" w:sz="4" w:space="0" w:color="auto"/>
              <w:left w:val="single" w:sz="4" w:space="0" w:color="auto"/>
              <w:bottom w:val="single" w:sz="4" w:space="0" w:color="auto"/>
              <w:right w:val="single" w:sz="4" w:space="0" w:color="auto"/>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772731"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772731" w:rsidRDefault="00772731"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9"/>
            <w:tcBorders>
              <w:top w:val="single" w:sz="4" w:space="0" w:color="auto"/>
              <w:left w:val="single" w:sz="4" w:space="0" w:color="auto"/>
              <w:bottom w:val="single" w:sz="4" w:space="0" w:color="auto"/>
              <w:right w:val="single" w:sz="4" w:space="0" w:color="auto"/>
            </w:tcBorders>
          </w:tcPr>
          <w:p w:rsidR="00772731" w:rsidRDefault="00772731"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772731"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772731" w:rsidRDefault="00772731"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772731" w:rsidRDefault="00772731" w:rsidP="00C856F5">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9"/>
            <w:tcBorders>
              <w:top w:val="single" w:sz="4" w:space="0" w:color="auto"/>
              <w:left w:val="single" w:sz="4" w:space="0" w:color="auto"/>
              <w:bottom w:val="single" w:sz="4" w:space="0" w:color="auto"/>
              <w:right w:val="single" w:sz="4" w:space="0" w:color="auto"/>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772731"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772731" w:rsidRDefault="00772731"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772731" w:rsidRDefault="00772731" w:rsidP="00C856F5">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9"/>
            <w:tcBorders>
              <w:top w:val="single" w:sz="4" w:space="0" w:color="auto"/>
              <w:left w:val="single" w:sz="4" w:space="0" w:color="auto"/>
              <w:bottom w:val="single" w:sz="4" w:space="0" w:color="auto"/>
              <w:right w:val="single" w:sz="4" w:space="0" w:color="auto"/>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772731"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772731" w:rsidRDefault="00772731"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2"/>
            <w:tcBorders>
              <w:top w:val="single" w:sz="4" w:space="0" w:color="000000"/>
              <w:left w:val="nil"/>
              <w:bottom w:val="single" w:sz="4" w:space="0" w:color="000000"/>
              <w:right w:val="single" w:sz="4" w:space="0" w:color="000000"/>
            </w:tcBorders>
            <w:vAlign w:val="center"/>
            <w:hideMark/>
          </w:tcPr>
          <w:p w:rsidR="00772731" w:rsidRDefault="00772731"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72731" w:rsidTr="0024047D">
        <w:trPr>
          <w:trHeight w:val="505"/>
        </w:trPr>
        <w:tc>
          <w:tcPr>
            <w:tcW w:w="699" w:type="dxa"/>
            <w:vMerge w:val="restart"/>
            <w:tcBorders>
              <w:top w:val="single" w:sz="4" w:space="0" w:color="000000"/>
              <w:left w:val="single" w:sz="4" w:space="0" w:color="000000"/>
              <w:bottom w:val="single" w:sz="4" w:space="0" w:color="auto"/>
              <w:right w:val="single" w:sz="4" w:space="0" w:color="000000"/>
            </w:tcBorders>
            <w:vAlign w:val="center"/>
            <w:hideMark/>
          </w:tcPr>
          <w:p w:rsidR="00772731" w:rsidRDefault="00772731" w:rsidP="009D0842">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91" w:type="dxa"/>
            <w:gridSpan w:val="12"/>
            <w:tcBorders>
              <w:top w:val="nil"/>
              <w:left w:val="nil"/>
              <w:bottom w:val="single" w:sz="4" w:space="0" w:color="000000"/>
              <w:right w:val="single" w:sz="4" w:space="0" w:color="000000"/>
            </w:tcBorders>
            <w:hideMark/>
          </w:tcPr>
          <w:p w:rsidR="00772731" w:rsidRDefault="00772731" w:rsidP="00AE77ED">
            <w:pPr>
              <w:jc w:val="center"/>
              <w:rPr>
                <w:rFonts w:ascii="Times New Roman" w:hAnsi="Times New Roman"/>
                <w:color w:val="000000"/>
                <w:sz w:val="22"/>
                <w:szCs w:val="22"/>
              </w:rPr>
            </w:pPr>
            <w:r>
              <w:rPr>
                <w:rFonts w:ascii="Times New Roman" w:hAnsi="Times New Roman"/>
                <w:sz w:val="22"/>
                <w:szCs w:val="22"/>
              </w:rPr>
              <w:t>(А) аукціон</w:t>
            </w:r>
            <w:r w:rsidRPr="00B24327">
              <w:rPr>
                <w:rFonts w:ascii="Times New Roman" w:hAnsi="Times New Roman"/>
                <w:sz w:val="22"/>
                <w:szCs w:val="22"/>
              </w:rPr>
              <w:t xml:space="preserve"> (Б) без аукціону (В) продовження – за результатами проведення аукціону</w:t>
            </w:r>
            <w:r w:rsidRPr="00B24327">
              <w:rPr>
                <w:rFonts w:ascii="Times New Roman" w:hAnsi="Times New Roman"/>
                <w:sz w:val="22"/>
                <w:szCs w:val="22"/>
              </w:rPr>
              <w:br/>
              <w:t>(Г) продовження – без проведення аукціону</w:t>
            </w:r>
          </w:p>
        </w:tc>
      </w:tr>
      <w:tr w:rsidR="00772731" w:rsidTr="0024047D">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772731" w:rsidRDefault="00772731" w:rsidP="009D0842">
            <w:pPr>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7"/>
            <w:tcBorders>
              <w:top w:val="single" w:sz="4" w:space="0" w:color="000000"/>
              <w:left w:val="nil"/>
              <w:bottom w:val="single" w:sz="4" w:space="0" w:color="000000"/>
              <w:right w:val="single" w:sz="4" w:space="0" w:color="auto"/>
            </w:tcBorders>
            <w:hideMark/>
          </w:tcPr>
          <w:p w:rsidR="00772731" w:rsidRDefault="00772731" w:rsidP="001567C1">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1567C1">
              <w:rPr>
                <w:rFonts w:ascii="Times New Roman" w:hAnsi="Times New Roman"/>
                <w:color w:val="000000"/>
                <w:sz w:val="22"/>
                <w:szCs w:val="22"/>
              </w:rPr>
              <w:t>1186826,66</w:t>
            </w:r>
            <w:r>
              <w:rPr>
                <w:rFonts w:ascii="Times New Roman" w:hAnsi="Times New Roman"/>
                <w:color w:val="000000"/>
                <w:sz w:val="22"/>
                <w:szCs w:val="22"/>
              </w:rPr>
              <w:t xml:space="preserve"> </w:t>
            </w:r>
          </w:p>
        </w:tc>
        <w:tc>
          <w:tcPr>
            <w:tcW w:w="2412" w:type="dxa"/>
            <w:gridSpan w:val="2"/>
            <w:tcBorders>
              <w:top w:val="single" w:sz="4" w:space="0" w:color="000000"/>
              <w:left w:val="single" w:sz="4" w:space="0" w:color="auto"/>
              <w:bottom w:val="single" w:sz="4" w:space="0" w:color="000000"/>
              <w:right w:val="single" w:sz="4" w:space="0" w:color="000000"/>
            </w:tcBorders>
          </w:tcPr>
          <w:p w:rsidR="00772731" w:rsidRPr="009E5B4D" w:rsidRDefault="00772731"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772731" w:rsidRPr="009E5B4D" w:rsidRDefault="00772731"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Pr>
                <w:rFonts w:ascii="Times New Roman" w:hAnsi="Times New Roman"/>
                <w:color w:val="000000"/>
                <w:sz w:val="22"/>
                <w:szCs w:val="22"/>
              </w:rPr>
              <w:t>30</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6F009E">
              <w:rPr>
                <w:rFonts w:ascii="Times New Roman" w:hAnsi="Times New Roman"/>
                <w:color w:val="000000"/>
                <w:sz w:val="22"/>
                <w:szCs w:val="22"/>
              </w:rPr>
              <w:t>листопада</w:t>
            </w:r>
            <w:r>
              <w:rPr>
                <w:rFonts w:ascii="Times New Roman" w:hAnsi="Times New Roman"/>
                <w:color w:val="000000"/>
                <w:sz w:val="22"/>
                <w:szCs w:val="22"/>
              </w:rPr>
              <w:t xml:space="preserve"> </w:t>
            </w:r>
            <w:r w:rsidRPr="009E5B4D">
              <w:rPr>
                <w:rFonts w:ascii="Times New Roman" w:hAnsi="Times New Roman"/>
                <w:color w:val="000000"/>
                <w:sz w:val="22"/>
                <w:szCs w:val="22"/>
              </w:rPr>
              <w:t xml:space="preserve"> 20</w:t>
            </w:r>
            <w:r>
              <w:rPr>
                <w:rFonts w:ascii="Times New Roman" w:hAnsi="Times New Roman"/>
                <w:color w:val="000000"/>
                <w:sz w:val="22"/>
                <w:szCs w:val="22"/>
              </w:rPr>
              <w:t>20</w:t>
            </w:r>
            <w:r w:rsidRPr="009E5B4D">
              <w:rPr>
                <w:rFonts w:ascii="Times New Roman" w:hAnsi="Times New Roman"/>
                <w:color w:val="000000"/>
                <w:sz w:val="22"/>
                <w:szCs w:val="22"/>
              </w:rPr>
              <w:t>р.</w:t>
            </w:r>
          </w:p>
          <w:p w:rsidR="00772731" w:rsidRDefault="00772731"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6E0DE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72731" w:rsidRDefault="00772731"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72731" w:rsidRPr="00C52242" w:rsidRDefault="00772731" w:rsidP="000A5D59">
            <w:pPr>
              <w:spacing w:before="120"/>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9"/>
            <w:tcBorders>
              <w:top w:val="single" w:sz="4" w:space="0" w:color="000000"/>
              <w:left w:val="nil"/>
              <w:bottom w:val="single" w:sz="4" w:space="0" w:color="000000"/>
              <w:right w:val="single" w:sz="4" w:space="0" w:color="000000"/>
            </w:tcBorders>
            <w:hideMark/>
          </w:tcPr>
          <w:p w:rsidR="00772731" w:rsidRPr="00C52242" w:rsidRDefault="00772731"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72731" w:rsidRPr="00C52242" w:rsidRDefault="00772731" w:rsidP="000A5D59">
            <w:pPr>
              <w:spacing w:before="120"/>
              <w:rPr>
                <w:rFonts w:ascii="Times New Roman" w:hAnsi="Times New Roman"/>
                <w:color w:val="000000"/>
                <w:sz w:val="22"/>
                <w:szCs w:val="22"/>
              </w:rPr>
            </w:pPr>
          </w:p>
          <w:p w:rsidR="00772731" w:rsidRPr="00C52242" w:rsidRDefault="00772731" w:rsidP="007873A9">
            <w:pPr>
              <w:spacing w:before="120"/>
              <w:rPr>
                <w:rFonts w:ascii="Times New Roman" w:hAnsi="Times New Roman"/>
                <w:color w:val="000000"/>
                <w:sz w:val="22"/>
                <w:szCs w:val="22"/>
              </w:rPr>
            </w:pP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772731" w:rsidRDefault="00772731"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6766FC">
            <w:pPr>
              <w:spacing w:before="120"/>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772731" w:rsidRDefault="00772731" w:rsidP="006766FC">
            <w:pPr>
              <w:spacing w:before="120"/>
              <w:ind w:hanging="29"/>
              <w:rPr>
                <w:rFonts w:ascii="Times New Roman" w:hAnsi="Times New Roman"/>
                <w:color w:val="000000"/>
                <w:sz w:val="22"/>
                <w:szCs w:val="22"/>
              </w:rPr>
            </w:pPr>
          </w:p>
        </w:tc>
        <w:tc>
          <w:tcPr>
            <w:tcW w:w="6381" w:type="dxa"/>
            <w:gridSpan w:val="9"/>
            <w:tcBorders>
              <w:top w:val="single" w:sz="4" w:space="0" w:color="000000"/>
              <w:left w:val="nil"/>
              <w:bottom w:val="single" w:sz="4" w:space="0" w:color="000000"/>
              <w:right w:val="single" w:sz="4" w:space="0" w:color="000000"/>
            </w:tcBorders>
            <w:hideMark/>
          </w:tcPr>
          <w:p w:rsidR="00772731" w:rsidRDefault="00772731"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6E0DE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D32A7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2"/>
            <w:tcBorders>
              <w:top w:val="single" w:sz="4" w:space="0" w:color="000000"/>
              <w:left w:val="nil"/>
              <w:bottom w:val="single" w:sz="4" w:space="0" w:color="000000"/>
              <w:right w:val="single" w:sz="4" w:space="0" w:color="000000"/>
            </w:tcBorders>
          </w:tcPr>
          <w:p w:rsidR="00772731" w:rsidRDefault="00772731" w:rsidP="004505C5">
            <w:pPr>
              <w:spacing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1D20B9" w:rsidRDefault="006F23D6" w:rsidP="006F23D6">
            <w:pPr>
              <w:jc w:val="both"/>
              <w:rPr>
                <w:rFonts w:ascii="Times New Roman" w:hAnsi="Times New Roman"/>
                <w:sz w:val="22"/>
                <w:szCs w:val="22"/>
              </w:rPr>
            </w:pPr>
            <w:r w:rsidRPr="006F23D6">
              <w:rPr>
                <w:rFonts w:ascii="Times New Roman" w:hAnsi="Times New Roman"/>
                <w:sz w:val="22"/>
                <w:szCs w:val="22"/>
              </w:rPr>
              <w:t>5. Тренажерні зали, заклади фізичної культури і спорту, діяльність з організації та проведення занять різними видами спорту.</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6. Заклади охорони здоров’я, </w:t>
            </w:r>
            <w:proofErr w:type="spellStart"/>
            <w:r w:rsidRPr="006F23D6">
              <w:rPr>
                <w:rFonts w:ascii="Times New Roman" w:hAnsi="Times New Roman"/>
                <w:sz w:val="22"/>
                <w:szCs w:val="22"/>
              </w:rPr>
              <w:t>кліники</w:t>
            </w:r>
            <w:proofErr w:type="spellEnd"/>
            <w:r w:rsidRPr="006F23D6">
              <w:rPr>
                <w:rFonts w:ascii="Times New Roman" w:hAnsi="Times New Roman"/>
                <w:sz w:val="22"/>
                <w:szCs w:val="22"/>
              </w:rPr>
              <w:t>, лікарні, приватна медична практика.</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 Аптеки.</w:t>
            </w:r>
            <w:r w:rsidR="001D20B9">
              <w:rPr>
                <w:rFonts w:ascii="Times New Roman" w:hAnsi="Times New Roman"/>
                <w:sz w:val="22"/>
                <w:szCs w:val="22"/>
              </w:rPr>
              <w:t xml:space="preserve"> </w:t>
            </w:r>
            <w:r w:rsidRPr="006F23D6">
              <w:rPr>
                <w:rFonts w:ascii="Times New Roman" w:hAnsi="Times New Roman"/>
                <w:sz w:val="22"/>
                <w:szCs w:val="22"/>
              </w:rPr>
              <w:t>Ветеринарні лікарні (клініки), лабораторії ветеринарної медицини, ветеринарні аптеки.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 Медичні лабораторії.</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8. Заклади харчування, кафе, бари, ресторани, які здійснюють продаж товарів підакцизної групи.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Торговельні об’єкти, які здійснюють продаж товарів підакцизної групи.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11.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6F23D6">
              <w:rPr>
                <w:rFonts w:ascii="Times New Roman" w:hAnsi="Times New Roman"/>
                <w:sz w:val="22"/>
                <w:szCs w:val="22"/>
              </w:rPr>
              <w:t>хостели</w:t>
            </w:r>
            <w:proofErr w:type="spellEnd"/>
            <w:r w:rsidRPr="006F23D6">
              <w:rPr>
                <w:rFonts w:ascii="Times New Roman" w:hAnsi="Times New Roman"/>
                <w:sz w:val="22"/>
                <w:szCs w:val="22"/>
              </w:rPr>
              <w:t>, турбази, мотелі, кемпінги, літні будиночки. Комп’ютерні клуби та Інтернет-кафе.</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15. Ритуальні послуги. Громадські вбиральні. Збір і сортування вторинної сировини.</w:t>
            </w:r>
          </w:p>
          <w:p w:rsidR="00772731" w:rsidRPr="00D32A7B" w:rsidRDefault="00772731" w:rsidP="006F23D6">
            <w:pPr>
              <w:spacing w:before="120" w:after="240"/>
              <w:jc w:val="both"/>
              <w:rPr>
                <w:rFonts w:ascii="Times New Roman" w:hAnsi="Times New Roman"/>
                <w:color w:val="000000"/>
                <w:sz w:val="22"/>
                <w:szCs w:val="22"/>
                <w:u w:val="single"/>
              </w:rPr>
            </w:pP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410" w:type="dxa"/>
            <w:gridSpan w:val="3"/>
            <w:tcBorders>
              <w:top w:val="single" w:sz="4" w:space="0" w:color="000000"/>
              <w:left w:val="nil"/>
              <w:bottom w:val="single" w:sz="4" w:space="0" w:color="000000"/>
              <w:right w:val="single" w:sz="4" w:space="0" w:color="000000"/>
            </w:tcBorders>
          </w:tcPr>
          <w:p w:rsidR="00772731" w:rsidRDefault="00772731"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9"/>
            <w:tcBorders>
              <w:top w:val="single" w:sz="4" w:space="0" w:color="000000"/>
              <w:left w:val="nil"/>
              <w:bottom w:val="single" w:sz="4" w:space="0" w:color="000000"/>
              <w:right w:val="single" w:sz="4" w:space="0" w:color="000000"/>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6E0DE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42366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6"/>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772731" w:rsidRDefault="00772731"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772731"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772731" w:rsidRDefault="00772731"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9"/>
            <w:tcBorders>
              <w:top w:val="single" w:sz="4" w:space="0" w:color="000000"/>
              <w:left w:val="nil"/>
              <w:bottom w:val="single" w:sz="4" w:space="0" w:color="000000"/>
              <w:right w:val="single" w:sz="4" w:space="0" w:color="000000"/>
            </w:tcBorders>
            <w:hideMark/>
          </w:tcPr>
          <w:p w:rsidR="00772731" w:rsidRDefault="00772731"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772731" w:rsidTr="0024047D">
        <w:trPr>
          <w:trHeight w:val="320"/>
        </w:trPr>
        <w:tc>
          <w:tcPr>
            <w:tcW w:w="699" w:type="dxa"/>
            <w:tcBorders>
              <w:top w:val="single" w:sz="4" w:space="0" w:color="000000"/>
              <w:left w:val="single" w:sz="4" w:space="0" w:color="000000"/>
              <w:bottom w:val="nil"/>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2"/>
            <w:tcBorders>
              <w:top w:val="single" w:sz="4" w:space="0" w:color="000000"/>
              <w:left w:val="nil"/>
              <w:bottom w:val="nil"/>
              <w:right w:val="single" w:sz="4" w:space="0" w:color="000000"/>
            </w:tcBorders>
            <w:hideMark/>
          </w:tcPr>
          <w:p w:rsidR="00772731" w:rsidRDefault="00772731" w:rsidP="006E0DE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9"/>
            <w:tcBorders>
              <w:top w:val="single" w:sz="4" w:space="0" w:color="000000"/>
              <w:left w:val="nil"/>
              <w:bottom w:val="single" w:sz="4" w:space="0" w:color="000000"/>
              <w:right w:val="single" w:sz="4" w:space="0" w:color="000000"/>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772731"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9"/>
            <w:tcBorders>
              <w:top w:val="single" w:sz="4" w:space="0" w:color="000000"/>
              <w:left w:val="nil"/>
              <w:bottom w:val="single" w:sz="4" w:space="0" w:color="000000"/>
              <w:right w:val="single" w:sz="4" w:space="0" w:color="000000"/>
            </w:tcBorders>
            <w:hideMark/>
          </w:tcPr>
          <w:p w:rsidR="00772731" w:rsidRDefault="00772731" w:rsidP="004505C5">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72731" w:rsidRDefault="00772731"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772731" w:rsidTr="0024047D">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6E0DE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2"/>
            <w:tcBorders>
              <w:top w:val="single" w:sz="4" w:space="0" w:color="000000"/>
              <w:left w:val="nil"/>
              <w:bottom w:val="single" w:sz="4" w:space="0" w:color="000000"/>
              <w:right w:val="single" w:sz="4" w:space="0" w:color="000000"/>
            </w:tcBorders>
          </w:tcPr>
          <w:p w:rsidR="00772731" w:rsidRDefault="00772731" w:rsidP="004505C5">
            <w:pPr>
              <w:ind w:left="-35"/>
              <w:jc w:val="center"/>
              <w:rPr>
                <w:rFonts w:ascii="Times New Roman" w:hAnsi="Times New Roman"/>
                <w:color w:val="000000"/>
                <w:sz w:val="22"/>
                <w:szCs w:val="22"/>
              </w:rPr>
            </w:pPr>
            <w:r>
              <w:rPr>
                <w:rFonts w:ascii="Times New Roman" w:hAnsi="Times New Roman"/>
                <w:color w:val="000000"/>
                <w:sz w:val="22"/>
                <w:szCs w:val="22"/>
              </w:rPr>
              <w:t>4 роки 364 дні з дати набрання чинності цим договором</w:t>
            </w:r>
          </w:p>
        </w:tc>
      </w:tr>
      <w:tr w:rsidR="00772731"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772731" w:rsidRDefault="00772731"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9"/>
            <w:tcBorders>
              <w:top w:val="single" w:sz="4" w:space="0" w:color="auto"/>
              <w:left w:val="nil"/>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772731" w:rsidRPr="00B2440D" w:rsidRDefault="00772731"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772731" w:rsidRDefault="00772731"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772731"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9"/>
            <w:tcBorders>
              <w:top w:val="single" w:sz="4" w:space="0" w:color="000000"/>
              <w:left w:val="nil"/>
              <w:bottom w:val="single" w:sz="4" w:space="0" w:color="000000"/>
              <w:right w:val="single" w:sz="4" w:space="0" w:color="000000"/>
            </w:tcBorders>
            <w:hideMark/>
          </w:tcPr>
          <w:p w:rsidR="006F23D6" w:rsidRDefault="00772731" w:rsidP="006F23D6">
            <w:pPr>
              <w:jc w:val="both"/>
              <w:rPr>
                <w:rFonts w:ascii="Times New Roman" w:hAnsi="Times New Roman"/>
                <w:iCs/>
                <w:color w:val="000000"/>
                <w:sz w:val="22"/>
                <w:szCs w:val="22"/>
              </w:rPr>
            </w:pPr>
            <w:r>
              <w:rPr>
                <w:rFonts w:ascii="Times New Roman" w:hAnsi="Times New Roman"/>
                <w:iCs/>
                <w:color w:val="000000"/>
                <w:sz w:val="22"/>
                <w:szCs w:val="22"/>
              </w:rPr>
              <w:t xml:space="preserve">обмеження щодо  використання майна, а саме: </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5. Тренажерні зали, заклади фізичної культури і спорту, діяльність з організації та проведення занять різними видами спорту.</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6. Заклади охорони здоров’я, </w:t>
            </w:r>
            <w:proofErr w:type="spellStart"/>
            <w:r w:rsidRPr="006F23D6">
              <w:rPr>
                <w:rFonts w:ascii="Times New Roman" w:hAnsi="Times New Roman"/>
                <w:sz w:val="22"/>
                <w:szCs w:val="22"/>
              </w:rPr>
              <w:t>кліники</w:t>
            </w:r>
            <w:proofErr w:type="spellEnd"/>
            <w:r w:rsidRPr="006F23D6">
              <w:rPr>
                <w:rFonts w:ascii="Times New Roman" w:hAnsi="Times New Roman"/>
                <w:sz w:val="22"/>
                <w:szCs w:val="22"/>
              </w:rPr>
              <w:t>, лікарні, приватна медична практика.</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 Аптеки.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 Ветеринарні лікарні (клініки), лабораторії ветеринарної медицини, ветеринарні аптеки.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 Медичні лабораторії.</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8. Заклади харчування, кафе, бари, ресторани, які здійснюють продаж товарів підакцизної групи.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Торговельні об’єкти, які здійснюють продаж товарів підакцизної групи.</w:t>
            </w:r>
          </w:p>
          <w:p w:rsidR="006F23D6" w:rsidRPr="006F23D6" w:rsidRDefault="006F23D6" w:rsidP="006F23D6">
            <w:pPr>
              <w:jc w:val="both"/>
              <w:rPr>
                <w:rFonts w:ascii="Times New Roman" w:hAnsi="Times New Roman"/>
                <w:sz w:val="22"/>
                <w:szCs w:val="22"/>
              </w:rPr>
            </w:pPr>
            <w:r w:rsidRPr="006F23D6">
              <w:rPr>
                <w:rFonts w:ascii="Times New Roman" w:hAnsi="Times New Roman"/>
                <w:sz w:val="22"/>
                <w:szCs w:val="22"/>
              </w:rPr>
              <w:t xml:space="preserve">11. Нічні клуби. Ресторани з нічним режимом роботи (після 22 </w:t>
            </w:r>
            <w:r w:rsidRPr="006F23D6">
              <w:rPr>
                <w:rFonts w:ascii="Times New Roman" w:hAnsi="Times New Roman"/>
                <w:sz w:val="22"/>
                <w:szCs w:val="22"/>
              </w:rPr>
              <w:lastRenderedPageBreak/>
              <w:t xml:space="preserve">год). Сауни, лазні. Організація концертів та іншої видовищно-розважальної діяльності. Готелі, </w:t>
            </w:r>
            <w:proofErr w:type="spellStart"/>
            <w:r w:rsidRPr="006F23D6">
              <w:rPr>
                <w:rFonts w:ascii="Times New Roman" w:hAnsi="Times New Roman"/>
                <w:sz w:val="22"/>
                <w:szCs w:val="22"/>
              </w:rPr>
              <w:t>хостели</w:t>
            </w:r>
            <w:proofErr w:type="spellEnd"/>
            <w:r w:rsidRPr="006F23D6">
              <w:rPr>
                <w:rFonts w:ascii="Times New Roman" w:hAnsi="Times New Roman"/>
                <w:sz w:val="22"/>
                <w:szCs w:val="22"/>
              </w:rPr>
              <w:t>, турбази, мотелі, кемпінги, літні будиночки. Комп’ютерні клуби та Інтернет-кафе.</w:t>
            </w:r>
            <w:bookmarkStart w:id="0" w:name="_GoBack"/>
            <w:bookmarkEnd w:id="0"/>
            <w:r w:rsidRPr="006F23D6">
              <w:rPr>
                <w:rFonts w:ascii="Times New Roman" w:hAnsi="Times New Roman"/>
                <w:sz w:val="22"/>
                <w:szCs w:val="22"/>
              </w:rPr>
              <w:t xml:space="preserve"> 15. Ритуальні послуги. Громадські вбиральні. Збір і сортування вторинної сировини.</w:t>
            </w:r>
          </w:p>
          <w:p w:rsidR="00772731" w:rsidRPr="00C93E5A" w:rsidRDefault="00772731" w:rsidP="006F23D6">
            <w:pPr>
              <w:tabs>
                <w:tab w:val="left" w:pos="-1134"/>
                <w:tab w:val="left" w:pos="284"/>
              </w:tabs>
              <w:overflowPunct w:val="0"/>
              <w:autoSpaceDE w:val="0"/>
              <w:autoSpaceDN w:val="0"/>
              <w:adjustRightInd w:val="0"/>
              <w:jc w:val="both"/>
              <w:textAlignment w:val="baseline"/>
              <w:rPr>
                <w:rFonts w:ascii="Times New Roman" w:hAnsi="Times New Roman"/>
                <w:b/>
                <w:sz w:val="22"/>
                <w:szCs w:val="22"/>
              </w:rPr>
            </w:pPr>
          </w:p>
          <w:p w:rsidR="00772731" w:rsidRDefault="00772731" w:rsidP="006B4E80">
            <w:pPr>
              <w:tabs>
                <w:tab w:val="left" w:pos="-1134"/>
                <w:tab w:val="left" w:pos="284"/>
              </w:tabs>
              <w:jc w:val="both"/>
              <w:rPr>
                <w:rFonts w:ascii="Times New Roman" w:hAnsi="Times New Roman"/>
                <w:color w:val="000000"/>
                <w:sz w:val="22"/>
                <w:szCs w:val="22"/>
              </w:rPr>
            </w:pPr>
          </w:p>
        </w:tc>
      </w:tr>
      <w:tr w:rsidR="00772731" w:rsidTr="0024047D">
        <w:trPr>
          <w:trHeight w:val="32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000000"/>
              <w:right w:val="single" w:sz="4" w:space="0" w:color="000000"/>
            </w:tcBorders>
            <w:vAlign w:val="center"/>
            <w:hideMark/>
          </w:tcPr>
          <w:p w:rsidR="00772731" w:rsidRDefault="00772731" w:rsidP="00AE77ED">
            <w:pPr>
              <w:rPr>
                <w:rFonts w:ascii="Times New Roman" w:hAnsi="Times New Roman"/>
                <w:color w:val="000000"/>
                <w:sz w:val="22"/>
                <w:szCs w:val="22"/>
              </w:rPr>
            </w:pPr>
          </w:p>
        </w:tc>
        <w:tc>
          <w:tcPr>
            <w:tcW w:w="6381" w:type="dxa"/>
            <w:gridSpan w:val="9"/>
            <w:tcBorders>
              <w:top w:val="single" w:sz="4" w:space="0" w:color="000000"/>
              <w:left w:val="nil"/>
              <w:bottom w:val="single" w:sz="4" w:space="0" w:color="000000"/>
              <w:right w:val="single" w:sz="4" w:space="0" w:color="000000"/>
            </w:tcBorders>
            <w:hideMark/>
          </w:tcPr>
          <w:p w:rsidR="00772731" w:rsidRDefault="00772731"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772731" w:rsidRDefault="00772731" w:rsidP="004505C5">
            <w:pPr>
              <w:spacing w:after="240"/>
              <w:rPr>
                <w:rFonts w:ascii="Times New Roman" w:hAnsi="Times New Roman"/>
                <w:color w:val="000000"/>
                <w:sz w:val="22"/>
                <w:szCs w:val="22"/>
              </w:rPr>
            </w:pPr>
            <w:r w:rsidRPr="00FE27C1">
              <w:rPr>
                <w:rFonts w:ascii="Times New Roman" w:hAnsi="Times New Roman"/>
                <w:color w:val="000000"/>
                <w:sz w:val="22"/>
                <w:szCs w:val="22"/>
              </w:rPr>
              <w:t>від «___»__________2020р. № ________</w:t>
            </w:r>
          </w:p>
        </w:tc>
      </w:tr>
      <w:tr w:rsidR="00772731"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772731" w:rsidTr="0024047D">
        <w:trPr>
          <w:trHeight w:val="32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772731" w:rsidTr="0024047D">
        <w:trPr>
          <w:trHeight w:val="28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9E04A0">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772731" w:rsidRDefault="00772731" w:rsidP="0072553F">
            <w:pPr>
              <w:ind w:right="-110"/>
              <w:rPr>
                <w:rFonts w:ascii="Times New Roman" w:hAnsi="Times New Roman"/>
                <w:color w:val="000000"/>
                <w:sz w:val="22"/>
                <w:szCs w:val="22"/>
              </w:rPr>
            </w:pPr>
            <w:r>
              <w:rPr>
                <w:rFonts w:ascii="Times New Roman" w:hAnsi="Times New Roman"/>
                <w:color w:val="000000"/>
                <w:sz w:val="22"/>
                <w:szCs w:val="22"/>
              </w:rPr>
              <w:t>Державне підприємство «Інститут азотної промисловості і продуктів органічного синтезу»</w:t>
            </w:r>
          </w:p>
        </w:tc>
        <w:tc>
          <w:tcPr>
            <w:tcW w:w="3546" w:type="dxa"/>
            <w:gridSpan w:val="5"/>
            <w:tcBorders>
              <w:top w:val="single" w:sz="4" w:space="0" w:color="000000"/>
              <w:left w:val="nil"/>
              <w:bottom w:val="single" w:sz="4" w:space="0" w:color="000000"/>
              <w:right w:val="single" w:sz="4" w:space="0" w:color="000000"/>
            </w:tcBorders>
            <w:hideMark/>
          </w:tcPr>
          <w:p w:rsidR="00772731" w:rsidRDefault="00772731" w:rsidP="00772731">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w:t>
            </w:r>
            <w:r>
              <w:rPr>
                <w:rFonts w:ascii="Times New Roman" w:hAnsi="Times New Roman"/>
                <w:color w:val="000000"/>
                <w:sz w:val="22"/>
                <w:szCs w:val="22"/>
              </w:rPr>
              <w:t>353204780000026001924420381</w:t>
            </w:r>
          </w:p>
        </w:tc>
        <w:tc>
          <w:tcPr>
            <w:tcW w:w="2835" w:type="dxa"/>
            <w:gridSpan w:val="4"/>
            <w:tcBorders>
              <w:top w:val="single" w:sz="4" w:space="0" w:color="000000"/>
              <w:left w:val="nil"/>
              <w:bottom w:val="single" w:sz="4" w:space="0" w:color="000000"/>
              <w:right w:val="single" w:sz="4" w:space="0" w:color="000000"/>
            </w:tcBorders>
            <w:hideMark/>
          </w:tcPr>
          <w:p w:rsidR="00772731" w:rsidRDefault="00772731" w:rsidP="00772731">
            <w:pPr>
              <w:rPr>
                <w:rFonts w:ascii="Times New Roman" w:hAnsi="Times New Roman"/>
                <w:color w:val="000000"/>
                <w:sz w:val="22"/>
                <w:szCs w:val="22"/>
              </w:rPr>
            </w:pPr>
            <w:r>
              <w:rPr>
                <w:rFonts w:ascii="Times New Roman" w:hAnsi="Times New Roman"/>
                <w:color w:val="000000"/>
                <w:sz w:val="22"/>
                <w:szCs w:val="22"/>
              </w:rPr>
              <w:t xml:space="preserve">Банк отримувача: </w:t>
            </w:r>
          </w:p>
          <w:p w:rsidR="00772731" w:rsidRDefault="00772731" w:rsidP="00772731">
            <w:pPr>
              <w:rPr>
                <w:rFonts w:ascii="Times New Roman" w:hAnsi="Times New Roman"/>
                <w:color w:val="000000"/>
                <w:sz w:val="22"/>
                <w:szCs w:val="22"/>
              </w:rPr>
            </w:pPr>
            <w:r>
              <w:rPr>
                <w:rFonts w:ascii="Times New Roman" w:hAnsi="Times New Roman"/>
                <w:color w:val="000000"/>
                <w:sz w:val="22"/>
                <w:szCs w:val="22"/>
              </w:rPr>
              <w:t>АБ «УКРГАЗБАНК»</w:t>
            </w:r>
          </w:p>
          <w:p w:rsidR="00772731" w:rsidRDefault="00772731" w:rsidP="00772731">
            <w:pPr>
              <w:ind w:left="32"/>
              <w:rPr>
                <w:rFonts w:ascii="Times New Roman" w:hAnsi="Times New Roman"/>
                <w:color w:val="000000"/>
                <w:sz w:val="22"/>
                <w:szCs w:val="22"/>
              </w:rPr>
            </w:pPr>
            <w:r>
              <w:rPr>
                <w:rFonts w:ascii="Times New Roman" w:hAnsi="Times New Roman"/>
                <w:color w:val="000000"/>
                <w:sz w:val="22"/>
                <w:szCs w:val="22"/>
              </w:rPr>
              <w:t>Код ЄДРПОУ 33968601</w:t>
            </w:r>
          </w:p>
        </w:tc>
      </w:tr>
      <w:tr w:rsidR="00772731" w:rsidTr="0024047D">
        <w:trPr>
          <w:trHeight w:val="32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72731" w:rsidTr="0024047D">
        <w:trPr>
          <w:trHeight w:val="32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660698">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772731" w:rsidRDefault="00772731" w:rsidP="00772731">
            <w:pPr>
              <w:spacing w:before="120"/>
              <w:rPr>
                <w:rFonts w:ascii="Times New Roman" w:hAnsi="Times New Roman"/>
                <w:color w:val="000000"/>
                <w:sz w:val="21"/>
                <w:szCs w:val="21"/>
              </w:rPr>
            </w:pPr>
            <w:r w:rsidRPr="001D2DA3">
              <w:rPr>
                <w:rFonts w:ascii="Times New Roman" w:hAnsi="Times New Roman"/>
                <w:color w:val="000000"/>
                <w:sz w:val="22"/>
                <w:szCs w:val="22"/>
              </w:rPr>
              <w:t>УК у .</w:t>
            </w:r>
            <w:proofErr w:type="spellStart"/>
            <w:r w:rsidRPr="001D2DA3">
              <w:rPr>
                <w:rFonts w:ascii="Times New Roman" w:hAnsi="Times New Roman"/>
                <w:color w:val="000000"/>
                <w:sz w:val="22"/>
                <w:szCs w:val="22"/>
              </w:rPr>
              <w:t>Сєвєродон</w:t>
            </w:r>
            <w:proofErr w:type="spellEnd"/>
            <w:r w:rsidRPr="001D2DA3">
              <w:rPr>
                <w:rFonts w:ascii="Times New Roman" w:hAnsi="Times New Roman"/>
                <w:color w:val="000000"/>
                <w:sz w:val="22"/>
                <w:szCs w:val="22"/>
              </w:rPr>
              <w:t xml:space="preserve">./М.СЄВЄРОД./ </w:t>
            </w:r>
            <w:r w:rsidRPr="001D2DA3">
              <w:rPr>
                <w:rFonts w:ascii="Times New Roman" w:hAnsi="Times New Roman"/>
                <w:color w:val="000000"/>
                <w:sz w:val="21"/>
                <w:szCs w:val="21"/>
              </w:rPr>
              <w:t>22080300</w:t>
            </w:r>
          </w:p>
          <w:p w:rsidR="002B30AF" w:rsidRDefault="002B30AF" w:rsidP="00772731">
            <w:pPr>
              <w:spacing w:before="120"/>
              <w:rPr>
                <w:rFonts w:ascii="Times New Roman" w:hAnsi="Times New Roman"/>
                <w:color w:val="000000"/>
                <w:sz w:val="21"/>
                <w:szCs w:val="21"/>
              </w:rPr>
            </w:pPr>
          </w:p>
          <w:p w:rsidR="002B30AF" w:rsidRDefault="002B30AF" w:rsidP="00772731">
            <w:pPr>
              <w:spacing w:before="120"/>
              <w:rPr>
                <w:rFonts w:ascii="Times New Roman" w:hAnsi="Times New Roman"/>
                <w:color w:val="000000"/>
                <w:sz w:val="22"/>
                <w:szCs w:val="22"/>
              </w:rPr>
            </w:pPr>
          </w:p>
        </w:tc>
        <w:tc>
          <w:tcPr>
            <w:tcW w:w="3546" w:type="dxa"/>
            <w:gridSpan w:val="5"/>
            <w:tcBorders>
              <w:top w:val="single" w:sz="4" w:space="0" w:color="000000"/>
              <w:left w:val="nil"/>
              <w:bottom w:val="single" w:sz="4" w:space="0" w:color="000000"/>
              <w:right w:val="single" w:sz="4" w:space="0" w:color="000000"/>
            </w:tcBorders>
            <w:hideMark/>
          </w:tcPr>
          <w:p w:rsidR="00772731" w:rsidRDefault="00772731" w:rsidP="00772731">
            <w:pPr>
              <w:rPr>
                <w:rFonts w:ascii="Times New Roman" w:hAnsi="Times New Roman"/>
                <w:color w:val="000000"/>
                <w:sz w:val="22"/>
                <w:szCs w:val="22"/>
              </w:rPr>
            </w:pPr>
            <w:r w:rsidRPr="001D2DA3">
              <w:rPr>
                <w:rFonts w:ascii="Times New Roman" w:hAnsi="Times New Roman"/>
                <w:color w:val="000000"/>
                <w:sz w:val="22"/>
                <w:szCs w:val="22"/>
              </w:rPr>
              <w:t>рахунок № UA658999980313010094000012080</w:t>
            </w:r>
          </w:p>
        </w:tc>
        <w:tc>
          <w:tcPr>
            <w:tcW w:w="2835" w:type="dxa"/>
            <w:gridSpan w:val="4"/>
            <w:tcBorders>
              <w:top w:val="single" w:sz="4" w:space="0" w:color="000000"/>
              <w:left w:val="nil"/>
              <w:bottom w:val="single" w:sz="4" w:space="0" w:color="000000"/>
              <w:right w:val="single" w:sz="4" w:space="0" w:color="000000"/>
            </w:tcBorders>
            <w:hideMark/>
          </w:tcPr>
          <w:p w:rsidR="00772731" w:rsidRPr="001D2DA3" w:rsidRDefault="00772731" w:rsidP="00772731">
            <w:pPr>
              <w:rPr>
                <w:rFonts w:ascii="Times New Roman" w:hAnsi="Times New Roman"/>
                <w:color w:val="000000"/>
                <w:sz w:val="22"/>
                <w:szCs w:val="22"/>
              </w:rPr>
            </w:pPr>
            <w:r w:rsidRPr="001D2DA3">
              <w:rPr>
                <w:rFonts w:ascii="Times New Roman" w:hAnsi="Times New Roman" w:hint="eastAsia"/>
                <w:color w:val="000000"/>
                <w:sz w:val="22"/>
                <w:szCs w:val="22"/>
              </w:rPr>
              <w:t>Банк</w:t>
            </w:r>
            <w:r w:rsidRPr="001D2DA3">
              <w:rPr>
                <w:rFonts w:ascii="Times New Roman" w:hAnsi="Times New Roman"/>
                <w:color w:val="000000"/>
                <w:sz w:val="22"/>
                <w:szCs w:val="22"/>
              </w:rPr>
              <w:t xml:space="preserve"> </w:t>
            </w:r>
            <w:r w:rsidRPr="001D2DA3">
              <w:rPr>
                <w:rFonts w:ascii="Times New Roman" w:hAnsi="Times New Roman" w:hint="eastAsia"/>
                <w:color w:val="000000"/>
                <w:sz w:val="22"/>
                <w:szCs w:val="22"/>
              </w:rPr>
              <w:t>отримувача</w:t>
            </w:r>
            <w:r w:rsidRPr="001D2DA3">
              <w:rPr>
                <w:rFonts w:ascii="Times New Roman" w:hAnsi="Times New Roman"/>
                <w:color w:val="000000"/>
                <w:sz w:val="22"/>
                <w:szCs w:val="22"/>
              </w:rPr>
              <w:t>:</w:t>
            </w:r>
          </w:p>
          <w:p w:rsidR="00772731" w:rsidRPr="001D2DA3" w:rsidRDefault="00772731" w:rsidP="00772731">
            <w:pPr>
              <w:rPr>
                <w:rFonts w:ascii="Times New Roman" w:hAnsi="Times New Roman"/>
                <w:color w:val="000000"/>
                <w:sz w:val="22"/>
                <w:szCs w:val="22"/>
              </w:rPr>
            </w:pPr>
            <w:r w:rsidRPr="001D2DA3">
              <w:rPr>
                <w:rFonts w:ascii="Times New Roman" w:hAnsi="Times New Roman" w:hint="eastAsia"/>
                <w:color w:val="000000"/>
                <w:sz w:val="22"/>
                <w:szCs w:val="22"/>
              </w:rPr>
              <w:t>Казначейство</w:t>
            </w:r>
            <w:r w:rsidRPr="001D2DA3">
              <w:rPr>
                <w:rFonts w:ascii="Times New Roman" w:hAnsi="Times New Roman"/>
                <w:color w:val="000000"/>
                <w:sz w:val="22"/>
                <w:szCs w:val="22"/>
              </w:rPr>
              <w:t xml:space="preserve"> </w:t>
            </w:r>
            <w:r w:rsidRPr="001D2DA3">
              <w:rPr>
                <w:rFonts w:ascii="Times New Roman" w:hAnsi="Times New Roman" w:hint="eastAsia"/>
                <w:color w:val="000000"/>
                <w:sz w:val="22"/>
                <w:szCs w:val="22"/>
              </w:rPr>
              <w:t>України</w:t>
            </w:r>
            <w:r w:rsidRPr="001D2DA3">
              <w:rPr>
                <w:rFonts w:ascii="Times New Roman" w:hAnsi="Times New Roman"/>
                <w:color w:val="000000"/>
                <w:sz w:val="22"/>
                <w:szCs w:val="22"/>
              </w:rPr>
              <w:t xml:space="preserve"> </w:t>
            </w:r>
            <w:r w:rsidRPr="001D2DA3">
              <w:rPr>
                <w:rFonts w:ascii="Times New Roman" w:hAnsi="Times New Roman"/>
                <w:color w:val="000000"/>
                <w:sz w:val="22"/>
                <w:szCs w:val="22"/>
              </w:rPr>
              <w:br/>
              <w:t>(</w:t>
            </w:r>
            <w:proofErr w:type="spellStart"/>
            <w:r w:rsidRPr="001D2DA3">
              <w:rPr>
                <w:rFonts w:ascii="Times New Roman" w:hAnsi="Times New Roman" w:hint="eastAsia"/>
                <w:color w:val="000000"/>
                <w:sz w:val="22"/>
                <w:szCs w:val="22"/>
              </w:rPr>
              <w:t>ел</w:t>
            </w:r>
            <w:proofErr w:type="spellEnd"/>
            <w:r w:rsidRPr="001D2DA3">
              <w:rPr>
                <w:rFonts w:ascii="Times New Roman" w:hAnsi="Times New Roman"/>
                <w:color w:val="000000"/>
                <w:sz w:val="22"/>
                <w:szCs w:val="22"/>
              </w:rPr>
              <w:t xml:space="preserve">. </w:t>
            </w:r>
            <w:proofErr w:type="spellStart"/>
            <w:r w:rsidRPr="001D2DA3">
              <w:rPr>
                <w:rFonts w:ascii="Times New Roman" w:hAnsi="Times New Roman" w:hint="eastAsia"/>
                <w:color w:val="000000"/>
                <w:sz w:val="22"/>
                <w:szCs w:val="22"/>
              </w:rPr>
              <w:t>адм</w:t>
            </w:r>
            <w:proofErr w:type="spellEnd"/>
            <w:r w:rsidRPr="001D2DA3">
              <w:rPr>
                <w:rFonts w:ascii="Times New Roman" w:hAnsi="Times New Roman"/>
                <w:color w:val="000000"/>
                <w:sz w:val="22"/>
                <w:szCs w:val="22"/>
              </w:rPr>
              <w:t xml:space="preserve">. </w:t>
            </w:r>
            <w:proofErr w:type="spellStart"/>
            <w:r w:rsidRPr="001D2DA3">
              <w:rPr>
                <w:rFonts w:ascii="Times New Roman" w:hAnsi="Times New Roman" w:hint="eastAsia"/>
                <w:color w:val="000000"/>
                <w:sz w:val="22"/>
                <w:szCs w:val="22"/>
              </w:rPr>
              <w:t>подат</w:t>
            </w:r>
            <w:proofErr w:type="spellEnd"/>
            <w:r w:rsidRPr="001D2DA3">
              <w:rPr>
                <w:rFonts w:ascii="Times New Roman" w:hAnsi="Times New Roman"/>
                <w:color w:val="000000"/>
                <w:sz w:val="22"/>
                <w:szCs w:val="22"/>
              </w:rPr>
              <w:t>.)</w:t>
            </w:r>
          </w:p>
          <w:p w:rsidR="00772731" w:rsidRDefault="00772731" w:rsidP="00772731">
            <w:pPr>
              <w:spacing w:after="240"/>
              <w:ind w:left="32" w:firstLine="2"/>
              <w:rPr>
                <w:rFonts w:ascii="Times New Roman" w:hAnsi="Times New Roman"/>
                <w:color w:val="000000"/>
                <w:sz w:val="22"/>
                <w:szCs w:val="22"/>
              </w:rPr>
            </w:pPr>
            <w:r w:rsidRPr="001D2DA3">
              <w:rPr>
                <w:rFonts w:ascii="Times New Roman" w:hAnsi="Times New Roman"/>
                <w:color w:val="000000"/>
                <w:sz w:val="22"/>
                <w:szCs w:val="22"/>
              </w:rPr>
              <w:t xml:space="preserve">Код ЄДРПОУ 37944909        </w:t>
            </w:r>
          </w:p>
        </w:tc>
      </w:tr>
      <w:tr w:rsidR="00772731" w:rsidTr="0024047D">
        <w:trPr>
          <w:trHeight w:val="32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772731" w:rsidTr="0024047D">
        <w:trPr>
          <w:trHeight w:val="320"/>
        </w:trPr>
        <w:tc>
          <w:tcPr>
            <w:tcW w:w="699" w:type="dxa"/>
            <w:vMerge/>
            <w:tcBorders>
              <w:left w:val="single" w:sz="4" w:space="0" w:color="000000"/>
              <w:right w:val="single" w:sz="4" w:space="0" w:color="000000"/>
            </w:tcBorders>
            <w:hideMark/>
          </w:tcPr>
          <w:p w:rsidR="00772731" w:rsidRDefault="00772731" w:rsidP="00AE77ED">
            <w:pPr>
              <w:spacing w:before="120"/>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772731" w:rsidRDefault="00772731" w:rsidP="001E1B80">
            <w:pPr>
              <w:spacing w:before="120"/>
              <w:rPr>
                <w:rFonts w:ascii="Times New Roman" w:hAnsi="Times New Roman"/>
                <w:color w:val="000000"/>
                <w:sz w:val="22"/>
                <w:szCs w:val="22"/>
              </w:rPr>
            </w:pPr>
            <w:r>
              <w:rPr>
                <w:rFonts w:ascii="Times New Roman" w:hAnsi="Times New Roman"/>
                <w:color w:val="000000"/>
                <w:sz w:val="22"/>
                <w:szCs w:val="22"/>
              </w:rPr>
              <w:t>для авансового внеску</w:t>
            </w:r>
          </w:p>
        </w:tc>
      </w:tr>
      <w:tr w:rsidR="00772731" w:rsidTr="0024047D">
        <w:trPr>
          <w:trHeight w:val="320"/>
        </w:trPr>
        <w:tc>
          <w:tcPr>
            <w:tcW w:w="699" w:type="dxa"/>
            <w:vMerge/>
            <w:tcBorders>
              <w:left w:val="single" w:sz="4" w:space="0" w:color="000000"/>
              <w:right w:val="single" w:sz="4" w:space="0" w:color="000000"/>
            </w:tcBorders>
            <w:vAlign w:val="center"/>
            <w:hideMark/>
          </w:tcPr>
          <w:p w:rsidR="00772731" w:rsidRDefault="00772731" w:rsidP="00AE77ED">
            <w:pP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772731" w:rsidRPr="001E1B80" w:rsidRDefault="00772731"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546" w:type="dxa"/>
            <w:gridSpan w:val="5"/>
            <w:tcBorders>
              <w:top w:val="single" w:sz="4" w:space="0" w:color="000000"/>
              <w:left w:val="nil"/>
              <w:bottom w:val="single" w:sz="4" w:space="0" w:color="000000"/>
              <w:right w:val="single" w:sz="4" w:space="0" w:color="000000"/>
            </w:tcBorders>
          </w:tcPr>
          <w:p w:rsidR="00772731" w:rsidRPr="00B73BBA" w:rsidRDefault="00772731" w:rsidP="001E1B80">
            <w:pPr>
              <w:pStyle w:val="a6"/>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772731" w:rsidRDefault="00772731"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772731" w:rsidRDefault="00772731"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772731" w:rsidRPr="00B73BBA" w:rsidRDefault="00772731"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772731" w:rsidRDefault="00772731" w:rsidP="0072553F">
            <w:pPr>
              <w:ind w:right="-108"/>
              <w:rPr>
                <w:rFonts w:ascii="Times New Roman" w:hAnsi="Times New Roman"/>
                <w:color w:val="000000"/>
                <w:sz w:val="22"/>
                <w:szCs w:val="22"/>
              </w:rPr>
            </w:pPr>
            <w:r w:rsidRPr="00B73BBA">
              <w:rPr>
                <w:rFonts w:ascii="Times New Roman" w:hAnsi="Times New Roman"/>
                <w:color w:val="000000"/>
                <w:sz w:val="22"/>
                <w:szCs w:val="22"/>
              </w:rPr>
              <w:t>Код ЄДРПОУ 43023403</w:t>
            </w:r>
          </w:p>
        </w:tc>
      </w:tr>
      <w:tr w:rsidR="00772731"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772731" w:rsidRDefault="00772731"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000000"/>
              <w:left w:val="nil"/>
              <w:bottom w:val="single" w:sz="4" w:space="0" w:color="000000"/>
              <w:right w:val="single" w:sz="4" w:space="0" w:color="000000"/>
            </w:tcBorders>
            <w:hideMark/>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5"/>
            <w:tcBorders>
              <w:top w:val="single" w:sz="4" w:space="0" w:color="000000"/>
              <w:left w:val="nil"/>
              <w:bottom w:val="single" w:sz="4" w:space="0" w:color="000000"/>
              <w:right w:val="single" w:sz="4" w:space="0" w:color="000000"/>
            </w:tcBorders>
            <w:hideMark/>
          </w:tcPr>
          <w:p w:rsidR="00772731" w:rsidRDefault="00772731" w:rsidP="0072553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772731" w:rsidRDefault="00772731" w:rsidP="00AE77ED">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772731" w:rsidRDefault="00772731"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217243" w:rsidRDefault="00217243" w:rsidP="00E44A7A">
      <w:pPr>
        <w:jc w:val="center"/>
        <w:rPr>
          <w:rFonts w:asciiTheme="minorHAnsi" w:hAnsiTheme="minorHAnsi"/>
        </w:rPr>
      </w:pPr>
    </w:p>
    <w:p w:rsidR="00B61D92" w:rsidRDefault="00B61D92" w:rsidP="00E44A7A">
      <w:pPr>
        <w:jc w:val="center"/>
        <w:rPr>
          <w:rFonts w:asciiTheme="minorHAnsi" w:hAnsiTheme="minorHAnsi"/>
        </w:rPr>
      </w:pPr>
    </w:p>
    <w:p w:rsidR="00E44A7A" w:rsidRPr="00B61D92" w:rsidRDefault="00E44A7A" w:rsidP="00E44A7A">
      <w:pPr>
        <w:jc w:val="center"/>
        <w:rPr>
          <w:rFonts w:ascii="Times New Roman" w:hAnsi="Times New Roman"/>
          <w:sz w:val="28"/>
          <w:szCs w:val="28"/>
        </w:rPr>
      </w:pPr>
      <w:r w:rsidRPr="00B61D92">
        <w:rPr>
          <w:rFonts w:ascii="Times New Roman" w:hAnsi="Times New Roman"/>
          <w:sz w:val="28"/>
          <w:szCs w:val="28"/>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lastRenderedPageBreak/>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w:t>
      </w:r>
      <w:r w:rsidRPr="00C86D0A">
        <w:rPr>
          <w:rFonts w:ascii="Times New Roman" w:hAnsi="Times New Roman"/>
          <w:sz w:val="24"/>
          <w:szCs w:val="24"/>
        </w:rPr>
        <w:lastRenderedPageBreak/>
        <w:t>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1" w:name="_heading=h.1fob9te"/>
      <w:bookmarkEnd w:id="1"/>
      <w:r w:rsidRPr="00141CC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771DCB">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w:t>
      </w:r>
      <w:r w:rsidRPr="00206263">
        <w:rPr>
          <w:rFonts w:ascii="Times New Roman" w:hAnsi="Times New Roman"/>
          <w:sz w:val="24"/>
          <w:szCs w:val="24"/>
        </w:rPr>
        <w:t>у пункті 6.3 Умов (у разі понесення Балансоутримувачем таких витрат</w:t>
      </w:r>
      <w:r>
        <w:rPr>
          <w:rFonts w:ascii="Times New Roman" w:hAnsi="Times New Roman"/>
          <w:sz w:val="24"/>
          <w:szCs w:val="24"/>
        </w:rPr>
        <w:t>).</w:t>
      </w:r>
      <w:r w:rsidR="00A21E4C">
        <w:rPr>
          <w:rFonts w:ascii="Times New Roman" w:hAnsi="Times New Roman"/>
          <w:sz w:val="24"/>
          <w:szCs w:val="24"/>
        </w:rPr>
        <w:tab/>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lastRenderedPageBreak/>
        <w:t>Суборенда</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8.1. </w:t>
      </w:r>
      <w:r w:rsidR="00637223">
        <w:rPr>
          <w:rFonts w:ascii="Times New Roman" w:hAnsi="Times New Roman"/>
          <w:sz w:val="24"/>
          <w:szCs w:val="24"/>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Pr="00C86D0A">
        <w:rPr>
          <w:rFonts w:ascii="Times New Roman" w:hAnsi="Times New Roman"/>
          <w:sz w:val="24"/>
          <w:szCs w:val="24"/>
        </w:rPr>
        <w:t>.</w:t>
      </w:r>
    </w:p>
    <w:p w:rsidR="006F1DDD" w:rsidRPr="00C52242" w:rsidRDefault="006F1DDD" w:rsidP="006F1DDD">
      <w:pPr>
        <w:pStyle w:val="a3"/>
        <w:jc w:val="both"/>
        <w:rPr>
          <w:rFonts w:ascii="Times New Roman" w:hAnsi="Times New Roman"/>
          <w:sz w:val="24"/>
          <w:szCs w:val="24"/>
        </w:rPr>
      </w:pPr>
      <w:r w:rsidRPr="00C52242">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F1DDD" w:rsidRPr="006F1DDD" w:rsidRDefault="006F1DDD" w:rsidP="006F1DDD">
      <w:pPr>
        <w:pStyle w:val="a3"/>
        <w:jc w:val="both"/>
        <w:rPr>
          <w:rFonts w:ascii="Times New Roman" w:hAnsi="Times New Roman"/>
          <w:sz w:val="24"/>
          <w:szCs w:val="24"/>
        </w:rPr>
      </w:pPr>
      <w:r w:rsidRPr="00C52242">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w:t>
      </w:r>
      <w:r w:rsidRPr="00C86D0A">
        <w:rPr>
          <w:rFonts w:ascii="Times New Roman" w:hAnsi="Times New Roman"/>
          <w:sz w:val="24"/>
          <w:szCs w:val="24"/>
        </w:rPr>
        <w:lastRenderedPageBreak/>
        <w:t>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12.7.3. без письмового дозволу Орендодавця передав Майно, його час</w:t>
      </w:r>
      <w:r w:rsidR="00A4489C">
        <w:rPr>
          <w:rFonts w:ascii="Times New Roman" w:hAnsi="Times New Roman"/>
          <w:sz w:val="24"/>
          <w:szCs w:val="24"/>
        </w:rPr>
        <w:t>тину у користування іншій особі,</w:t>
      </w:r>
      <w:r w:rsidR="00A4489C" w:rsidRPr="00A4489C">
        <w:rPr>
          <w:rFonts w:ascii="Times New Roman" w:hAnsi="Times New Roman"/>
          <w:sz w:val="24"/>
          <w:szCs w:val="24"/>
        </w:rPr>
        <w:t xml:space="preserve">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4489C" w:rsidRPr="00A4489C" w:rsidRDefault="00A4489C" w:rsidP="00A4489C">
      <w:pPr>
        <w:pStyle w:val="a3"/>
        <w:jc w:val="both"/>
        <w:rPr>
          <w:rFonts w:ascii="Times New Roman" w:hAnsi="Times New Roman"/>
          <w:sz w:val="24"/>
          <w:szCs w:val="24"/>
        </w:rPr>
      </w:pPr>
      <w:r w:rsidRPr="00A4489C">
        <w:rPr>
          <w:rFonts w:ascii="Times New Roman" w:hAnsi="Times New Roman"/>
          <w:sz w:val="24"/>
          <w:szCs w:val="24"/>
        </w:rPr>
        <w:t>12.7.</w:t>
      </w:r>
      <w:r>
        <w:rPr>
          <w:rFonts w:ascii="Times New Roman" w:hAnsi="Times New Roman"/>
          <w:sz w:val="24"/>
          <w:szCs w:val="24"/>
        </w:rPr>
        <w:t>4</w:t>
      </w:r>
      <w:r w:rsidRPr="00A4489C">
        <w:rPr>
          <w:rFonts w:ascii="Times New Roman" w:hAnsi="Times New Roman"/>
          <w:sz w:val="24"/>
          <w:szCs w:val="24"/>
        </w:rPr>
        <w:t>. уклав договір суборенди з особами, які не відповідають вимогам статті 4 Закону;</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firstRow="1" w:lastRow="0" w:firstColumn="1" w:lastColumn="0" w:noHBand="0" w:noVBand="1"/>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lastRenderedPageBreak/>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lastRenderedPageBreak/>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lastRenderedPageBreak/>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lastRenderedPageBreak/>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lastRenderedPageBreak/>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A7A"/>
    <w:rsid w:val="00036BB1"/>
    <w:rsid w:val="00057682"/>
    <w:rsid w:val="00087F80"/>
    <w:rsid w:val="00096C5B"/>
    <w:rsid w:val="000A5D59"/>
    <w:rsid w:val="000B1B02"/>
    <w:rsid w:val="000D5D02"/>
    <w:rsid w:val="000E476C"/>
    <w:rsid w:val="000E4CD2"/>
    <w:rsid w:val="000E6F0D"/>
    <w:rsid w:val="00122A19"/>
    <w:rsid w:val="0013492E"/>
    <w:rsid w:val="00135200"/>
    <w:rsid w:val="00141CC4"/>
    <w:rsid w:val="001509DC"/>
    <w:rsid w:val="001567C1"/>
    <w:rsid w:val="0019475C"/>
    <w:rsid w:val="001A243C"/>
    <w:rsid w:val="001A24BF"/>
    <w:rsid w:val="001C31CB"/>
    <w:rsid w:val="001D20B9"/>
    <w:rsid w:val="001D24D2"/>
    <w:rsid w:val="001E1B80"/>
    <w:rsid w:val="00206263"/>
    <w:rsid w:val="00217243"/>
    <w:rsid w:val="0024047D"/>
    <w:rsid w:val="0026441E"/>
    <w:rsid w:val="00282858"/>
    <w:rsid w:val="002B30AF"/>
    <w:rsid w:val="002C2107"/>
    <w:rsid w:val="002C7651"/>
    <w:rsid w:val="002D2C5A"/>
    <w:rsid w:val="002F0123"/>
    <w:rsid w:val="002F5890"/>
    <w:rsid w:val="00314DDC"/>
    <w:rsid w:val="0033584E"/>
    <w:rsid w:val="00336A61"/>
    <w:rsid w:val="003423F2"/>
    <w:rsid w:val="00346A8E"/>
    <w:rsid w:val="00360DAD"/>
    <w:rsid w:val="003625B8"/>
    <w:rsid w:val="00364450"/>
    <w:rsid w:val="003A2786"/>
    <w:rsid w:val="003B521C"/>
    <w:rsid w:val="003C7D25"/>
    <w:rsid w:val="003E08F2"/>
    <w:rsid w:val="003F33A4"/>
    <w:rsid w:val="00422852"/>
    <w:rsid w:val="0042366B"/>
    <w:rsid w:val="0044174B"/>
    <w:rsid w:val="004505C5"/>
    <w:rsid w:val="00455A33"/>
    <w:rsid w:val="00466DF1"/>
    <w:rsid w:val="004D5DDD"/>
    <w:rsid w:val="004F26DF"/>
    <w:rsid w:val="004F4C12"/>
    <w:rsid w:val="005144C3"/>
    <w:rsid w:val="005250D1"/>
    <w:rsid w:val="005318D9"/>
    <w:rsid w:val="005370DD"/>
    <w:rsid w:val="0055608A"/>
    <w:rsid w:val="00572F49"/>
    <w:rsid w:val="00585739"/>
    <w:rsid w:val="005A5999"/>
    <w:rsid w:val="005A6CB8"/>
    <w:rsid w:val="005C0604"/>
    <w:rsid w:val="005F4E4F"/>
    <w:rsid w:val="0061454A"/>
    <w:rsid w:val="00621CF6"/>
    <w:rsid w:val="00623CEC"/>
    <w:rsid w:val="006262DC"/>
    <w:rsid w:val="00637223"/>
    <w:rsid w:val="00657034"/>
    <w:rsid w:val="00660698"/>
    <w:rsid w:val="00662CF6"/>
    <w:rsid w:val="006644FD"/>
    <w:rsid w:val="006766FC"/>
    <w:rsid w:val="00680DFC"/>
    <w:rsid w:val="0068464F"/>
    <w:rsid w:val="00694004"/>
    <w:rsid w:val="006A76B7"/>
    <w:rsid w:val="006B4E80"/>
    <w:rsid w:val="006B76B3"/>
    <w:rsid w:val="006E0DE7"/>
    <w:rsid w:val="006F009E"/>
    <w:rsid w:val="006F1DDD"/>
    <w:rsid w:val="006F23D6"/>
    <w:rsid w:val="006F7747"/>
    <w:rsid w:val="0072553F"/>
    <w:rsid w:val="00737ADA"/>
    <w:rsid w:val="00764294"/>
    <w:rsid w:val="00771DCB"/>
    <w:rsid w:val="00772731"/>
    <w:rsid w:val="007873A9"/>
    <w:rsid w:val="007D3AD2"/>
    <w:rsid w:val="007D6B7B"/>
    <w:rsid w:val="007F3D6C"/>
    <w:rsid w:val="00810C90"/>
    <w:rsid w:val="00826840"/>
    <w:rsid w:val="00851305"/>
    <w:rsid w:val="00867BB0"/>
    <w:rsid w:val="008D38DB"/>
    <w:rsid w:val="008F0214"/>
    <w:rsid w:val="008F1841"/>
    <w:rsid w:val="00903A55"/>
    <w:rsid w:val="00920E56"/>
    <w:rsid w:val="00923AC3"/>
    <w:rsid w:val="00973D78"/>
    <w:rsid w:val="009748D3"/>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E3005"/>
    <w:rsid w:val="00AE77ED"/>
    <w:rsid w:val="00B106FE"/>
    <w:rsid w:val="00B116D0"/>
    <w:rsid w:val="00B212E8"/>
    <w:rsid w:val="00B21503"/>
    <w:rsid w:val="00B24327"/>
    <w:rsid w:val="00B278D0"/>
    <w:rsid w:val="00B5596D"/>
    <w:rsid w:val="00B61D92"/>
    <w:rsid w:val="00B73BBA"/>
    <w:rsid w:val="00B77268"/>
    <w:rsid w:val="00B8538E"/>
    <w:rsid w:val="00BA6C8D"/>
    <w:rsid w:val="00BB2529"/>
    <w:rsid w:val="00BF7F78"/>
    <w:rsid w:val="00C043E3"/>
    <w:rsid w:val="00C064D0"/>
    <w:rsid w:val="00C12A38"/>
    <w:rsid w:val="00C52242"/>
    <w:rsid w:val="00C856F5"/>
    <w:rsid w:val="00C86D0A"/>
    <w:rsid w:val="00C93E5A"/>
    <w:rsid w:val="00CE4974"/>
    <w:rsid w:val="00CF70FE"/>
    <w:rsid w:val="00D0487D"/>
    <w:rsid w:val="00D048F4"/>
    <w:rsid w:val="00D16DC8"/>
    <w:rsid w:val="00D32A7B"/>
    <w:rsid w:val="00D614AF"/>
    <w:rsid w:val="00D93A2E"/>
    <w:rsid w:val="00D93D56"/>
    <w:rsid w:val="00DB2ACD"/>
    <w:rsid w:val="00DC245A"/>
    <w:rsid w:val="00DE205C"/>
    <w:rsid w:val="00DF6FBD"/>
    <w:rsid w:val="00E013E5"/>
    <w:rsid w:val="00E05533"/>
    <w:rsid w:val="00E134EC"/>
    <w:rsid w:val="00E30DB3"/>
    <w:rsid w:val="00E44A7A"/>
    <w:rsid w:val="00E7408D"/>
    <w:rsid w:val="00E7602D"/>
    <w:rsid w:val="00E91532"/>
    <w:rsid w:val="00EA3B9F"/>
    <w:rsid w:val="00EB598A"/>
    <w:rsid w:val="00EC6AB3"/>
    <w:rsid w:val="00EE564C"/>
    <w:rsid w:val="00EE7350"/>
    <w:rsid w:val="00EF139A"/>
    <w:rsid w:val="00F06EE8"/>
    <w:rsid w:val="00F135B1"/>
    <w:rsid w:val="00F22526"/>
    <w:rsid w:val="00F362BF"/>
    <w:rsid w:val="00F459CF"/>
    <w:rsid w:val="00F565AB"/>
    <w:rsid w:val="00F56CC2"/>
    <w:rsid w:val="00F67D60"/>
    <w:rsid w:val="00F942BE"/>
    <w:rsid w:val="00FC51B8"/>
    <w:rsid w:val="00FE0CF7"/>
    <w:rsid w:val="00FE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iap@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gansk@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6509</Words>
  <Characters>37104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sd-08</cp:lastModifiedBy>
  <cp:revision>16</cp:revision>
  <cp:lastPrinted>2020-09-16T06:10:00Z</cp:lastPrinted>
  <dcterms:created xsi:type="dcterms:W3CDTF">2020-11-18T13:13:00Z</dcterms:created>
  <dcterms:modified xsi:type="dcterms:W3CDTF">2020-12-03T08:12:00Z</dcterms:modified>
</cp:coreProperties>
</file>