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1" w:rsidRPr="00B56D64" w:rsidRDefault="00952811" w:rsidP="00B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Інформаційне повідомлення                </w:t>
      </w:r>
    </w:p>
    <w:p w:rsidR="00952811" w:rsidRPr="00B56D64" w:rsidRDefault="00952811" w:rsidP="00B56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Регіонального відділення Фонду державного майна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України </w:t>
      </w:r>
      <w:r w:rsidRPr="00B56D6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 Рівненській та Житомирській областях про продаж об’єкта малої приватизації – окремого майна – </w:t>
      </w:r>
      <w:r w:rsidRPr="005A70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будівл</w:t>
      </w:r>
      <w:r w:rsidR="00AA4FF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5A70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прохідної загальною площею 13,2 </w:t>
      </w:r>
      <w:proofErr w:type="spellStart"/>
      <w:r w:rsidRPr="005A70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кв.м</w:t>
      </w:r>
      <w:proofErr w:type="spellEnd"/>
      <w:r w:rsidRPr="005A70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., за адресою:35800, Рівненська область, Рівненський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r w:rsidRPr="005A70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Острозький)</w:t>
      </w:r>
      <w:r w:rsidRPr="009241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район, </w:t>
      </w:r>
      <w:r w:rsidRPr="005A70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5A70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Острог, вул. Сагайдачного Гетьмана, 47А, що перебуває на балансі Виробничого кооперативу Острозька фабрика «Вілія», (код за ЄДРПОУ 02971558)</w:t>
      </w:r>
    </w:p>
    <w:p w:rsidR="00952811" w:rsidRPr="00B56D64" w:rsidRDefault="00952811" w:rsidP="00B56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1).Інформація про об’єкт приватизації</w:t>
      </w:r>
    </w:p>
    <w:p w:rsidR="00952811" w:rsidRPr="00B56D64" w:rsidRDefault="00952811" w:rsidP="00B56D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об’єкта приватизації: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будівл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 xml:space="preserve"> прохідної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загальною площею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13,2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11" w:rsidRPr="00B56D64" w:rsidRDefault="00952811" w:rsidP="00B56D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Місцезнаходження: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58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00, Рівненська обл.,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>Рівненський (Острозький) район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>*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>м.</w:t>
      </w:r>
      <w:r>
        <w:rPr>
          <w:rFonts w:ascii="Times New Roman" w:hAnsi="Times New Roman" w:cs="Times New Roman"/>
          <w:sz w:val="23"/>
          <w:szCs w:val="23"/>
          <w:lang w:val="uk-UA" w:eastAsia="ru-RU"/>
        </w:rPr>
        <w:t>Острог</w:t>
      </w:r>
      <w:proofErr w:type="spellEnd"/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, вул.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Сагайдачного Гетьмана, 47А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11" w:rsidRPr="00B56D64" w:rsidRDefault="00952811" w:rsidP="00F5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</w:t>
      </w:r>
      <w:r w:rsidRPr="00E26A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та контактні дані 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балансоутримувача: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Виробнич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 xml:space="preserve"> кооператив Острозька фабрика «Вілія»,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за ЄДРПОУ 02971558)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адреса: </w:t>
      </w:r>
      <w:r w:rsidRPr="00E26A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35800,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Рівненська обл.,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>Рівненський (Острозький) район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>*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>м.</w:t>
      </w:r>
      <w:r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Острог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, вул.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Сагайдачного Гетьмана, 47А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11" w:rsidRPr="00B56D64" w:rsidRDefault="00952811" w:rsidP="00B56D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Pr="00B56D64" w:rsidRDefault="00952811" w:rsidP="00A140B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Відомості про об’єкт (нерухоме майно):</w:t>
      </w:r>
    </w:p>
    <w:tbl>
      <w:tblPr>
        <w:tblW w:w="9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851"/>
        <w:gridCol w:w="972"/>
        <w:gridCol w:w="1260"/>
        <w:gridCol w:w="1620"/>
        <w:gridCol w:w="1620"/>
      </w:tblGrid>
      <w:tr w:rsidR="00952811" w:rsidRPr="00852DF1">
        <w:trPr>
          <w:trHeight w:val="1440"/>
        </w:trPr>
        <w:tc>
          <w:tcPr>
            <w:tcW w:w="1418" w:type="dxa"/>
          </w:tcPr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Назва</w:t>
            </w:r>
          </w:p>
        </w:tc>
        <w:tc>
          <w:tcPr>
            <w:tcW w:w="1843" w:type="dxa"/>
          </w:tcPr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Адреса розташування</w:t>
            </w:r>
          </w:p>
        </w:tc>
        <w:tc>
          <w:tcPr>
            <w:tcW w:w="851" w:type="dxa"/>
          </w:tcPr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Загальна площа</w:t>
            </w:r>
          </w:p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 xml:space="preserve">(м </w:t>
            </w:r>
            <w:proofErr w:type="spellStart"/>
            <w:r w:rsidRPr="00B56D64">
              <w:rPr>
                <w:rFonts w:ascii="Times New Roman" w:hAnsi="Times New Roman" w:cs="Times New Roman"/>
                <w:lang w:val="uk-UA" w:eastAsia="ru-RU"/>
              </w:rPr>
              <w:t>кв</w:t>
            </w:r>
            <w:proofErr w:type="spellEnd"/>
            <w:r w:rsidRPr="00B56D64">
              <w:rPr>
                <w:rFonts w:ascii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972" w:type="dxa"/>
          </w:tcPr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Реєстраційний номер</w:t>
            </w:r>
          </w:p>
        </w:tc>
        <w:tc>
          <w:tcPr>
            <w:tcW w:w="1260" w:type="dxa"/>
          </w:tcPr>
          <w:p w:rsidR="00952811" w:rsidRPr="00B56D64" w:rsidRDefault="00952811" w:rsidP="0065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Функціональне використання</w:t>
            </w:r>
          </w:p>
        </w:tc>
        <w:tc>
          <w:tcPr>
            <w:tcW w:w="1620" w:type="dxa"/>
          </w:tcPr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Підстава виникнення права власності</w:t>
            </w:r>
          </w:p>
        </w:tc>
        <w:tc>
          <w:tcPr>
            <w:tcW w:w="1620" w:type="dxa"/>
          </w:tcPr>
          <w:p w:rsidR="00952811" w:rsidRPr="00B56D64" w:rsidRDefault="00952811" w:rsidP="0065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Форма власності та власник</w:t>
            </w:r>
          </w:p>
        </w:tc>
      </w:tr>
      <w:tr w:rsidR="00952811" w:rsidRPr="00852DF1">
        <w:trPr>
          <w:trHeight w:val="1785"/>
        </w:trPr>
        <w:tc>
          <w:tcPr>
            <w:tcW w:w="1418" w:type="dxa"/>
          </w:tcPr>
          <w:p w:rsidR="00952811" w:rsidRPr="00B56D64" w:rsidRDefault="00952811" w:rsidP="009C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Будівля прохідної</w:t>
            </w:r>
            <w:r w:rsidRPr="00B56D64">
              <w:rPr>
                <w:rFonts w:ascii="Times New Roman" w:hAnsi="Times New Roman" w:cs="Times New Roman"/>
                <w:lang w:val="uk-UA" w:eastAsia="ru-RU"/>
              </w:rPr>
              <w:t xml:space="preserve"> загальною площею </w:t>
            </w:r>
            <w:r>
              <w:rPr>
                <w:rFonts w:ascii="Times New Roman" w:hAnsi="Times New Roman" w:cs="Times New Roman"/>
                <w:lang w:val="uk-UA" w:eastAsia="ru-RU"/>
              </w:rPr>
              <w:t>13,2</w:t>
            </w:r>
            <w:r w:rsidRPr="00B56D6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56D64">
              <w:rPr>
                <w:rFonts w:ascii="Times New Roman" w:hAnsi="Times New Roman" w:cs="Times New Roman"/>
                <w:lang w:val="uk-UA" w:eastAsia="ru-RU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952811" w:rsidRPr="00E26A98" w:rsidRDefault="00952811" w:rsidP="00B56D64">
            <w:pPr>
              <w:spacing w:after="0" w:line="240" w:lineRule="auto"/>
              <w:ind w:left="-58" w:right="-1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26A98">
              <w:rPr>
                <w:rFonts w:ascii="Times New Roman" w:hAnsi="Times New Roman" w:cs="Times New Roman"/>
                <w:lang w:val="uk-UA" w:eastAsia="ru-RU"/>
              </w:rPr>
              <w:t>35800,</w:t>
            </w:r>
          </w:p>
          <w:p w:rsidR="00952811" w:rsidRPr="00B56D64" w:rsidRDefault="00952811" w:rsidP="00B56D64">
            <w:pPr>
              <w:spacing w:after="0" w:line="240" w:lineRule="auto"/>
              <w:ind w:left="-5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 xml:space="preserve">Рівненська область, </w:t>
            </w:r>
            <w:r w:rsidRPr="00852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(Острозький) район</w:t>
            </w:r>
            <w:r w:rsidRPr="00852D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,</w:t>
            </w:r>
            <w:r w:rsidRPr="00B56D64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*</w:t>
            </w:r>
            <w:r w:rsidRPr="00B56D6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Pr="00B56D64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Острог</w:t>
            </w:r>
            <w:r w:rsidRPr="00B56D64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, вул. </w:t>
            </w:r>
            <w:r w:rsidRPr="00852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Сагайдачного Гетьмана, 47А</w:t>
            </w:r>
            <w:r w:rsidRPr="00B56D64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51" w:type="dxa"/>
          </w:tcPr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13,2</w:t>
            </w:r>
          </w:p>
        </w:tc>
        <w:tc>
          <w:tcPr>
            <w:tcW w:w="972" w:type="dxa"/>
          </w:tcPr>
          <w:p w:rsidR="00952811" w:rsidRPr="00B56D64" w:rsidRDefault="00952811" w:rsidP="00B56D6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1748970156109</w:t>
            </w:r>
          </w:p>
        </w:tc>
        <w:tc>
          <w:tcPr>
            <w:tcW w:w="1260" w:type="dxa"/>
          </w:tcPr>
          <w:p w:rsidR="00952811" w:rsidRPr="00B56D64" w:rsidRDefault="00952811" w:rsidP="00B56D64">
            <w:pPr>
              <w:spacing w:after="0" w:line="240" w:lineRule="auto"/>
              <w:ind w:left="-88" w:right="-14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1220.9-</w:t>
            </w:r>
            <w:r w:rsidRPr="00B56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D64">
              <w:rPr>
                <w:rFonts w:ascii="Times New Roman" w:hAnsi="Times New Roman" w:cs="Times New Roman"/>
                <w:lang w:eastAsia="ru-RU"/>
              </w:rPr>
              <w:t>Будівлі</w:t>
            </w:r>
            <w:proofErr w:type="spellEnd"/>
            <w:r w:rsidRPr="00B56D64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B56D64">
              <w:rPr>
                <w:rFonts w:ascii="Times New Roman" w:hAnsi="Times New Roman" w:cs="Times New Roman"/>
                <w:lang w:eastAsia="ru-RU"/>
              </w:rPr>
              <w:t>конторських</w:t>
            </w:r>
            <w:proofErr w:type="spellEnd"/>
            <w:r w:rsidRPr="00B56D64">
              <w:rPr>
                <w:rFonts w:ascii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56D64">
              <w:rPr>
                <w:rFonts w:ascii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56D6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6D64">
              <w:rPr>
                <w:rFonts w:ascii="Times New Roman" w:hAnsi="Times New Roman" w:cs="Times New Roman"/>
                <w:lang w:eastAsia="ru-RU"/>
              </w:rPr>
              <w:t>цілей</w:t>
            </w:r>
            <w:proofErr w:type="spellEnd"/>
            <w:r w:rsidRPr="00B56D6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6D64">
              <w:rPr>
                <w:rFonts w:ascii="Times New Roman" w:hAnsi="Times New Roman" w:cs="Times New Roman"/>
                <w:lang w:eastAsia="ru-RU"/>
              </w:rPr>
              <w:t>інші</w:t>
            </w:r>
            <w:proofErr w:type="spellEnd"/>
          </w:p>
          <w:p w:rsidR="00952811" w:rsidRPr="00B56D64" w:rsidRDefault="00952811" w:rsidP="00B5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952811" w:rsidRPr="00B56D64" w:rsidRDefault="00952811" w:rsidP="0016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Витяг з Державного реєстру речових прав на нерухоме маймо про реєстрацію права власності №</w:t>
            </w:r>
            <w:r>
              <w:rPr>
                <w:rFonts w:ascii="Times New Roman" w:hAnsi="Times New Roman" w:cs="Times New Roman"/>
                <w:lang w:val="uk-UA" w:eastAsia="ru-RU"/>
              </w:rPr>
              <w:t>205587050</w:t>
            </w:r>
            <w:r w:rsidRPr="00B56D64">
              <w:rPr>
                <w:rFonts w:ascii="Times New Roman" w:hAnsi="Times New Roman" w:cs="Times New Roman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 w:eastAsia="ru-RU"/>
              </w:rPr>
              <w:t>30.03</w:t>
            </w:r>
            <w:r w:rsidRPr="00B56D64">
              <w:rPr>
                <w:rFonts w:ascii="Times New Roman" w:hAnsi="Times New Roman" w:cs="Times New Roman"/>
                <w:lang w:val="uk-UA" w:eastAsia="ru-RU"/>
              </w:rPr>
              <w:t>.2020.</w:t>
            </w:r>
          </w:p>
        </w:tc>
        <w:tc>
          <w:tcPr>
            <w:tcW w:w="1620" w:type="dxa"/>
          </w:tcPr>
          <w:p w:rsidR="00952811" w:rsidRPr="00B56D64" w:rsidRDefault="00952811" w:rsidP="0016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56D64">
              <w:rPr>
                <w:rFonts w:ascii="Times New Roman" w:hAnsi="Times New Roman" w:cs="Times New Roman"/>
                <w:lang w:val="uk-UA" w:eastAsia="ru-RU"/>
              </w:rPr>
              <w:t>Державна, Держава України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в особі Регіонального відділення Фонду державного майна України по Рівненській та Житомирській областях</w:t>
            </w:r>
            <w:r w:rsidRPr="00B56D64">
              <w:rPr>
                <w:rFonts w:ascii="Times New Roman" w:hAnsi="Times New Roman" w:cs="Times New Roman"/>
                <w:lang w:val="uk-UA" w:eastAsia="ru-RU"/>
              </w:rPr>
              <w:t xml:space="preserve">, код за ЄДРПОУ </w:t>
            </w:r>
            <w:r>
              <w:rPr>
                <w:rFonts w:ascii="Times New Roman" w:hAnsi="Times New Roman" w:cs="Times New Roman"/>
                <w:lang w:val="uk-UA" w:eastAsia="ru-RU"/>
              </w:rPr>
              <w:t>42956062.</w:t>
            </w:r>
          </w:p>
        </w:tc>
      </w:tr>
    </w:tbl>
    <w:p w:rsidR="00952811" w:rsidRPr="00B56D64" w:rsidRDefault="00952811" w:rsidP="0023722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Острозький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айо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 xml:space="preserve">н </w:t>
      </w:r>
      <w:r w:rsidR="00C213D6">
        <w:rPr>
          <w:rFonts w:ascii="Times New Roman" w:hAnsi="Times New Roman" w:cs="Times New Roman"/>
          <w:sz w:val="24"/>
          <w:szCs w:val="24"/>
          <w:lang w:val="uk-UA"/>
        </w:rPr>
        <w:t>ліквідовано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Pr="009241A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 Верховної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>Ради України від 17.07.2020 №807-ХІ «Про утворення та ліквідацію районів».</w:t>
      </w:r>
      <w:r w:rsidRPr="009241A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52811" w:rsidRPr="00E26A98" w:rsidRDefault="00952811" w:rsidP="009241A5">
      <w:pPr>
        <w:pStyle w:val="a4"/>
        <w:jc w:val="both"/>
        <w:rPr>
          <w:rFonts w:ascii="Times New Roman" w:hAnsi="Times New Roman"/>
          <w:lang w:val="uk-UA" w:eastAsia="ru-RU"/>
        </w:rPr>
      </w:pPr>
      <w:r w:rsidRPr="00E26A98">
        <w:rPr>
          <w:rFonts w:ascii="Times New Roman" w:hAnsi="Times New Roman"/>
          <w:lang w:val="uk-UA" w:eastAsia="ru-RU"/>
        </w:rPr>
        <w:t>Об’єкт приватизації не увійшов до статутного капіталу</w:t>
      </w:r>
      <w:r w:rsidRPr="00E26A98">
        <w:rPr>
          <w:rFonts w:ascii="Times New Roman" w:hAnsi="Times New Roman"/>
          <w:lang w:val="uk-UA"/>
        </w:rPr>
        <w:t xml:space="preserve"> Виробничого кооперативу Острозька фабрика «Вілія»,</w:t>
      </w:r>
      <w:r w:rsidRPr="00E26A98">
        <w:rPr>
          <w:rFonts w:ascii="Times New Roman" w:hAnsi="Times New Roman"/>
          <w:lang w:val="uk-UA" w:eastAsia="ru-RU"/>
        </w:rPr>
        <w:t xml:space="preserve"> (код за ЄДРПОУ </w:t>
      </w:r>
      <w:r w:rsidRPr="00E26A98">
        <w:rPr>
          <w:rFonts w:ascii="Times New Roman" w:hAnsi="Times New Roman"/>
          <w:lang w:val="uk-UA"/>
        </w:rPr>
        <w:t>2971558</w:t>
      </w:r>
      <w:r w:rsidRPr="00E26A98">
        <w:rPr>
          <w:rFonts w:ascii="Times New Roman" w:hAnsi="Times New Roman"/>
          <w:lang w:val="uk-UA" w:eastAsia="ru-RU"/>
        </w:rPr>
        <w:t xml:space="preserve">). </w:t>
      </w:r>
    </w:p>
    <w:p w:rsidR="00FF2FBF" w:rsidRDefault="00165422" w:rsidP="0023722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2FBF">
        <w:rPr>
          <w:rStyle w:val="tgwr"/>
          <w:rFonts w:ascii="Times New Roman" w:hAnsi="Times New Roman" w:cs="Times New Roman"/>
          <w:sz w:val="24"/>
          <w:szCs w:val="24"/>
          <w:lang w:val="uk-UA"/>
        </w:rPr>
        <w:t xml:space="preserve">Будівля прохідної загальною площею 13,2 </w:t>
      </w:r>
      <w:proofErr w:type="spellStart"/>
      <w:r w:rsidRPr="00FF2FBF">
        <w:rPr>
          <w:rStyle w:val="tgwr"/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FF2FBF">
        <w:rPr>
          <w:rStyle w:val="tgwr"/>
          <w:rFonts w:ascii="Times New Roman" w:hAnsi="Times New Roman" w:cs="Times New Roman"/>
          <w:sz w:val="24"/>
          <w:szCs w:val="24"/>
          <w:lang w:val="uk-UA"/>
        </w:rPr>
        <w:t xml:space="preserve">., одноповерхова цегляна окремо розташована будівля, рік будівництва 1970, фундамент </w:t>
      </w:r>
      <w:proofErr w:type="spellStart"/>
      <w:r w:rsidRPr="00FF2FBF">
        <w:rPr>
          <w:rStyle w:val="tgwr"/>
          <w:rFonts w:ascii="Times New Roman" w:hAnsi="Times New Roman" w:cs="Times New Roman"/>
          <w:sz w:val="24"/>
          <w:szCs w:val="24"/>
          <w:lang w:val="uk-UA"/>
        </w:rPr>
        <w:t>бутобетонний</w:t>
      </w:r>
      <w:proofErr w:type="spellEnd"/>
      <w:r w:rsidRPr="00FF2FBF">
        <w:rPr>
          <w:rStyle w:val="tgwr"/>
          <w:rFonts w:ascii="Times New Roman" w:hAnsi="Times New Roman" w:cs="Times New Roman"/>
          <w:sz w:val="24"/>
          <w:szCs w:val="24"/>
          <w:lang w:val="uk-UA"/>
        </w:rPr>
        <w:t xml:space="preserve"> стрічковий; стіни цегляні; перекриття – з/бетонні плити; покрівля – руберойд; підлога – бетонна, двері дерев'яні. </w:t>
      </w:r>
      <w:r w:rsidR="00B1575A">
        <w:rPr>
          <w:rStyle w:val="tgwr"/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FF2FBF">
        <w:rPr>
          <w:rStyle w:val="tgwr"/>
          <w:rFonts w:ascii="Times New Roman" w:hAnsi="Times New Roman" w:cs="Times New Roman"/>
          <w:sz w:val="24"/>
          <w:szCs w:val="24"/>
        </w:rPr>
        <w:t>ехнічни</w:t>
      </w:r>
      <w:proofErr w:type="spellEnd"/>
      <w:r w:rsidR="00B1575A">
        <w:rPr>
          <w:rStyle w:val="tgwr"/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FF2FBF">
        <w:rPr>
          <w:rStyle w:val="tgwr"/>
          <w:rFonts w:ascii="Times New Roman" w:hAnsi="Times New Roman" w:cs="Times New Roman"/>
          <w:sz w:val="24"/>
          <w:szCs w:val="24"/>
        </w:rPr>
        <w:t>стан</w:t>
      </w:r>
      <w:r w:rsidR="00B1575A">
        <w:rPr>
          <w:rStyle w:val="tgwr"/>
          <w:rFonts w:ascii="Times New Roman" w:hAnsi="Times New Roman" w:cs="Times New Roman"/>
          <w:sz w:val="24"/>
          <w:szCs w:val="24"/>
          <w:lang w:val="uk-UA"/>
        </w:rPr>
        <w:t>- задовільний</w:t>
      </w:r>
      <w:r w:rsidRPr="00FF2FBF">
        <w:rPr>
          <w:rStyle w:val="tgwr"/>
          <w:rFonts w:ascii="Times New Roman" w:hAnsi="Times New Roman" w:cs="Times New Roman"/>
          <w:sz w:val="24"/>
          <w:szCs w:val="24"/>
        </w:rPr>
        <w:t>.</w:t>
      </w:r>
      <w:r w:rsidRPr="00FF2FB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B2E78" w:rsidRPr="00FF2FBF" w:rsidRDefault="00AB2E78" w:rsidP="0023722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Pr="00597CF6" w:rsidRDefault="00952811" w:rsidP="0023722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7CF6">
        <w:rPr>
          <w:rFonts w:ascii="Times New Roman" w:hAnsi="Times New Roman" w:cs="Times New Roman"/>
          <w:sz w:val="24"/>
          <w:szCs w:val="24"/>
          <w:lang w:val="uk-UA" w:eastAsia="ru-RU"/>
        </w:rPr>
        <w:t>Земельна ділянка під об’єктом не сформована.</w:t>
      </w:r>
    </w:p>
    <w:p w:rsidR="00952811" w:rsidRPr="00597CF6" w:rsidRDefault="00952811" w:rsidP="00597CF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2811" w:rsidRPr="00597CF6" w:rsidRDefault="00952811" w:rsidP="002372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7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Об’єкт приватизації </w:t>
      </w:r>
      <w:r w:rsidRPr="00E26A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станом на </w:t>
      </w:r>
      <w:r w:rsidR="005954FC" w:rsidRPr="005954FC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5954F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3E7305">
        <w:rPr>
          <w:rFonts w:ascii="Times New Roman" w:hAnsi="Times New Roman" w:cs="Times New Roman"/>
          <w:sz w:val="24"/>
          <w:szCs w:val="24"/>
          <w:lang w:val="uk-UA" w:eastAsia="ru-RU"/>
        </w:rPr>
        <w:t>09</w:t>
      </w:r>
      <w:r w:rsidR="00E26A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.2022 року </w:t>
      </w:r>
      <w:r w:rsidRPr="00597CF6">
        <w:rPr>
          <w:rFonts w:ascii="Times New Roman" w:hAnsi="Times New Roman" w:cs="Times New Roman"/>
          <w:sz w:val="24"/>
          <w:szCs w:val="24"/>
          <w:lang w:val="uk-UA" w:eastAsia="ru-RU"/>
        </w:rPr>
        <w:t>в оренді не перебуває.</w:t>
      </w:r>
    </w:p>
    <w:p w:rsidR="00952811" w:rsidRDefault="00952811" w:rsidP="00597CF6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A7F77" w:rsidRDefault="00952811" w:rsidP="00AB2E78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2).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Інформація про аукціон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Спосіб проведення аукціону: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аукціон без умов.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Дата та час проведення аукціону: </w:t>
      </w:r>
      <w:r w:rsidR="005954F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24 жовтня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2022 року</w:t>
      </w:r>
    </w:p>
    <w:p w:rsidR="00AB2E78" w:rsidRDefault="00AB2E78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B2E78" w:rsidRPr="00B56D64" w:rsidRDefault="00AB2E78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Кінцевий строк подання заяви на участь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Кінцевий строк подання заяви на участь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</w:r>
    </w:p>
    <w:p w:rsidR="00952811" w:rsidRPr="00B56D64" w:rsidRDefault="00952811" w:rsidP="00B56D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3)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Інформація про умови, на яких здійснюється приватизація об’єкта</w:t>
      </w:r>
    </w:p>
    <w:p w:rsidR="00952811" w:rsidRPr="00D24098" w:rsidRDefault="00952811" w:rsidP="00DB7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Приватизація </w:t>
      </w:r>
      <w:r w:rsidRPr="00DB72CA">
        <w:rPr>
          <w:rFonts w:ascii="Times New Roman" w:hAnsi="Times New Roman" w:cs="Times New Roman"/>
          <w:sz w:val="24"/>
          <w:szCs w:val="24"/>
          <w:lang w:val="uk-UA"/>
        </w:rPr>
        <w:t>об’єкта малої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B72CA">
        <w:rPr>
          <w:lang w:val="uk-UA"/>
        </w:rPr>
        <w:t xml:space="preserve">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будівл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 xml:space="preserve"> прохідної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загальною площею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13,2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Рівненська обл.,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Рівненський (Острозький) </w:t>
      </w:r>
      <w:r w:rsidRPr="00D24098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Pr="00D240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</w:t>
      </w:r>
      <w:r w:rsidRPr="00D24098">
        <w:rPr>
          <w:rFonts w:ascii="Times New Roman" w:hAnsi="Times New Roman" w:cs="Times New Roman"/>
          <w:sz w:val="23"/>
          <w:szCs w:val="23"/>
          <w:lang w:val="uk-UA" w:eastAsia="ru-RU"/>
        </w:rPr>
        <w:t>*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4098">
        <w:rPr>
          <w:rFonts w:ascii="Times New Roman" w:hAnsi="Times New Roman" w:cs="Times New Roman"/>
          <w:sz w:val="23"/>
          <w:szCs w:val="23"/>
          <w:lang w:val="uk-UA" w:eastAsia="ru-RU"/>
        </w:rPr>
        <w:t>м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>.</w:t>
      </w:r>
      <w:r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Острог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                       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вул.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Сагайдачного Гетьмана, 47А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перебуває на балансі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Виробничого кооперативу Острозька фабрика «Вілія»,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за ЄДРПОУ 02971558)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, здійсню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ється відповідно до 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вимог Законів України «Про приватизацію державного і комунального майна» ( із змінами)</w:t>
      </w:r>
      <w:r w:rsidRPr="00D24098">
        <w:rPr>
          <w:lang w:val="uk-UA"/>
        </w:rPr>
        <w:t xml:space="preserve"> 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«Про внесення змін до деяких законодавчих актів України щодо сприяння процесам </w:t>
      </w:r>
      <w:proofErr w:type="spellStart"/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релокації</w:t>
      </w:r>
      <w:proofErr w:type="spellEnd"/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підприємств в умовах воєнного стану та економічного відновлення держави»;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952811" w:rsidRPr="00B56D64" w:rsidRDefault="00952811" w:rsidP="00D63B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Покупець </w:t>
      </w:r>
      <w:r w:rsidRPr="00D24098">
        <w:rPr>
          <w:rFonts w:ascii="Times New Roman" w:hAnsi="Times New Roman" w:cs="Times New Roman"/>
          <w:sz w:val="24"/>
          <w:szCs w:val="24"/>
          <w:lang w:val="uk-UA"/>
        </w:rPr>
        <w:t>об’єкта малої приватизації</w:t>
      </w:r>
      <w:r w:rsidRPr="00D24098">
        <w:rPr>
          <w:lang w:val="uk-UA"/>
        </w:rPr>
        <w:t xml:space="preserve"> -</w:t>
      </w:r>
      <w:r w:rsidRPr="00D24098">
        <w:rPr>
          <w:rFonts w:ascii="Times New Roman" w:hAnsi="Times New Roman" w:cs="Times New Roman"/>
          <w:sz w:val="24"/>
          <w:szCs w:val="24"/>
          <w:lang w:val="uk-UA"/>
        </w:rPr>
        <w:t>будівлі прохідної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загальною площею 13,2 </w:t>
      </w:r>
      <w:proofErr w:type="spellStart"/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 </w:t>
      </w:r>
      <w:proofErr w:type="spellStart"/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Рівненська обл., </w:t>
      </w:r>
      <w:r w:rsidRPr="00D24098">
        <w:rPr>
          <w:rFonts w:ascii="Times New Roman" w:hAnsi="Times New Roman" w:cs="Times New Roman"/>
          <w:sz w:val="24"/>
          <w:szCs w:val="24"/>
          <w:lang w:val="uk-UA"/>
        </w:rPr>
        <w:t>Рівненський (Острозький) район</w:t>
      </w:r>
      <w:r w:rsidRPr="00D240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</w:t>
      </w:r>
      <w:r w:rsidRPr="00D24098">
        <w:rPr>
          <w:rFonts w:ascii="Times New Roman" w:hAnsi="Times New Roman" w:cs="Times New Roman"/>
          <w:sz w:val="23"/>
          <w:szCs w:val="23"/>
          <w:lang w:val="uk-UA" w:eastAsia="ru-RU"/>
        </w:rPr>
        <w:t>*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4098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м. Острог,                          вул. </w:t>
      </w:r>
      <w:r w:rsidRPr="00D24098">
        <w:rPr>
          <w:rFonts w:ascii="Times New Roman" w:hAnsi="Times New Roman" w:cs="Times New Roman"/>
          <w:sz w:val="24"/>
          <w:szCs w:val="24"/>
          <w:lang w:val="uk-UA"/>
        </w:rPr>
        <w:t>Сагайдачного Гетьмана, 47А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перебуває на балансі </w:t>
      </w:r>
      <w:r w:rsidRPr="00D24098">
        <w:rPr>
          <w:rFonts w:ascii="Times New Roman" w:hAnsi="Times New Roman" w:cs="Times New Roman"/>
          <w:sz w:val="24"/>
          <w:szCs w:val="24"/>
          <w:lang w:val="uk-UA"/>
        </w:rPr>
        <w:t xml:space="preserve">Виробничого кооперативу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Острозька фабрика «Вілія»,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за ЄДРПОУ 02971558)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, повинен відповідати вимогам, передбаченим у статті 8 Закону України «Про приватизацію державного і комунального майна».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Стартова ціна об’єкта для:</w:t>
      </w:r>
    </w:p>
    <w:p w:rsidR="00952811" w:rsidRPr="00B56D64" w:rsidRDefault="00952811" w:rsidP="00B56D64">
      <w:pPr>
        <w:tabs>
          <w:tab w:val="left" w:pos="91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аукціону без умов –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26 367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,00 грн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(без урахування ПДВ);</w:t>
      </w:r>
    </w:p>
    <w:p w:rsidR="00952811" w:rsidRPr="00B56D64" w:rsidRDefault="00952811" w:rsidP="00AB40DB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із зниженням стартової ціни –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13 183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,50 грн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(без урахування ПДВ);</w:t>
      </w:r>
    </w:p>
    <w:p w:rsidR="00952811" w:rsidRPr="00B56D64" w:rsidRDefault="00952811" w:rsidP="00AB40DB">
      <w:pPr>
        <w:numPr>
          <w:ilvl w:val="0"/>
          <w:numId w:val="2"/>
        </w:numPr>
        <w:tabs>
          <w:tab w:val="clear" w:pos="1260"/>
          <w:tab w:val="left" w:pos="851"/>
          <w:tab w:val="left" w:pos="1276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аукціону за методом покрокового знижен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ня стартової ціни та подальшого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подання цінових пропозицій –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13 183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,50 грн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(без урахування ПДВ);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На остаточну ціну продажу нараховується ПДВ.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 внеску для:</w:t>
      </w:r>
    </w:p>
    <w:p w:rsidR="00952811" w:rsidRPr="00D24098" w:rsidRDefault="00952811" w:rsidP="00B56D6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аукціону без умов</w:t>
      </w:r>
      <w:r w:rsidR="00D24098" w:rsidRPr="00D24098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4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5 273,40 грн 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(без урахування ПДВ); </w:t>
      </w:r>
    </w:p>
    <w:p w:rsidR="00952811" w:rsidRPr="00D24098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- аукціону із зниженням стартової ціни –</w:t>
      </w:r>
      <w:r w:rsidR="00D24098" w:rsidRPr="00D24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2 636,70 </w:t>
      </w:r>
      <w:r w:rsidRPr="00D24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грн  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(без урахування ПДВ);</w:t>
      </w:r>
      <w:r w:rsidRPr="00D24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аукціону за методом покрокового зниження стартової ціни та подальшого подання цінових пропозицій </w:t>
      </w:r>
      <w:r w:rsidRPr="00D24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– </w:t>
      </w:r>
      <w:r w:rsidR="00D24098" w:rsidRPr="00D24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2 636,70 грн  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(без урахування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ПДВ);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52811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Pr="00D24098" w:rsidRDefault="00952811" w:rsidP="00FB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Об’єкта приватизації, два аукціони з продажу якого </w:t>
      </w:r>
      <w:r w:rsidR="005972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будуть 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більшим:</w:t>
      </w:r>
    </w:p>
    <w:p w:rsidR="00952811" w:rsidRPr="00D24098" w:rsidRDefault="00952811" w:rsidP="00FB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50 відсотків стартової ціни Об’єкта приватизації;</w:t>
      </w:r>
    </w:p>
    <w:p w:rsidR="00952811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30 розмірів мінімальних заробітних плат станом на 1 січня року, в якому оприлюднюється інформаційне повідомлення.</w:t>
      </w:r>
    </w:p>
    <w:p w:rsidR="00D63BC9" w:rsidRDefault="00D63BC9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52811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Розмір реєстраційного внеску:</w:t>
      </w:r>
      <w:r w:rsidRPr="00B56D6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56D64">
        <w:rPr>
          <w:rFonts w:ascii="Times New Roman" w:hAnsi="Times New Roman" w:cs="Times New Roman"/>
          <w:sz w:val="24"/>
          <w:szCs w:val="24"/>
          <w:lang w:val="uk-UA"/>
        </w:rPr>
        <w:t xml:space="preserve">сума коштів у розмірі 0,2 мінімальної заробітної плати станом на 1 січня поточного року </w:t>
      </w:r>
      <w:r w:rsidRPr="00B56D64">
        <w:rPr>
          <w:rFonts w:ascii="UkrainianMysl" w:hAnsi="UkrainianMysl" w:cs="UkrainianMysl"/>
          <w:sz w:val="26"/>
          <w:szCs w:val="26"/>
          <w:lang w:val="uk-UA" w:eastAsia="ru-RU"/>
        </w:rPr>
        <w:t>-</w:t>
      </w:r>
      <w:r w:rsidRPr="00B56D64">
        <w:rPr>
          <w:rFonts w:ascii="UkrainianMysl" w:hAnsi="UkrainianMysl" w:cs="UkrainianMysl"/>
          <w:color w:val="000000"/>
          <w:sz w:val="26"/>
          <w:szCs w:val="26"/>
          <w:lang w:val="uk-UA" w:eastAsia="ru-RU"/>
        </w:rPr>
        <w:t xml:space="preserve"> </w:t>
      </w:r>
      <w:r w:rsidRPr="00B56D64">
        <w:rPr>
          <w:rFonts w:ascii="UkrainianMysl" w:hAnsi="UkrainianMysl" w:cs="UkrainianMysl"/>
          <w:b/>
          <w:bCs/>
          <w:color w:val="000000"/>
          <w:sz w:val="26"/>
          <w:szCs w:val="26"/>
          <w:lang w:val="uk-UA" w:eastAsia="ru-RU"/>
        </w:rPr>
        <w:t>1300,00 грн.</w:t>
      </w:r>
    </w:p>
    <w:p w:rsidR="005954FC" w:rsidRDefault="005954FC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954FC" w:rsidRDefault="005954FC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4). Додаткова інформація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IBAN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Оператор електронного майданчика здійснює перерахування гарантійного </w:t>
      </w:r>
      <w:r w:rsidRPr="00B56D64">
        <w:rPr>
          <w:rFonts w:ascii="Times New Roman" w:hAnsi="Times New Roman" w:cs="Times New Roman"/>
          <w:sz w:val="24"/>
          <w:szCs w:val="24"/>
          <w:lang w:eastAsia="ru-RU"/>
        </w:rPr>
        <w:t xml:space="preserve">(за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eastAsia="ru-RU"/>
        </w:rPr>
        <w:t>вирахуванням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eastAsia="ru-RU"/>
        </w:rPr>
        <w:t xml:space="preserve"> плати за участь в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та реєстраційного внесків на казначейські рахунки за такими реквізитами: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В національній валюті: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Одержувач: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Регіональне відділення Фонду державного майна України по Рівненській та Житомирській областях, ЄДРПОУ 42956062.</w:t>
      </w:r>
    </w:p>
    <w:p w:rsidR="00952811" w:rsidRPr="00B56D64" w:rsidRDefault="00952811" w:rsidP="00B56D6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D64">
        <w:rPr>
          <w:rFonts w:ascii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val="uk-UA"/>
        </w:rPr>
        <w:t>Рахунок №UA308201720355559003001141358</w:t>
      </w:r>
      <w:r w:rsidRPr="00B56D64">
        <w:rPr>
          <w:b/>
          <w:bCs/>
          <w:spacing w:val="4"/>
          <w:sz w:val="25"/>
          <w:szCs w:val="25"/>
          <w:shd w:val="clear" w:color="auto" w:fill="FFFFFF"/>
          <w:lang w:val="uk-UA"/>
        </w:rPr>
        <w:t xml:space="preserve"> </w:t>
      </w:r>
      <w:r w:rsidRPr="00EB0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(для перерахування реєстраційного </w:t>
      </w:r>
      <w:r w:rsidRPr="00D240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внеску, плати </w:t>
      </w:r>
      <w:r w:rsidRPr="00EB0E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участь в електронному аукціоні та</w:t>
      </w:r>
      <w:r w:rsidRPr="00EB0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проведення переможцем аукціону розрахунків </w:t>
      </w:r>
      <w:r w:rsidRPr="00703B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Pr="00303BE5">
        <w:rPr>
          <w:rFonts w:ascii="Times New Roman" w:hAnsi="Times New Roman" w:cs="Times New Roman"/>
          <w:sz w:val="24"/>
          <w:szCs w:val="24"/>
          <w:lang w:val="uk-UA"/>
        </w:rPr>
        <w:t>придбаний об’єкт малої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>- б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 xml:space="preserve"> прохідної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загальною площею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13,2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: Рівненська обл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асть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9241A5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Рівненський (Острозький) </w:t>
      </w:r>
      <w:r w:rsidRPr="00D63BC9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Pr="00D63B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</w:t>
      </w:r>
      <w:r w:rsidRPr="00D63BC9">
        <w:rPr>
          <w:rFonts w:ascii="Times New Roman" w:hAnsi="Times New Roman" w:cs="Times New Roman"/>
          <w:sz w:val="23"/>
          <w:szCs w:val="23"/>
          <w:lang w:val="uk-UA" w:eastAsia="ru-RU"/>
        </w:rPr>
        <w:t>*</w:t>
      </w:r>
      <w:r w:rsidRPr="00D63B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>м.</w:t>
      </w:r>
      <w:r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Острог</w:t>
      </w:r>
      <w:r w:rsidRPr="00B56D64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, вул.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Сагайдачного Гетьмана, 47А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перебуває на балансі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Виробничого кооперативу Острозька фабрика «Вілія»,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5A70C6">
        <w:rPr>
          <w:rFonts w:ascii="Times New Roman" w:hAnsi="Times New Roman" w:cs="Times New Roman"/>
          <w:sz w:val="24"/>
          <w:szCs w:val="24"/>
          <w:lang w:val="uk-UA"/>
        </w:rPr>
        <w:t>за ЄДРПОУ 02971558)</w:t>
      </w:r>
      <w:r w:rsidRPr="00B56D6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>.</w:t>
      </w:r>
    </w:p>
    <w:p w:rsidR="00952811" w:rsidRPr="00CA01DC" w:rsidRDefault="00952811" w:rsidP="00CA01DC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Рахунок № UA 088201720355259003000141358 </w:t>
      </w:r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1DC">
        <w:rPr>
          <w:rFonts w:ascii="Times New Roman" w:hAnsi="Times New Roman" w:cs="Times New Roman"/>
          <w:sz w:val="24"/>
          <w:szCs w:val="24"/>
          <w:lang w:eastAsia="ru-RU"/>
        </w:rPr>
        <w:t xml:space="preserve">(за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eastAsia="ru-RU"/>
        </w:rPr>
        <w:t>вирахуванням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eastAsia="ru-RU"/>
        </w:rPr>
        <w:t xml:space="preserve"> плати за участь в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52811" w:rsidRPr="00CA01DC" w:rsidRDefault="00952811" w:rsidP="00CA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Банк одержувача: </w:t>
      </w: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Державна казначейська  служба України, м. Київ</w:t>
      </w:r>
    </w:p>
    <w:p w:rsidR="00952811" w:rsidRPr="00CA01DC" w:rsidRDefault="00952811" w:rsidP="00CA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Код за ЄДРПОУ </w:t>
      </w: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42956062</w:t>
      </w:r>
    </w:p>
    <w:p w:rsidR="00952811" w:rsidRPr="00CA01DC" w:rsidRDefault="00952811" w:rsidP="00CA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платежу:</w:t>
      </w:r>
      <w:r w:rsidRPr="00CA01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(обов</w:t>
      </w:r>
      <w:r w:rsidRPr="00CA01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sym w:font="Symbol" w:char="F0A2"/>
      </w:r>
      <w:r w:rsidRPr="00CA01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язково вказати за що)</w:t>
      </w:r>
    </w:p>
    <w:p w:rsidR="00952811" w:rsidRPr="00CA01DC" w:rsidRDefault="00952811" w:rsidP="00CA0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 іноземній валюті:</w:t>
      </w:r>
    </w:p>
    <w:p w:rsidR="00952811" w:rsidRPr="00CA01DC" w:rsidRDefault="00952811" w:rsidP="00CA0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CA01DC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 іноземній валюті EUR: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Номер рахунку в банку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бенефіціара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(отримувача)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account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</w:t>
      </w:r>
      <w:r w:rsidRPr="00CA01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UA283223130000025300000000236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Назва банку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бенефіціара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(отримувача)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EXBSUAUXRIV JSC STATE EXPORT-IMPORT BANK OF UKRAINE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UKREXIMBANK, UKRAINE, RIVNE BRANCH,2 SOBORNA STR. RIVNE UKRAINE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Назва банку кореспондента: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DEUTSCHE BANK AG FRANKFURT AM MAIN 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DEUTDEFF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Номер кореспондентського рахунку: 949876710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або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UNICREDIT BANK AG, MUNICH, 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HYVEDEMM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Номер кореспондентського рахунку: 69114920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або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Raiffeisen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Bank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International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AG</w:t>
      </w:r>
      <w:r w:rsidRPr="00CA01D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Vienna</w:t>
      </w:r>
      <w:proofErr w:type="spellEnd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Austria</w:t>
      </w:r>
      <w:proofErr w:type="spellEnd"/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SWIFT: </w:t>
      </w:r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RZBAATWW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A01D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Номер кореспондентського рахунку: </w:t>
      </w:r>
      <w:r w:rsidRPr="00CA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001-50.087.824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в іноземній валюті USD: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Номер рахунку в банку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бенефіціара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(отримувача)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account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CA01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UA283223130000025300000000236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Назва банку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бенефіціара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(отримувача)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EXBSUAUXRIV, JSC STATE EXPORT-IMPORT BANK OF UKRAINE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UKREXIMBANK, UKRAINE, RIVNE BRANCH,2 SOBORNA STR. RIVNE UKRAINE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Назва банку кореспондента: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CITIBANK N.A., NEW YORK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CITIUS33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Номер кореспондентського рахунку: 36083522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або 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JP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Morgan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Chase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Bank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 N. A., 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York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, USA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CHAS US 33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Номер кореспондентського рахунку: 400-124432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або 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Deutsche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Bank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Trust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Company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Americas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York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, USA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BKTR US 33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Номер кореспондентського рахунку: 04094227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або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Bank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York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Mellon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York</w:t>
      </w:r>
      <w:proofErr w:type="spellEnd"/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USA 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SWIFT:  IRVT US 3N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uk-UA" w:eastAsia="ru-RU"/>
        </w:rPr>
        <w:t>Номер кореспондентського рахунку: 8901487651</w:t>
      </w:r>
    </w:p>
    <w:p w:rsidR="00952811" w:rsidRPr="00CA01DC" w:rsidRDefault="00952811" w:rsidP="00CA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A01DC">
        <w:rPr>
          <w:rFonts w:ascii="Times New Roman" w:hAnsi="Times New Roman" w:cs="Times New Roman"/>
          <w:sz w:val="24"/>
          <w:szCs w:val="24"/>
          <w:lang w:val="en-US" w:eastAsia="ru-RU"/>
        </w:rPr>
        <w:t>Purpose of payment: (please, indicate without fail the purpose of payment)</w:t>
      </w:r>
    </w:p>
    <w:p w:rsidR="00952811" w:rsidRPr="00CA01DC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hyperlink r:id="rId6" w:history="1"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https://prozorro.sale/info/elektronni-majdanchiki-ets-prozorroprodazhi-cbd2</w:t>
        </w:r>
      </w:hyperlink>
    </w:p>
    <w:p w:rsidR="00952811" w:rsidRPr="00B56D64" w:rsidRDefault="00952811" w:rsidP="00B5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Час і місце проведення огляду об’єкта: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у робочі дні з 8.00 до 17.00, у п’ятницю – з 8.00 до 15.45 за місцем розташування об’єкта.</w:t>
      </w:r>
    </w:p>
    <w:p w:rsidR="00952811" w:rsidRPr="00FB4507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Відповідальна особа від балансоутримувача: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Білоус Антоніна Михайлівна. </w:t>
      </w:r>
      <w:r w:rsidRPr="00D63BC9">
        <w:rPr>
          <w:rFonts w:ascii="Times New Roman" w:hAnsi="Times New Roman" w:cs="Times New Roman"/>
          <w:sz w:val="24"/>
          <w:szCs w:val="24"/>
          <w:lang w:val="uk-UA" w:eastAsia="ru-RU"/>
        </w:rPr>
        <w:t>(телефон</w:t>
      </w:r>
      <w:r w:rsidR="00D63B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0984752675</w:t>
      </w:r>
      <w:r w:rsidRPr="00D63BC9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D63BC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D63B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особи організатора аукціону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– Регіональне відділення Фонду державного майна України по Рівненській та Житомирській областях, адреса: вул. Петра Могили,24,  м. Рівне, 33001, адреса веб-сайту - </w:t>
      </w:r>
      <w:hyperlink r:id="rId7" w:history="1"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http://www.spfu.gov.ua/</w:t>
        </w:r>
      </w:hyperlink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56D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Телефони</w:t>
      </w:r>
      <w:proofErr w:type="spellEnd"/>
      <w:r w:rsidRPr="00B56D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56D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довідок</w:t>
      </w:r>
      <w:proofErr w:type="spellEnd"/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+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(0362) 68-36-93, e-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rivne</w:t>
        </w:r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spfu</w:t>
        </w:r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proofErr w:type="gramStart"/>
      <w:r w:rsidRPr="00B56D6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контактна особа - </w:t>
      </w:r>
      <w:proofErr w:type="spellStart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Миронюк</w:t>
      </w:r>
      <w:proofErr w:type="spellEnd"/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Марія Миколаївна</w:t>
      </w:r>
      <w:r w:rsidR="00D63BC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5)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Технічні реквізити інформаційного повідомлення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Рівненській та Житомирській областях «Про затвердження протоколу засідання аукціонної комісії з продажу об’єкта малої приватизації» від  </w:t>
      </w:r>
      <w:bookmarkStart w:id="0" w:name="_GoBack"/>
      <w:bookmarkEnd w:id="0"/>
      <w:r w:rsidR="00200EC4">
        <w:rPr>
          <w:rFonts w:ascii="Times New Roman" w:hAnsi="Times New Roman" w:cs="Times New Roman"/>
          <w:sz w:val="24"/>
          <w:szCs w:val="24"/>
          <w:lang w:val="uk-UA" w:eastAsia="ru-RU"/>
        </w:rPr>
        <w:t>29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.09.2022 року № </w:t>
      </w:r>
      <w:r w:rsidR="00200EC4">
        <w:rPr>
          <w:rFonts w:ascii="Times New Roman" w:hAnsi="Times New Roman" w:cs="Times New Roman"/>
          <w:sz w:val="24"/>
          <w:szCs w:val="24"/>
          <w:lang w:val="uk-UA" w:eastAsia="ru-RU"/>
        </w:rPr>
        <w:t>496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D24098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 UA-AR-P-202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05-19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-00000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-1.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Період між аукціонами: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аукціоном </w:t>
      </w:r>
      <w:r w:rsidRPr="00B56D64">
        <w:rPr>
          <w:rFonts w:ascii="UkrainianMysl" w:hAnsi="UkrainianMysl" w:cs="UkrainianMysl"/>
          <w:color w:val="000000"/>
          <w:sz w:val="26"/>
          <w:szCs w:val="26"/>
          <w:lang w:val="uk-UA" w:eastAsia="ru-RU"/>
        </w:rPr>
        <w:t xml:space="preserve">без умов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та аукціоном із зниженням стартової ціни  – 20 календарних днів від дати оголошення аукціону;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аукціоном із зниженням стартової ціни та аукціоном за методом покрокового зниження стартової ціни та подальшого подання цінових пропозицій 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календарних днів від дати оголошення аукціону</w:t>
      </w:r>
      <w:r w:rsidR="001E6E9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11" w:rsidRPr="00B56D64" w:rsidRDefault="001D784D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</w:t>
      </w:r>
      <w:proofErr w:type="spellStart"/>
      <w:r w:rsidR="00952811" w:rsidRPr="00B56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інімальний</w:t>
      </w:r>
      <w:proofErr w:type="spellEnd"/>
      <w:r w:rsidR="00952811" w:rsidRPr="00B56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52811" w:rsidRPr="00B56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крок</w:t>
      </w:r>
      <w:proofErr w:type="spellEnd"/>
      <w:r w:rsidR="00952811" w:rsidRPr="00B56D6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52811"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аукціону для:</w:t>
      </w:r>
    </w:p>
    <w:p w:rsidR="00952811" w:rsidRPr="00B56D64" w:rsidRDefault="00952811" w:rsidP="00CB729A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без умов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263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7 грн;</w:t>
      </w:r>
    </w:p>
    <w:p w:rsidR="00952811" w:rsidRPr="00B56D64" w:rsidRDefault="00952811" w:rsidP="00CB729A">
      <w:pPr>
        <w:numPr>
          <w:ilvl w:val="0"/>
          <w:numId w:val="2"/>
        </w:numPr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із зниженням стартової ціни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131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4 грн;</w:t>
      </w:r>
    </w:p>
    <w:p w:rsidR="00952811" w:rsidRPr="00B56D64" w:rsidRDefault="00952811" w:rsidP="00CB729A">
      <w:pPr>
        <w:numPr>
          <w:ilvl w:val="0"/>
          <w:numId w:val="2"/>
        </w:numPr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за методом 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131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4 грн.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Місце проведення аукціону: </w:t>
      </w: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аукціон буде проведений в електронній торговій системі «ПРОЗОРРО.ПРОДАЖІ» (адміністратор).</w:t>
      </w: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11" w:rsidRPr="00B56D64" w:rsidRDefault="00952811" w:rsidP="00B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Єдине посилання на веб-сторінку адміністратора, на якій є посилання на веб-сторінці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B5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https://prozorro.sale/info/elektronni-majdanchiki-ets-prozorroprodazhi-cbd2</w:t>
        </w:r>
      </w:hyperlink>
      <w:r w:rsidRPr="00B56D6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B2E78" w:rsidRDefault="00AB2E78" w:rsidP="00A140BB">
      <w:pPr>
        <w:ind w:firstLine="9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B2E78" w:rsidSect="00007AD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My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9F"/>
    <w:multiLevelType w:val="hybridMultilevel"/>
    <w:tmpl w:val="A6C0B04E"/>
    <w:lvl w:ilvl="0" w:tplc="2D28BDF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0856"/>
    <w:multiLevelType w:val="hybridMultilevel"/>
    <w:tmpl w:val="163C6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25F74"/>
    <w:multiLevelType w:val="hybridMultilevel"/>
    <w:tmpl w:val="4C667BCA"/>
    <w:lvl w:ilvl="0" w:tplc="89CA6C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3"/>
        <w:szCs w:val="2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D"/>
    <w:rsid w:val="00007AD0"/>
    <w:rsid w:val="0003664E"/>
    <w:rsid w:val="000565AC"/>
    <w:rsid w:val="00084029"/>
    <w:rsid w:val="00095368"/>
    <w:rsid w:val="000A7F77"/>
    <w:rsid w:val="000B4202"/>
    <w:rsid w:val="00165422"/>
    <w:rsid w:val="001679D9"/>
    <w:rsid w:val="001B3364"/>
    <w:rsid w:val="001D784D"/>
    <w:rsid w:val="001E6E93"/>
    <w:rsid w:val="00200EC4"/>
    <w:rsid w:val="00237223"/>
    <w:rsid w:val="002E777F"/>
    <w:rsid w:val="00303BE5"/>
    <w:rsid w:val="003A33E6"/>
    <w:rsid w:val="003E7305"/>
    <w:rsid w:val="004514F0"/>
    <w:rsid w:val="0047046D"/>
    <w:rsid w:val="004D2564"/>
    <w:rsid w:val="00512B80"/>
    <w:rsid w:val="00580C5D"/>
    <w:rsid w:val="005954FC"/>
    <w:rsid w:val="00597229"/>
    <w:rsid w:val="00597CF6"/>
    <w:rsid w:val="005A70C6"/>
    <w:rsid w:val="005D03D7"/>
    <w:rsid w:val="005D0D5A"/>
    <w:rsid w:val="005D4E2F"/>
    <w:rsid w:val="00657C6D"/>
    <w:rsid w:val="00703B30"/>
    <w:rsid w:val="00741DD1"/>
    <w:rsid w:val="007446D0"/>
    <w:rsid w:val="007E3D2D"/>
    <w:rsid w:val="00852DF1"/>
    <w:rsid w:val="009241A5"/>
    <w:rsid w:val="00952811"/>
    <w:rsid w:val="009C50B5"/>
    <w:rsid w:val="00A031F3"/>
    <w:rsid w:val="00A140BB"/>
    <w:rsid w:val="00A87CEE"/>
    <w:rsid w:val="00AA4FF7"/>
    <w:rsid w:val="00AB2E78"/>
    <w:rsid w:val="00AB40DB"/>
    <w:rsid w:val="00AC4DA0"/>
    <w:rsid w:val="00B1575A"/>
    <w:rsid w:val="00B21F61"/>
    <w:rsid w:val="00B516B5"/>
    <w:rsid w:val="00B56D64"/>
    <w:rsid w:val="00C213D6"/>
    <w:rsid w:val="00C5200F"/>
    <w:rsid w:val="00CA01DC"/>
    <w:rsid w:val="00CB729A"/>
    <w:rsid w:val="00D24098"/>
    <w:rsid w:val="00D63BC9"/>
    <w:rsid w:val="00DB72CA"/>
    <w:rsid w:val="00E26A98"/>
    <w:rsid w:val="00EA2F3A"/>
    <w:rsid w:val="00EB0EF8"/>
    <w:rsid w:val="00EF4260"/>
    <w:rsid w:val="00F52C8A"/>
    <w:rsid w:val="00F54864"/>
    <w:rsid w:val="00FB4507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64"/>
    <w:pPr>
      <w:spacing w:after="200" w:line="276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97CF6"/>
    <w:pPr>
      <w:keepNext/>
      <w:spacing w:after="0" w:line="240" w:lineRule="auto"/>
      <w:ind w:left="567" w:right="227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97C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 Знак1 Знак Знак Знак1 Знак Знак Знак Знак Знак Знак Знак Знак Знак"/>
    <w:basedOn w:val="a"/>
    <w:uiPriority w:val="99"/>
    <w:rsid w:val="005A7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AC4DA0"/>
    <w:pPr>
      <w:ind w:left="720"/>
    </w:pPr>
  </w:style>
  <w:style w:type="paragraph" w:styleId="a4">
    <w:name w:val="Normal (Web)"/>
    <w:basedOn w:val="a"/>
    <w:uiPriority w:val="99"/>
    <w:rsid w:val="003A33E6"/>
    <w:rPr>
      <w:rFonts w:cs="Times New Roman"/>
      <w:sz w:val="24"/>
      <w:szCs w:val="24"/>
    </w:rPr>
  </w:style>
  <w:style w:type="character" w:customStyle="1" w:styleId="tgwr">
    <w:name w:val="tg_wr"/>
    <w:basedOn w:val="a0"/>
    <w:rsid w:val="0016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64"/>
    <w:pPr>
      <w:spacing w:after="200" w:line="276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97CF6"/>
    <w:pPr>
      <w:keepNext/>
      <w:spacing w:after="0" w:line="240" w:lineRule="auto"/>
      <w:ind w:left="567" w:right="227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97C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 Знак1 Знак Знак Знак1 Знак Знак Знак Знак Знак Знак Знак Знак Знак"/>
    <w:basedOn w:val="a"/>
    <w:uiPriority w:val="99"/>
    <w:rsid w:val="005A7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AC4DA0"/>
    <w:pPr>
      <w:ind w:left="720"/>
    </w:pPr>
  </w:style>
  <w:style w:type="paragraph" w:styleId="a4">
    <w:name w:val="Normal (Web)"/>
    <w:basedOn w:val="a"/>
    <w:uiPriority w:val="99"/>
    <w:rsid w:val="003A33E6"/>
    <w:rPr>
      <w:rFonts w:cs="Times New Roman"/>
      <w:sz w:val="24"/>
      <w:szCs w:val="24"/>
    </w:rPr>
  </w:style>
  <w:style w:type="character" w:customStyle="1" w:styleId="tgwr">
    <w:name w:val="tg_wr"/>
    <w:basedOn w:val="a0"/>
    <w:rsid w:val="0016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ne@spfu.gov.u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f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>ФДМУ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subject/>
  <dc:creator>Мария</dc:creator>
  <cp:keywords/>
  <dc:description/>
  <cp:lastModifiedBy>Мария</cp:lastModifiedBy>
  <cp:revision>28</cp:revision>
  <cp:lastPrinted>2022-09-29T05:32:00Z</cp:lastPrinted>
  <dcterms:created xsi:type="dcterms:W3CDTF">2022-08-26T07:28:00Z</dcterms:created>
  <dcterms:modified xsi:type="dcterms:W3CDTF">2022-09-29T11:04:00Z</dcterms:modified>
</cp:coreProperties>
</file>