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EF18" w14:textId="0F3B1D83" w:rsidR="00953431" w:rsidRDefault="002638EF">
      <w:r>
        <w:t>Причина скасування – порушення порядку оголошення аукцоіну</w:t>
      </w:r>
    </w:p>
    <w:sectPr w:rsidR="00953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F"/>
    <w:rsid w:val="002638EF"/>
    <w:rsid w:val="009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EC19"/>
  <w15:chartTrackingRefBased/>
  <w15:docId w15:val="{924C38F8-EDEB-4BB7-92B0-31A5CE1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</dc:creator>
  <cp:keywords/>
  <dc:description/>
  <cp:lastModifiedBy>Алексей Л</cp:lastModifiedBy>
  <cp:revision>1</cp:revision>
  <dcterms:created xsi:type="dcterms:W3CDTF">2021-09-13T13:05:00Z</dcterms:created>
  <dcterms:modified xsi:type="dcterms:W3CDTF">2021-09-13T13:06:00Z</dcterms:modified>
</cp:coreProperties>
</file>