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6"/>
        <w:gridCol w:w="1840"/>
        <w:gridCol w:w="142"/>
        <w:gridCol w:w="425"/>
        <w:gridCol w:w="815"/>
        <w:gridCol w:w="180"/>
        <w:gridCol w:w="37"/>
        <w:gridCol w:w="244"/>
        <w:gridCol w:w="1278"/>
        <w:gridCol w:w="139"/>
        <w:gridCol w:w="141"/>
        <w:gridCol w:w="1422"/>
        <w:gridCol w:w="277"/>
        <w:gridCol w:w="286"/>
        <w:gridCol w:w="206"/>
        <w:gridCol w:w="374"/>
        <w:gridCol w:w="558"/>
        <w:gridCol w:w="135"/>
        <w:gridCol w:w="1567"/>
      </w:tblGrid>
      <w:tr w:rsidR="00E44A7A"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0"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D82F56">
        <w:trPr>
          <w:trHeight w:val="320"/>
        </w:trPr>
        <w:tc>
          <w:tcPr>
            <w:tcW w:w="566"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0"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D82F56">
        <w:trPr>
          <w:trHeight w:val="2860"/>
        </w:trPr>
        <w:tc>
          <w:tcPr>
            <w:tcW w:w="566"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0"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62" w:type="dxa"/>
            <w:gridSpan w:val="4"/>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59" w:type="dxa"/>
            <w:gridSpan w:val="3"/>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2"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proofErr w:type="spellStart"/>
            <w:r>
              <w:rPr>
                <w:rFonts w:ascii="Times New Roman" w:hAnsi="Times New Roman"/>
                <w:color w:val="000000"/>
                <w:sz w:val="22"/>
                <w:szCs w:val="22"/>
              </w:rPr>
              <w:t>місце</w:t>
            </w:r>
            <w:r w:rsidR="00673935">
              <w:rPr>
                <w:rFonts w:ascii="Times New Roman" w:hAnsi="Times New Roman"/>
                <w:color w:val="000000"/>
                <w:sz w:val="22"/>
                <w:szCs w:val="22"/>
              </w:rPr>
              <w:t>-</w:t>
            </w:r>
            <w:r>
              <w:rPr>
                <w:rFonts w:ascii="Times New Roman" w:hAnsi="Times New Roman"/>
                <w:color w:val="000000"/>
                <w:sz w:val="22"/>
                <w:szCs w:val="22"/>
              </w:rPr>
              <w:t>знаходження</w:t>
            </w:r>
            <w:proofErr w:type="spellEnd"/>
          </w:p>
        </w:tc>
        <w:tc>
          <w:tcPr>
            <w:tcW w:w="1701"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70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Посада особи, </w:t>
            </w:r>
            <w:r w:rsidR="00673935">
              <w:rPr>
                <w:rFonts w:ascii="Times New Roman" w:hAnsi="Times New Roman"/>
                <w:color w:val="000000"/>
                <w:sz w:val="22"/>
                <w:szCs w:val="22"/>
              </w:rPr>
              <w:t xml:space="preserve"> </w:t>
            </w:r>
            <w:r>
              <w:rPr>
                <w:rFonts w:ascii="Times New Roman" w:hAnsi="Times New Roman"/>
                <w:color w:val="000000"/>
                <w:sz w:val="22"/>
                <w:szCs w:val="22"/>
              </w:rPr>
              <w:t>що підписала договір</w:t>
            </w:r>
          </w:p>
        </w:tc>
      </w:tr>
      <w:tr w:rsidR="00CC10E1"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0"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62" w:type="dxa"/>
            <w:gridSpan w:val="4"/>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559" w:type="dxa"/>
            <w:gridSpan w:val="3"/>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702" w:type="dxa"/>
            <w:gridSpan w:val="3"/>
            <w:tcBorders>
              <w:top w:val="single" w:sz="4" w:space="0" w:color="000000"/>
              <w:left w:val="nil"/>
              <w:bottom w:val="single" w:sz="4" w:space="0" w:color="000000"/>
              <w:right w:val="single" w:sz="4" w:space="0" w:color="000000"/>
            </w:tcBorders>
          </w:tcPr>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701" w:type="dxa"/>
            <w:gridSpan w:val="5"/>
            <w:tcBorders>
              <w:top w:val="single" w:sz="4" w:space="0" w:color="000000"/>
              <w:left w:val="nil"/>
              <w:bottom w:val="single" w:sz="4" w:space="0" w:color="000000"/>
              <w:right w:val="single" w:sz="4" w:space="0" w:color="000000"/>
            </w:tcBorders>
          </w:tcPr>
          <w:p w:rsidR="00CC10E1" w:rsidRPr="005C0604" w:rsidRDefault="00673935" w:rsidP="00CC10E1">
            <w:pPr>
              <w:ind w:left="-113" w:right="-108"/>
              <w:jc w:val="center"/>
              <w:rPr>
                <w:rFonts w:ascii="Times New Roman" w:hAnsi="Times New Roman"/>
                <w:color w:val="000000"/>
                <w:sz w:val="22"/>
                <w:szCs w:val="22"/>
              </w:rPr>
            </w:pPr>
            <w:r>
              <w:rPr>
                <w:rFonts w:ascii="Times New Roman" w:hAnsi="Times New Roman"/>
                <w:color w:val="000000"/>
                <w:sz w:val="22"/>
                <w:szCs w:val="22"/>
              </w:rPr>
              <w:t>СИДОРЕНКО Наталія Володимирівна</w:t>
            </w:r>
          </w:p>
        </w:tc>
        <w:tc>
          <w:tcPr>
            <w:tcW w:w="1702" w:type="dxa"/>
            <w:gridSpan w:val="2"/>
            <w:tcBorders>
              <w:top w:val="single" w:sz="4" w:space="0" w:color="000000"/>
              <w:left w:val="nil"/>
              <w:bottom w:val="single" w:sz="4" w:space="0" w:color="000000"/>
              <w:right w:val="single" w:sz="4" w:space="0" w:color="000000"/>
            </w:tcBorders>
          </w:tcPr>
          <w:p w:rsidR="00CC10E1" w:rsidRPr="005C0604" w:rsidRDefault="00673935" w:rsidP="00673935">
            <w:pPr>
              <w:ind w:right="-108"/>
              <w:rPr>
                <w:rFonts w:ascii="Times New Roman" w:hAnsi="Times New Roman"/>
                <w:color w:val="000000"/>
                <w:sz w:val="22"/>
                <w:szCs w:val="22"/>
              </w:rPr>
            </w:pPr>
            <w:r>
              <w:rPr>
                <w:rFonts w:ascii="Times New Roman" w:hAnsi="Times New Roman"/>
                <w:color w:val="000000"/>
                <w:sz w:val="22"/>
                <w:szCs w:val="22"/>
              </w:rPr>
              <w:t>З</w:t>
            </w:r>
            <w:r w:rsidRPr="005C0604">
              <w:rPr>
                <w:rFonts w:ascii="Times New Roman" w:hAnsi="Times New Roman"/>
                <w:color w:val="000000"/>
                <w:sz w:val="22"/>
                <w:szCs w:val="22"/>
              </w:rPr>
              <w:t>аступник начальника Управління забезпечення реалізації повноважень у Луганській області</w:t>
            </w:r>
            <w:r>
              <w:rPr>
                <w:rFonts w:ascii="Times New Roman" w:hAnsi="Times New Roman"/>
                <w:color w:val="000000"/>
                <w:sz w:val="22"/>
                <w:szCs w:val="22"/>
              </w:rPr>
              <w:t xml:space="preserve"> – начальник відділу приватизації, управління державним майном та корпоративними правами</w:t>
            </w:r>
          </w:p>
        </w:tc>
      </w:tr>
      <w:tr w:rsidR="00CC10E1" w:rsidTr="00D82F56">
        <w:trPr>
          <w:trHeight w:val="320"/>
        </w:trPr>
        <w:tc>
          <w:tcPr>
            <w:tcW w:w="566"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673935"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nil"/>
              <w:bottom w:val="single" w:sz="4" w:space="0" w:color="000000"/>
              <w:right w:val="single" w:sz="4" w:space="0" w:color="000000"/>
            </w:tcBorders>
          </w:tcPr>
          <w:p w:rsidR="00CC10E1" w:rsidRDefault="00673935" w:rsidP="00442727">
            <w:pPr>
              <w:spacing w:before="120"/>
              <w:jc w:val="both"/>
              <w:rPr>
                <w:rFonts w:ascii="Times New Roman" w:hAnsi="Times New Roman"/>
                <w:color w:val="000000"/>
                <w:sz w:val="22"/>
                <w:szCs w:val="22"/>
              </w:rPr>
            </w:pPr>
            <w:r w:rsidRPr="005C0604">
              <w:rPr>
                <w:rFonts w:ascii="Times New Roman" w:hAnsi="Times New Roman"/>
                <w:color w:val="000000"/>
                <w:sz w:val="22"/>
                <w:szCs w:val="22"/>
              </w:rPr>
              <w:t>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w:t>
            </w:r>
            <w:r>
              <w:rPr>
                <w:rFonts w:ascii="Times New Roman" w:hAnsi="Times New Roman"/>
                <w:color w:val="000000"/>
                <w:sz w:val="22"/>
                <w:szCs w:val="22"/>
              </w:rPr>
              <w:t xml:space="preserve"> </w:t>
            </w:r>
            <w:r w:rsidRPr="005C0604">
              <w:rPr>
                <w:rFonts w:ascii="Times New Roman" w:hAnsi="Times New Roman"/>
                <w:color w:val="000000"/>
                <w:sz w:val="22"/>
                <w:szCs w:val="22"/>
              </w:rPr>
              <w:t>області</w:t>
            </w:r>
            <w:r>
              <w:rPr>
                <w:rFonts w:ascii="Times New Roman" w:hAnsi="Times New Roman"/>
                <w:color w:val="000000"/>
                <w:sz w:val="22"/>
                <w:szCs w:val="22"/>
              </w:rPr>
              <w:t xml:space="preserve">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0"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6" w:type="dxa"/>
            <w:gridSpan w:val="9"/>
            <w:tcBorders>
              <w:top w:val="single" w:sz="4" w:space="0" w:color="000000"/>
              <w:left w:val="nil"/>
              <w:bottom w:val="single" w:sz="4" w:space="0" w:color="000000"/>
              <w:right w:val="single" w:sz="4" w:space="0" w:color="000000"/>
            </w:tcBorders>
          </w:tcPr>
          <w:p w:rsidR="00CC10E1" w:rsidRDefault="009D1D29"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2"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0"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7"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D82F56">
        <w:trPr>
          <w:trHeight w:val="320"/>
        </w:trPr>
        <w:tc>
          <w:tcPr>
            <w:tcW w:w="566"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9"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5"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5"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2"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558" w:type="dxa"/>
            <w:gridSpan w:val="3"/>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699"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r>
              <w:rPr>
                <w:rFonts w:ascii="Times New Roman" w:hAnsi="Times New Roman"/>
                <w:sz w:val="22"/>
                <w:szCs w:val="22"/>
              </w:rPr>
              <w:t xml:space="preserve">Попаснянський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559"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67"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D82F56">
        <w:trPr>
          <w:trHeight w:val="320"/>
        </w:trPr>
        <w:tc>
          <w:tcPr>
            <w:tcW w:w="566"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auto"/>
            </w:tcBorders>
            <w:hideMark/>
          </w:tcPr>
          <w:p w:rsidR="00AA770D" w:rsidRDefault="00673935"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5" w:type="dxa"/>
            <w:gridSpan w:val="8"/>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6"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D82F56">
        <w:trPr>
          <w:trHeight w:val="320"/>
        </w:trPr>
        <w:tc>
          <w:tcPr>
            <w:tcW w:w="566"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39"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7" w:type="dxa"/>
            <w:gridSpan w:val="12"/>
            <w:tcBorders>
              <w:top w:val="single" w:sz="4" w:space="0" w:color="000000"/>
              <w:left w:val="nil"/>
              <w:bottom w:val="single" w:sz="4" w:space="0" w:color="000000"/>
              <w:right w:val="single" w:sz="4" w:space="0" w:color="000000"/>
            </w:tcBorders>
            <w:hideMark/>
          </w:tcPr>
          <w:p w:rsidR="00D82F56" w:rsidRDefault="00D82F56" w:rsidP="00D82F56">
            <w:pPr>
              <w:jc w:val="both"/>
              <w:rPr>
                <w:rFonts w:ascii="Times New Roman" w:hAnsi="Times New Roman"/>
                <w:sz w:val="22"/>
                <w:szCs w:val="22"/>
              </w:rPr>
            </w:pPr>
            <w:r w:rsidRPr="00D82F56">
              <w:rPr>
                <w:rFonts w:ascii="Times New Roman" w:hAnsi="Times New Roman"/>
                <w:sz w:val="22"/>
                <w:szCs w:val="22"/>
              </w:rPr>
              <w:t>Нежитлове вбудован</w:t>
            </w:r>
            <w:r>
              <w:rPr>
                <w:rFonts w:ascii="Times New Roman" w:hAnsi="Times New Roman"/>
                <w:sz w:val="22"/>
                <w:szCs w:val="22"/>
              </w:rPr>
              <w:t>е</w:t>
            </w:r>
            <w:r w:rsidRPr="00D82F56">
              <w:rPr>
                <w:rFonts w:ascii="Times New Roman" w:hAnsi="Times New Roman"/>
                <w:sz w:val="22"/>
                <w:szCs w:val="22"/>
              </w:rPr>
              <w:t xml:space="preserve"> приміщення площею 32,0 </w:t>
            </w:r>
            <w:proofErr w:type="spellStart"/>
            <w:r w:rsidRPr="00D82F56">
              <w:rPr>
                <w:rFonts w:ascii="Times New Roman" w:hAnsi="Times New Roman"/>
                <w:sz w:val="22"/>
                <w:szCs w:val="22"/>
              </w:rPr>
              <w:t>кв.м</w:t>
            </w:r>
            <w:proofErr w:type="spellEnd"/>
            <w:r w:rsidRPr="00D82F56">
              <w:rPr>
                <w:rFonts w:ascii="Times New Roman" w:hAnsi="Times New Roman"/>
                <w:sz w:val="22"/>
                <w:szCs w:val="22"/>
              </w:rPr>
              <w:t xml:space="preserve"> на першому поверсі двоповерхової будівлі музичної школи</w:t>
            </w:r>
            <w:r>
              <w:rPr>
                <w:rFonts w:ascii="Times New Roman" w:hAnsi="Times New Roman"/>
                <w:sz w:val="22"/>
                <w:szCs w:val="22"/>
              </w:rPr>
              <w:t xml:space="preserve"> </w:t>
            </w:r>
            <w:r w:rsidRPr="00D82F56">
              <w:rPr>
                <w:rFonts w:ascii="Times New Roman" w:hAnsi="Times New Roman"/>
                <w:sz w:val="22"/>
                <w:szCs w:val="22"/>
              </w:rPr>
              <w:t>ВП "Шахт</w:t>
            </w:r>
            <w:r>
              <w:rPr>
                <w:rFonts w:ascii="Times New Roman" w:hAnsi="Times New Roman"/>
                <w:sz w:val="22"/>
                <w:szCs w:val="22"/>
              </w:rPr>
              <w:t>а</w:t>
            </w:r>
            <w:r w:rsidRPr="00D82F56">
              <w:rPr>
                <w:rFonts w:ascii="Times New Roman" w:hAnsi="Times New Roman"/>
                <w:sz w:val="22"/>
                <w:szCs w:val="22"/>
              </w:rPr>
              <w:t xml:space="preserve"> "Гірська" (інв. № 7232, реєстровий № 32320594.4.СВЖЦОН090), за адресою: Луганська область, м</w:t>
            </w:r>
            <w:r>
              <w:rPr>
                <w:rFonts w:ascii="Times New Roman" w:hAnsi="Times New Roman"/>
                <w:sz w:val="22"/>
                <w:szCs w:val="22"/>
              </w:rPr>
              <w:t>.</w:t>
            </w:r>
            <w:r w:rsidRPr="00D82F56">
              <w:rPr>
                <w:rFonts w:ascii="Times New Roman" w:hAnsi="Times New Roman"/>
                <w:sz w:val="22"/>
                <w:szCs w:val="22"/>
              </w:rPr>
              <w:t xml:space="preserve"> Гірське, вул. Центральна, 1</w:t>
            </w:r>
            <w:r>
              <w:rPr>
                <w:rFonts w:ascii="Times New Roman" w:hAnsi="Times New Roman"/>
                <w:sz w:val="22"/>
                <w:szCs w:val="22"/>
              </w:rPr>
              <w:t xml:space="preserve">.  </w:t>
            </w:r>
          </w:p>
          <w:p w:rsidR="00D82F56" w:rsidRDefault="00D82F56" w:rsidP="00D82F56">
            <w:pPr>
              <w:jc w:val="both"/>
              <w:rPr>
                <w:rFonts w:ascii="Times New Roman" w:hAnsi="Times New Roman"/>
                <w:sz w:val="22"/>
                <w:szCs w:val="22"/>
              </w:rPr>
            </w:pPr>
          </w:p>
          <w:p w:rsidR="00CC10E1" w:rsidRPr="00D82F56" w:rsidRDefault="00CC10E1" w:rsidP="00D82F56">
            <w:pPr>
              <w:jc w:val="both"/>
              <w:rPr>
                <w:rFonts w:ascii="Times New Roman" w:hAnsi="Times New Roman"/>
                <w:color w:val="000000"/>
                <w:sz w:val="22"/>
                <w:szCs w:val="22"/>
              </w:rPr>
            </w:pPr>
          </w:p>
        </w:tc>
      </w:tr>
      <w:tr w:rsidR="00CC10E1" w:rsidTr="00D82F56">
        <w:trPr>
          <w:trHeight w:val="320"/>
        </w:trPr>
        <w:tc>
          <w:tcPr>
            <w:tcW w:w="566"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6"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33159F" w:rsidTr="00D82F56">
        <w:trPr>
          <w:trHeight w:val="320"/>
        </w:trPr>
        <w:tc>
          <w:tcPr>
            <w:tcW w:w="566"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39"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7"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D82F56">
        <w:trPr>
          <w:trHeight w:val="320"/>
        </w:trPr>
        <w:tc>
          <w:tcPr>
            <w:tcW w:w="566"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39"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7"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9"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D82F56">
        <w:trPr>
          <w:trHeight w:val="320"/>
        </w:trPr>
        <w:tc>
          <w:tcPr>
            <w:tcW w:w="566"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9"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D82F56">
        <w:trPr>
          <w:trHeight w:val="260"/>
        </w:trPr>
        <w:tc>
          <w:tcPr>
            <w:tcW w:w="566"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6"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D82F56">
        <w:trPr>
          <w:trHeight w:val="320"/>
        </w:trPr>
        <w:tc>
          <w:tcPr>
            <w:tcW w:w="566"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D82F56"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D82F56" w:rsidRDefault="00D82F56" w:rsidP="00D82F56">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6" w:type="dxa"/>
            <w:gridSpan w:val="18"/>
            <w:tcBorders>
              <w:top w:val="single" w:sz="4" w:space="0" w:color="auto"/>
              <w:left w:val="nil"/>
              <w:bottom w:val="single" w:sz="4" w:space="0" w:color="000000"/>
              <w:right w:val="single" w:sz="4" w:space="0" w:color="000000"/>
            </w:tcBorders>
            <w:vAlign w:val="center"/>
            <w:hideMark/>
          </w:tcPr>
          <w:p w:rsidR="00D82F56" w:rsidRDefault="00D82F56" w:rsidP="00D82F56">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D82F56"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D82F56" w:rsidRDefault="00D82F56" w:rsidP="00D82F5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p>
          <w:p w:rsidR="00D82F56" w:rsidRDefault="00D82F56" w:rsidP="00D82F56">
            <w:pPr>
              <w:ind w:left="-101" w:right="-76"/>
              <w:jc w:val="center"/>
              <w:rPr>
                <w:rFonts w:ascii="Times New Roman" w:hAnsi="Times New Roman"/>
                <w:color w:val="000000"/>
                <w:sz w:val="22"/>
                <w:szCs w:val="22"/>
              </w:rPr>
            </w:pPr>
            <w:r>
              <w:rPr>
                <w:rFonts w:ascii="Times New Roman" w:hAnsi="Times New Roman"/>
                <w:color w:val="000000"/>
                <w:sz w:val="22"/>
                <w:szCs w:val="22"/>
              </w:rPr>
              <w:t>(2)</w:t>
            </w:r>
          </w:p>
        </w:tc>
        <w:tc>
          <w:tcPr>
            <w:tcW w:w="3439" w:type="dxa"/>
            <w:gridSpan w:val="6"/>
            <w:tcBorders>
              <w:top w:val="single" w:sz="4" w:space="0" w:color="000000"/>
              <w:left w:val="nil"/>
              <w:bottom w:val="single" w:sz="4" w:space="0" w:color="000000"/>
              <w:right w:val="single" w:sz="4" w:space="0" w:color="000000"/>
            </w:tcBorders>
            <w:hideMark/>
          </w:tcPr>
          <w:p w:rsidR="00D82F56" w:rsidRDefault="00D82F56" w:rsidP="00D82F56">
            <w:pPr>
              <w:ind w:hanging="29"/>
              <w:jc w:val="cente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Балансоутримувача (частина перша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r>
            <w:r>
              <w:rPr>
                <w:rFonts w:ascii="Times New Roman" w:hAnsi="Times New Roman"/>
                <w:color w:val="000000"/>
                <w:sz w:val="22"/>
                <w:szCs w:val="22"/>
                <w:lang w:val="ru-RU"/>
              </w:rPr>
              <w:lastRenderedPageBreak/>
              <w:t xml:space="preserve"> ст. 25) </w:t>
            </w:r>
            <w:r>
              <w:rPr>
                <w:rFonts w:ascii="Times New Roman" w:hAnsi="Times New Roman"/>
                <w:color w:val="000000"/>
                <w:sz w:val="22"/>
                <w:szCs w:val="22"/>
              </w:rPr>
              <w:t>(далі ― Закон)</w:t>
            </w:r>
          </w:p>
        </w:tc>
        <w:tc>
          <w:tcPr>
            <w:tcW w:w="4367" w:type="dxa"/>
            <w:gridSpan w:val="9"/>
            <w:tcBorders>
              <w:top w:val="single" w:sz="4" w:space="0" w:color="000000"/>
              <w:left w:val="nil"/>
              <w:bottom w:val="single" w:sz="4" w:space="0" w:color="000000"/>
              <w:right w:val="single" w:sz="4" w:space="0" w:color="000000"/>
            </w:tcBorders>
            <w:hideMark/>
          </w:tcPr>
          <w:p w:rsidR="00D82F56" w:rsidRDefault="00D82F56" w:rsidP="00D82F56">
            <w:pPr>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1212,93</w:t>
            </w:r>
          </w:p>
        </w:tc>
        <w:tc>
          <w:tcPr>
            <w:tcW w:w="2260" w:type="dxa"/>
            <w:gridSpan w:val="3"/>
            <w:tcBorders>
              <w:top w:val="single" w:sz="4" w:space="0" w:color="000000"/>
              <w:left w:val="nil"/>
              <w:bottom w:val="single" w:sz="4" w:space="0" w:color="000000"/>
              <w:right w:val="single" w:sz="4" w:space="0" w:color="000000"/>
            </w:tcBorders>
            <w:hideMark/>
          </w:tcPr>
          <w:p w:rsidR="00D82F56" w:rsidRDefault="00D82F56" w:rsidP="00D82F56">
            <w:pPr>
              <w:spacing w:before="120"/>
              <w:rPr>
                <w:rFonts w:ascii="Times New Roman" w:hAnsi="Times New Roman"/>
                <w:color w:val="000000"/>
                <w:sz w:val="22"/>
                <w:szCs w:val="22"/>
              </w:rPr>
            </w:pPr>
            <w:r>
              <w:rPr>
                <w:rFonts w:ascii="Times New Roman" w:hAnsi="Times New Roman"/>
                <w:color w:val="000000"/>
                <w:sz w:val="22"/>
                <w:szCs w:val="22"/>
              </w:rPr>
              <w:t xml:space="preserve">Станом на </w:t>
            </w:r>
            <w:r>
              <w:rPr>
                <w:rFonts w:ascii="Times New Roman" w:hAnsi="Times New Roman"/>
                <w:color w:val="000000"/>
                <w:sz w:val="22"/>
                <w:szCs w:val="22"/>
              </w:rPr>
              <w:br/>
              <w:t>«01» грудня 2020р.</w:t>
            </w:r>
          </w:p>
          <w:p w:rsidR="00D82F56" w:rsidRPr="009E5B4D" w:rsidRDefault="00D82F56" w:rsidP="00D82F56">
            <w:pPr>
              <w:ind w:right="63"/>
              <w:rPr>
                <w:rFonts w:ascii="Times New Roman" w:hAnsi="Times New Roman"/>
                <w:color w:val="000000"/>
                <w:sz w:val="22"/>
                <w:szCs w:val="2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D82F56"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D82F56" w:rsidRDefault="00D82F56" w:rsidP="00D82F56">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tc>
        <w:tc>
          <w:tcPr>
            <w:tcW w:w="3439" w:type="dxa"/>
            <w:gridSpan w:val="6"/>
            <w:tcBorders>
              <w:top w:val="single" w:sz="4" w:space="0" w:color="000000"/>
              <w:left w:val="nil"/>
              <w:bottom w:val="single" w:sz="4" w:space="0" w:color="000000"/>
              <w:right w:val="single" w:sz="4" w:space="0" w:color="000000"/>
            </w:tcBorders>
            <w:vAlign w:val="center"/>
            <w:hideMark/>
          </w:tcPr>
          <w:p w:rsidR="00D82F56" w:rsidRDefault="00D82F56" w:rsidP="00D82F56">
            <w:pPr>
              <w:ind w:hanging="29"/>
              <w:rPr>
                <w:rFonts w:ascii="Times New Roman" w:hAnsi="Times New Roman"/>
                <w:color w:val="000000"/>
                <w:sz w:val="22"/>
                <w:szCs w:val="22"/>
              </w:rPr>
            </w:pPr>
            <w:r>
              <w:rPr>
                <w:rFonts w:ascii="Times New Roman" w:hAnsi="Times New Roman"/>
                <w:color w:val="000000"/>
                <w:sz w:val="22"/>
                <w:szCs w:val="22"/>
              </w:rPr>
              <w:t xml:space="preserve">Сума,визначена в порядку, передбаченому абзацом третім пункту 175 Порядку </w:t>
            </w:r>
          </w:p>
        </w:tc>
        <w:tc>
          <w:tcPr>
            <w:tcW w:w="6627" w:type="dxa"/>
            <w:gridSpan w:val="12"/>
            <w:tcBorders>
              <w:top w:val="single" w:sz="4" w:space="0" w:color="000000"/>
              <w:left w:val="nil"/>
              <w:bottom w:val="single" w:sz="4" w:space="0" w:color="000000"/>
              <w:right w:val="single" w:sz="4" w:space="0" w:color="000000"/>
            </w:tcBorders>
            <w:hideMark/>
          </w:tcPr>
          <w:p w:rsidR="00D82F56" w:rsidRDefault="00D82F56" w:rsidP="00D82F5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7" w:type="dxa"/>
            <w:gridSpan w:val="12"/>
            <w:tcBorders>
              <w:top w:val="single" w:sz="4" w:space="0" w:color="000000"/>
              <w:left w:val="nil"/>
              <w:bottom w:val="single" w:sz="4" w:space="0" w:color="000000"/>
              <w:right w:val="single" w:sz="4" w:space="0" w:color="000000"/>
            </w:tcBorders>
            <w:hideMark/>
          </w:tcPr>
          <w:p w:rsidR="0033159F" w:rsidRDefault="00D82F56" w:rsidP="00673935">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651"/>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7E3F7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w:t>
            </w:r>
            <w:r w:rsidR="007E3F71">
              <w:rPr>
                <w:rFonts w:ascii="Times New Roman" w:hAnsi="Times New Roman"/>
                <w:color w:val="000000"/>
                <w:sz w:val="22"/>
                <w:szCs w:val="22"/>
              </w:rPr>
              <w:t>1</w:t>
            </w:r>
            <w:r>
              <w:rPr>
                <w:rFonts w:ascii="Times New Roman" w:hAnsi="Times New Roman"/>
                <w:color w:val="000000"/>
                <w:sz w:val="22"/>
                <w:szCs w:val="22"/>
              </w:rPr>
              <w:t>)</w:t>
            </w:r>
            <w:r>
              <w:rPr>
                <w:rFonts w:ascii="Times New Roman" w:hAnsi="Times New Roman"/>
                <w:color w:val="000000"/>
                <w:sz w:val="22"/>
                <w:szCs w:val="22"/>
              </w:rPr>
              <w:br/>
            </w:r>
          </w:p>
        </w:tc>
        <w:tc>
          <w:tcPr>
            <w:tcW w:w="10066" w:type="dxa"/>
            <w:gridSpan w:val="18"/>
            <w:tcBorders>
              <w:top w:val="single" w:sz="4" w:space="0" w:color="000000"/>
              <w:left w:val="nil"/>
              <w:bottom w:val="single" w:sz="4" w:space="0" w:color="000000"/>
              <w:right w:val="single" w:sz="4" w:space="0" w:color="000000"/>
            </w:tcBorders>
          </w:tcPr>
          <w:p w:rsidR="00F51995" w:rsidRPr="007E3F71" w:rsidRDefault="007E3F71" w:rsidP="002D3C97">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за будь-яким цільовим призначенням на розсуд Орендаря </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39"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7"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3" w:type="dxa"/>
            <w:gridSpan w:val="8"/>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34" w:type="dxa"/>
            <w:gridSpan w:val="4"/>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D82F56">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39"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D82F56">
        <w:trPr>
          <w:trHeight w:val="320"/>
        </w:trPr>
        <w:tc>
          <w:tcPr>
            <w:tcW w:w="566"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6"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7"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39"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D82F56">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2"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13"/>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D82F56">
        <w:trPr>
          <w:trHeight w:val="432"/>
        </w:trPr>
        <w:tc>
          <w:tcPr>
            <w:tcW w:w="566"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6" w:type="dxa"/>
            <w:gridSpan w:val="18"/>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D82F56">
        <w:trPr>
          <w:trHeight w:val="72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6" w:type="dxa"/>
            <w:gridSpan w:val="18"/>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2"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4"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D82F56">
        <w:trPr>
          <w:trHeight w:val="484"/>
        </w:trPr>
        <w:tc>
          <w:tcPr>
            <w:tcW w:w="566"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2"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4" w:type="dxa"/>
            <w:gridSpan w:val="14"/>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D82F56">
        <w:trPr>
          <w:trHeight w:val="435"/>
        </w:trPr>
        <w:tc>
          <w:tcPr>
            <w:tcW w:w="566"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lastRenderedPageBreak/>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6"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D82F56">
            <w:pPr>
              <w:rPr>
                <w:rFonts w:ascii="Times New Roman" w:hAnsi="Times New Roman"/>
                <w:color w:val="000000"/>
                <w:sz w:val="22"/>
                <w:szCs w:val="22"/>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p w:rsidR="008062E9" w:rsidRPr="008062E9" w:rsidRDefault="008062E9" w:rsidP="00DB589F">
            <w:pPr>
              <w:rPr>
                <w:rFonts w:ascii="Times New Roman" w:hAnsi="Times New Roman"/>
                <w:color w:val="000000"/>
                <w:sz w:val="22"/>
                <w:szCs w:val="22"/>
                <w:lang w:val="en-US"/>
              </w:rPr>
            </w:pPr>
          </w:p>
        </w:tc>
        <w:tc>
          <w:tcPr>
            <w:tcW w:w="2840" w:type="dxa"/>
            <w:gridSpan w:val="5"/>
            <w:tcBorders>
              <w:top w:val="single" w:sz="4" w:space="0" w:color="000000"/>
              <w:left w:val="nil"/>
              <w:bottom w:val="single" w:sz="4" w:space="0" w:color="000000"/>
              <w:right w:val="single" w:sz="4" w:space="0" w:color="000000"/>
            </w:tcBorders>
          </w:tcPr>
          <w:p w:rsidR="007E1F0D" w:rsidRPr="00B13393" w:rsidRDefault="00C30E24" w:rsidP="007E1F0D">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C30E24" w:rsidRDefault="00C30E24" w:rsidP="00DB589F">
            <w:pPr>
              <w:rPr>
                <w:rFonts w:ascii="Times New Roman" w:hAnsi="Times New Roman"/>
                <w:color w:val="000000"/>
                <w:sz w:val="22"/>
                <w:szCs w:val="22"/>
              </w:rPr>
            </w:pP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9E5B4D">
            <w:pPr>
              <w:rPr>
                <w:rFonts w:ascii="Times New Roman" w:hAnsi="Times New Roman"/>
                <w:color w:val="000000"/>
                <w:sz w:val="22"/>
                <w:szCs w:val="22"/>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D82F56">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p>
        </w:tc>
        <w:tc>
          <w:tcPr>
            <w:tcW w:w="2840" w:type="dxa"/>
            <w:gridSpan w:val="5"/>
            <w:tcBorders>
              <w:top w:val="single" w:sz="4" w:space="0" w:color="000000"/>
              <w:left w:val="nil"/>
              <w:bottom w:val="single" w:sz="4" w:space="0" w:color="000000"/>
              <w:right w:val="single" w:sz="4" w:space="0" w:color="000000"/>
            </w:tcBorders>
          </w:tcPr>
          <w:p w:rsidR="00D82F56" w:rsidRDefault="00C30E24" w:rsidP="00D82F56">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D82F56">
        <w:trPr>
          <w:trHeight w:val="320"/>
        </w:trPr>
        <w:tc>
          <w:tcPr>
            <w:tcW w:w="566"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D82F56">
            <w:pPr>
              <w:pStyle w:val="a7"/>
              <w:spacing w:before="0" w:beforeAutospacing="0" w:after="0" w:afterAutospacing="0"/>
              <w:ind w:right="-108"/>
              <w:rPr>
                <w:rFonts w:ascii="Times New Roman" w:hAnsi="Times New Roman"/>
                <w:color w:val="000000"/>
                <w:sz w:val="22"/>
                <w:szCs w:val="22"/>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w:t>
            </w:r>
          </w:p>
        </w:tc>
        <w:tc>
          <w:tcPr>
            <w:tcW w:w="2840"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p>
        </w:tc>
      </w:tr>
      <w:tr w:rsidR="0047106F" w:rsidTr="00D82F56">
        <w:trPr>
          <w:trHeight w:val="320"/>
        </w:trPr>
        <w:tc>
          <w:tcPr>
            <w:tcW w:w="566"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2"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4" w:type="dxa"/>
            <w:gridSpan w:val="8"/>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40"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B61BDD" w:rsidRPr="004517F7" w:rsidRDefault="00E44A7A" w:rsidP="00B61BDD">
      <w:pPr>
        <w:jc w:val="center"/>
        <w:rPr>
          <w:rFonts w:ascii="Times New Roman" w:hAnsi="Times New Roman"/>
          <w:i/>
          <w:sz w:val="25"/>
          <w:szCs w:val="25"/>
        </w:rPr>
      </w:pPr>
      <w:r>
        <w:rPr>
          <w:rFonts w:ascii="Times New Roman" w:hAnsi="Times New Roman"/>
          <w:color w:val="000000"/>
          <w:sz w:val="22"/>
          <w:szCs w:val="22"/>
        </w:rPr>
        <w:br/>
      </w:r>
      <w:r w:rsidR="00B61BDD" w:rsidRPr="004517F7">
        <w:rPr>
          <w:rFonts w:ascii="Times New Roman" w:hAnsi="Times New Roman"/>
          <w:i/>
          <w:sz w:val="25"/>
          <w:szCs w:val="25"/>
        </w:rPr>
        <w:t>II. Незмінювані умови договору</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Предмет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1.1. Орендодавець і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 Майно передається в оренду для використання згідно з пунктом 7 Умов.</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Умови передачі орендованого Майна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2.1. Орендар вступає у строкове платне користування Майном у день підписання акта приймання-передачі Майна. Акт приймання-передачі майна підписаний між Орендодавцем та Орендарем </w:t>
      </w:r>
      <w:r>
        <w:rPr>
          <w:rFonts w:ascii="Times New Roman" w:hAnsi="Times New Roman"/>
          <w:color w:val="0000CC"/>
          <w:sz w:val="25"/>
          <w:szCs w:val="25"/>
        </w:rPr>
        <w:t>22 березня</w:t>
      </w:r>
      <w:r w:rsidRPr="004517F7">
        <w:rPr>
          <w:rFonts w:ascii="Times New Roman" w:hAnsi="Times New Roman"/>
          <w:color w:val="0000CC"/>
          <w:sz w:val="25"/>
          <w:szCs w:val="25"/>
        </w:rPr>
        <w:t xml:space="preserve"> 201</w:t>
      </w:r>
      <w:r>
        <w:rPr>
          <w:rFonts w:ascii="Times New Roman" w:hAnsi="Times New Roman"/>
          <w:color w:val="0000CC"/>
          <w:sz w:val="25"/>
          <w:szCs w:val="25"/>
        </w:rPr>
        <w:t>1</w:t>
      </w:r>
      <w:r w:rsidRPr="004517F7">
        <w:rPr>
          <w:rFonts w:ascii="Times New Roman" w:hAnsi="Times New Roman"/>
          <w:color w:val="0000CC"/>
          <w:sz w:val="25"/>
          <w:szCs w:val="25"/>
        </w:rPr>
        <w:t xml:space="preserve"> року</w:t>
      </w:r>
      <w:r w:rsidRPr="004517F7">
        <w:rPr>
          <w:rFonts w:ascii="Times New Roman" w:hAnsi="Times New Roman"/>
          <w:sz w:val="25"/>
          <w:szCs w:val="25"/>
        </w:rPr>
        <w:t>.</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2.2. Передача Майна в оренду здійснюється за його страховою вартістю, визначеною у пункті 6.2 Умов.</w:t>
      </w: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Орендна плата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17F7">
        <w:rPr>
          <w:rFonts w:ascii="Times New Roman" w:hAnsi="Times New Roman"/>
          <w:sz w:val="25"/>
          <w:szCs w:val="25"/>
        </w:rPr>
        <w:t>внутрішньобудинкових</w:t>
      </w:r>
      <w:proofErr w:type="spellEnd"/>
      <w:r w:rsidRPr="004517F7">
        <w:rPr>
          <w:rFonts w:ascii="Times New Roman" w:hAnsi="Times New Roman"/>
          <w:sz w:val="25"/>
          <w:szCs w:val="25"/>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61BDD" w:rsidRPr="004517F7" w:rsidRDefault="00B61BDD" w:rsidP="00B61BDD">
      <w:pPr>
        <w:pStyle w:val="a3"/>
        <w:jc w:val="both"/>
        <w:rPr>
          <w:rFonts w:ascii="Times New Roman" w:hAnsi="Times New Roman"/>
          <w:i/>
          <w:sz w:val="25"/>
          <w:szCs w:val="25"/>
        </w:rPr>
      </w:pPr>
      <w:r w:rsidRPr="004517F7">
        <w:rPr>
          <w:rFonts w:ascii="Times New Roman" w:hAnsi="Times New Roman"/>
          <w:i/>
          <w:sz w:val="25"/>
          <w:szCs w:val="25"/>
        </w:rPr>
        <w:t>до 15 числа поточного місяця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3.4. Орендар сплачує орендну плату на підставі рахунків Балансоутримувача.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 xml:space="preserve">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за цим договором.</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3.11. Орендар зобов’язаний на вимогу Орендодавця проводити звіряння взаєморозрахунків за орендними платежами і оформляти акти звіряння.</w:t>
      </w:r>
    </w:p>
    <w:p w:rsidR="00B61BDD" w:rsidRDefault="00B61BDD" w:rsidP="00B61BDD">
      <w:pPr>
        <w:pStyle w:val="a3"/>
        <w:spacing w:line="233" w:lineRule="auto"/>
        <w:ind w:firstLine="0"/>
        <w:jc w:val="center"/>
        <w:rPr>
          <w:rFonts w:ascii="Times New Roman" w:hAnsi="Times New Roman"/>
          <w:b/>
          <w:sz w:val="25"/>
          <w:szCs w:val="25"/>
        </w:rPr>
      </w:pPr>
    </w:p>
    <w:p w:rsidR="00B61BDD" w:rsidRPr="004517F7" w:rsidRDefault="00B61BDD" w:rsidP="00B61BDD">
      <w:pPr>
        <w:pStyle w:val="a3"/>
        <w:spacing w:line="233" w:lineRule="auto"/>
        <w:ind w:firstLine="0"/>
        <w:jc w:val="center"/>
        <w:rPr>
          <w:rFonts w:ascii="Times New Roman" w:hAnsi="Times New Roman"/>
          <w:b/>
          <w:sz w:val="25"/>
          <w:szCs w:val="25"/>
        </w:rPr>
      </w:pPr>
      <w:r w:rsidRPr="004517F7">
        <w:rPr>
          <w:rFonts w:ascii="Times New Roman" w:hAnsi="Times New Roman"/>
          <w:b/>
          <w:sz w:val="25"/>
          <w:szCs w:val="25"/>
        </w:rPr>
        <w:t>Повернення Майна з оренди і забезпечувальний депозит</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4.1. У разі припинення договору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w:t>
      </w:r>
      <w:r w:rsidRPr="004517F7">
        <w:rPr>
          <w:rFonts w:ascii="Times New Roman" w:hAnsi="Times New Roman"/>
          <w:sz w:val="25"/>
          <w:szCs w:val="25"/>
        </w:rPr>
        <w:lastRenderedPageBreak/>
        <w:t xml:space="preserve">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517F7">
        <w:rPr>
          <w:rFonts w:ascii="Times New Roman" w:hAnsi="Times New Roman"/>
          <w:sz w:val="25"/>
          <w:szCs w:val="25"/>
          <w:lang w:val="ru-RU"/>
        </w:rPr>
        <w:t>—</w:t>
      </w:r>
      <w:r w:rsidRPr="004517F7">
        <w:rPr>
          <w:rFonts w:ascii="Times New Roman" w:hAnsi="Times New Roman"/>
          <w:sz w:val="25"/>
          <w:szCs w:val="25"/>
        </w:rPr>
        <w:t xml:space="preserve"> то разом із такими </w:t>
      </w:r>
      <w:proofErr w:type="spellStart"/>
      <w:r w:rsidRPr="004517F7">
        <w:rPr>
          <w:rFonts w:ascii="Times New Roman" w:hAnsi="Times New Roman"/>
          <w:sz w:val="25"/>
          <w:szCs w:val="25"/>
        </w:rPr>
        <w:t>поліпшеннями</w:t>
      </w:r>
      <w:proofErr w:type="spellEnd"/>
      <w:r w:rsidRPr="004517F7">
        <w:rPr>
          <w:rFonts w:ascii="Times New Roman" w:hAnsi="Times New Roman"/>
          <w:sz w:val="25"/>
          <w:szCs w:val="25"/>
        </w:rPr>
        <w:t>/капітальним ремонтом;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4.2. Протягом трьох робочих днів з моменту припинення цього договору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61BDD" w:rsidRPr="004517F7" w:rsidRDefault="00B61BDD" w:rsidP="00B61BDD">
      <w:pPr>
        <w:pStyle w:val="a3"/>
        <w:jc w:val="both"/>
        <w:rPr>
          <w:rFonts w:ascii="Times New Roman" w:hAnsi="Times New Roman"/>
          <w:sz w:val="25"/>
          <w:szCs w:val="25"/>
        </w:rPr>
      </w:pP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Орендар зобов’язаний: </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звільнити Майно одночасно із поверненням підписаних Орендарем актів.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Не пізніше ніж на четвертий робочий день після припинення договору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4.7. Орендодавець перераховує забезпечувальний депозит у повному обсязі до державного бюджету, якщо: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другу чергу погашаються зобов’язання Орендаря із сплати неустойки (пункт 4.4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шосту чергу погашаються зобов’язання Орендаря з компенсації суми збитків, завданих орендованому Майну;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Орендодавець повертає Орендарю суму забезпечувального депозиту, яка залишилась після здійснення вирахувань, передбачених цим пунктом.</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Поліпшення і ремонт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5.1. Орендар має право: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5.3. Орендар має право на компенсацію вартості здійснених ним невід’ємних поліпшень Майна у порядку та на умовах, встановлених Порядком.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w:t>
      </w:r>
      <w:proofErr w:type="spellStart"/>
      <w:r w:rsidRPr="004517F7">
        <w:rPr>
          <w:rFonts w:ascii="Times New Roman" w:hAnsi="Times New Roman"/>
          <w:sz w:val="25"/>
          <w:szCs w:val="25"/>
        </w:rPr>
        <w:t>“Про</w:t>
      </w:r>
      <w:proofErr w:type="spellEnd"/>
      <w:r w:rsidRPr="004517F7">
        <w:rPr>
          <w:rFonts w:ascii="Times New Roman" w:hAnsi="Times New Roman"/>
          <w:sz w:val="25"/>
          <w:szCs w:val="25"/>
        </w:rPr>
        <w:t xml:space="preserve"> приватизацію державного і комунального </w:t>
      </w:r>
      <w:proofErr w:type="spellStart"/>
      <w:r w:rsidRPr="004517F7">
        <w:rPr>
          <w:rFonts w:ascii="Times New Roman" w:hAnsi="Times New Roman"/>
          <w:sz w:val="25"/>
          <w:szCs w:val="25"/>
        </w:rPr>
        <w:t>майна”</w:t>
      </w:r>
      <w:proofErr w:type="spellEnd"/>
      <w:r w:rsidRPr="004517F7">
        <w:rPr>
          <w:rFonts w:ascii="Times New Roman" w:hAnsi="Times New Roman"/>
          <w:sz w:val="25"/>
          <w:szCs w:val="25"/>
        </w:rPr>
        <w:t xml:space="preserve"> (Відомості Верховної Ради України, 2018 р., № 12, ст. 68) (далі - Закон про приватизацію).</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Режим використання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6.1. Орендар зобов’язаний використовувати орендоване Майно відповідно до призначення, визначеного у пункті 7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6.3.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проводити внутрішні розслідування випадків пожеж та подавати Балансоутримувачу відповідні документи розслідування.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517F7">
        <w:rPr>
          <w:rFonts w:ascii="Times New Roman" w:hAnsi="Times New Roman"/>
          <w:sz w:val="25"/>
          <w:szCs w:val="25"/>
          <w:lang w:val="ru-RU"/>
        </w:rPr>
        <w:t>—</w:t>
      </w:r>
      <w:r w:rsidRPr="004517F7">
        <w:rPr>
          <w:rFonts w:ascii="Times New Roman" w:hAnsi="Times New Roman"/>
          <w:sz w:val="25"/>
          <w:szCs w:val="25"/>
        </w:rPr>
        <w:t xml:space="preserve"> то у будь-який інший час) з метою здійснення контролю за його використанням та </w:t>
      </w:r>
      <w:r w:rsidRPr="004517F7">
        <w:rPr>
          <w:rFonts w:ascii="Times New Roman" w:hAnsi="Times New Roman"/>
          <w:sz w:val="25"/>
          <w:szCs w:val="25"/>
        </w:rPr>
        <w:lastRenderedPageBreak/>
        <w:t xml:space="preserve">виконанням Орендарем умов цього договору. Про необхідність отримання доступу до об’єкта оренди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6.5. Протягом п’яти робочих днів з дати укладення цього договору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зобов’язаний надати Орендарю для підписання: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підписати і повернути Балансоутримувачу примірник договору; або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подати Балансоутримувачу обґрунтовані зауваження до сум витрат, які підлягають відшкодуванню Орендарем за договором.</w:t>
      </w:r>
    </w:p>
    <w:p w:rsidR="00B61BDD" w:rsidRDefault="00B61BDD" w:rsidP="00B61BDD">
      <w:pPr>
        <w:pStyle w:val="a3"/>
        <w:jc w:val="both"/>
        <w:rPr>
          <w:rFonts w:ascii="Times New Roman" w:hAnsi="Times New Roman"/>
          <w:sz w:val="25"/>
          <w:szCs w:val="25"/>
        </w:rPr>
      </w:pPr>
      <w:bookmarkStart w:id="0" w:name="_heading=h.1fob9te"/>
      <w:bookmarkEnd w:id="0"/>
      <w:r w:rsidRPr="004517F7">
        <w:rPr>
          <w:rFonts w:ascii="Times New Roman" w:hAnsi="Times New Roman"/>
          <w:sz w:val="25"/>
          <w:szCs w:val="25"/>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61BDD" w:rsidRPr="00B61BDD" w:rsidRDefault="00B61BDD" w:rsidP="00B61BDD">
      <w:pPr>
        <w:pStyle w:val="a3"/>
        <w:jc w:val="both"/>
        <w:rPr>
          <w:rFonts w:ascii="Times New Roman" w:hAnsi="Times New Roman"/>
          <w:sz w:val="25"/>
          <w:szCs w:val="25"/>
        </w:rPr>
      </w:pPr>
      <w:r w:rsidRPr="00B61BDD">
        <w:rPr>
          <w:rFonts w:ascii="Times New Roman" w:hAnsi="Times New Roman"/>
          <w:sz w:val="25"/>
          <w:szCs w:val="25"/>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61BDD" w:rsidRPr="004517F7" w:rsidRDefault="00B61BDD" w:rsidP="00B61BDD">
      <w:pPr>
        <w:pStyle w:val="a3"/>
        <w:jc w:val="both"/>
        <w:rPr>
          <w:rFonts w:ascii="Times New Roman" w:hAnsi="Times New Roman"/>
          <w:sz w:val="25"/>
          <w:szCs w:val="25"/>
        </w:rPr>
      </w:pPr>
    </w:p>
    <w:p w:rsidR="00B61BDD" w:rsidRPr="004517F7" w:rsidRDefault="00B61BDD" w:rsidP="00B61BDD">
      <w:pPr>
        <w:pStyle w:val="a3"/>
        <w:jc w:val="both"/>
        <w:rPr>
          <w:rFonts w:ascii="Times New Roman" w:hAnsi="Times New Roman"/>
          <w:sz w:val="25"/>
          <w:szCs w:val="25"/>
        </w:rPr>
      </w:pPr>
    </w:p>
    <w:p w:rsidR="00B61BDD" w:rsidRPr="004517F7" w:rsidRDefault="00B61BDD" w:rsidP="00B61BDD">
      <w:pPr>
        <w:pStyle w:val="a3"/>
        <w:jc w:val="center"/>
        <w:rPr>
          <w:rFonts w:ascii="Times New Roman" w:hAnsi="Times New Roman"/>
          <w:b/>
          <w:sz w:val="25"/>
          <w:szCs w:val="25"/>
        </w:rPr>
      </w:pPr>
      <w:r w:rsidRPr="004517F7">
        <w:rPr>
          <w:rFonts w:ascii="Times New Roman" w:hAnsi="Times New Roman"/>
          <w:b/>
          <w:sz w:val="25"/>
          <w:szCs w:val="25"/>
        </w:rPr>
        <w:t>Страхування об’єкта оренди, відшкодування витрат на оцінку Майна та укладення охоронного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7.1.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Якщо строк дії договору оренди менший, ніж один рік, то договір страхування укладається на строк дії договору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Оплата послуг страховика здійснюється за рахунок Орендаря (страхувальника).</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Суборенда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8.2. Орендар може укладати договір суборенди лише з особами, які відповідають вимогам статті 4 Закону.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B61BDD" w:rsidRPr="004517F7" w:rsidRDefault="00B61BDD" w:rsidP="00B61BDD">
      <w:pPr>
        <w:pStyle w:val="a3"/>
        <w:jc w:val="center"/>
        <w:rPr>
          <w:rFonts w:ascii="Times New Roman" w:hAnsi="Times New Roman"/>
          <w:sz w:val="25"/>
          <w:szCs w:val="25"/>
        </w:rPr>
      </w:pPr>
      <w:r w:rsidRPr="004517F7">
        <w:rPr>
          <w:rFonts w:ascii="Times New Roman" w:hAnsi="Times New Roman"/>
          <w:b/>
          <w:sz w:val="25"/>
          <w:szCs w:val="25"/>
        </w:rPr>
        <w:t>Запевнення сторін</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9.1.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9.2.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9.3. Одночасно або до укладення цього договору Орендар повністю сплатив забезпечувальний депозит в розмірі, визначеному у пункті 11 Умов.</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Додаткові умови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Відповідальність і вирішення спорів за договором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11.1. За невиконання або неналежне виконання зобов’язань за цим договором сторони несуть відповідальність згідно із законом та договором.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11.3. Спори, які виникають за цим договором або в зв’язку з ним, не вирішені шляхом переговорів, вирішуються в судовому порядку.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w:t>
      </w:r>
      <w:r w:rsidRPr="004517F7">
        <w:rPr>
          <w:rFonts w:ascii="Times New Roman" w:hAnsi="Times New Roman"/>
          <w:sz w:val="25"/>
          <w:szCs w:val="25"/>
        </w:rPr>
        <w:lastRenderedPageBreak/>
        <w:t>статті 17 Закону може здійснюватися в безспірному порядку на підставі виконавчого напису нотаріуса.</w:t>
      </w:r>
    </w:p>
    <w:p w:rsidR="00B61BDD" w:rsidRDefault="00B61BDD" w:rsidP="00B61BDD">
      <w:pPr>
        <w:pStyle w:val="a3"/>
        <w:jc w:val="center"/>
        <w:rPr>
          <w:rFonts w:ascii="Times New Roman" w:hAnsi="Times New Roman"/>
          <w:b/>
          <w:sz w:val="25"/>
          <w:szCs w:val="25"/>
        </w:rPr>
      </w:pPr>
    </w:p>
    <w:p w:rsidR="00B61BDD" w:rsidRPr="004517F7" w:rsidRDefault="00B61BDD" w:rsidP="00B61BDD">
      <w:pPr>
        <w:pStyle w:val="a3"/>
        <w:jc w:val="center"/>
        <w:rPr>
          <w:rFonts w:ascii="Times New Roman" w:hAnsi="Times New Roman"/>
          <w:b/>
          <w:sz w:val="25"/>
          <w:szCs w:val="25"/>
        </w:rPr>
      </w:pPr>
      <w:r w:rsidRPr="004517F7">
        <w:rPr>
          <w:rFonts w:ascii="Times New Roman" w:hAnsi="Times New Roman"/>
          <w:b/>
          <w:sz w:val="25"/>
          <w:szCs w:val="25"/>
        </w:rPr>
        <w:t>Строк чинності, умови зміни та припинення договору</w:t>
      </w:r>
    </w:p>
    <w:p w:rsidR="00B61BDD" w:rsidRPr="00EC5B3A"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12.1. </w:t>
      </w:r>
      <w:r w:rsidRPr="00EC5B3A">
        <w:rPr>
          <w:rFonts w:ascii="Times New Roman" w:hAnsi="Times New Roman"/>
          <w:sz w:val="25"/>
          <w:szCs w:val="25"/>
        </w:rPr>
        <w:t xml:space="preserve">Цей договір укладено на строк, визначений у пункті 12 Умов. Перебіг строку договору починається з </w:t>
      </w:r>
      <w:r>
        <w:rPr>
          <w:rFonts w:ascii="Times New Roman" w:hAnsi="Times New Roman"/>
          <w:sz w:val="25"/>
          <w:szCs w:val="25"/>
        </w:rPr>
        <w:t>19</w:t>
      </w:r>
      <w:r w:rsidRPr="00EC5B3A">
        <w:rPr>
          <w:rFonts w:ascii="Times New Roman" w:hAnsi="Times New Roman"/>
          <w:color w:val="0000CC"/>
          <w:sz w:val="25"/>
          <w:szCs w:val="25"/>
        </w:rPr>
        <w:t xml:space="preserve"> </w:t>
      </w:r>
      <w:r>
        <w:rPr>
          <w:rFonts w:ascii="Times New Roman" w:hAnsi="Times New Roman"/>
          <w:color w:val="0000CC"/>
          <w:sz w:val="25"/>
          <w:szCs w:val="25"/>
        </w:rPr>
        <w:t xml:space="preserve">березня </w:t>
      </w:r>
      <w:r w:rsidRPr="00EC5B3A">
        <w:rPr>
          <w:rFonts w:ascii="Times New Roman" w:hAnsi="Times New Roman"/>
          <w:color w:val="0000CC"/>
          <w:sz w:val="25"/>
          <w:szCs w:val="25"/>
        </w:rPr>
        <w:t>202</w:t>
      </w:r>
      <w:r>
        <w:rPr>
          <w:rFonts w:ascii="Times New Roman" w:hAnsi="Times New Roman"/>
          <w:color w:val="0000CC"/>
          <w:sz w:val="25"/>
          <w:szCs w:val="25"/>
        </w:rPr>
        <w:t>1</w:t>
      </w:r>
      <w:r w:rsidRPr="00EC5B3A">
        <w:rPr>
          <w:rFonts w:ascii="Times New Roman" w:hAnsi="Times New Roman"/>
          <w:color w:val="0000CC"/>
          <w:sz w:val="25"/>
          <w:szCs w:val="25"/>
        </w:rPr>
        <w:t xml:space="preserve"> року</w:t>
      </w:r>
      <w:r w:rsidRPr="00EC5B3A">
        <w:rPr>
          <w:rFonts w:ascii="Times New Roman" w:hAnsi="Times New Roman"/>
          <w:sz w:val="25"/>
          <w:szCs w:val="25"/>
        </w:rPr>
        <w:t xml:space="preserve">.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наступного дня після дати закінчення строку оренди за договором, який продовжується, а саме з </w:t>
      </w:r>
      <w:r>
        <w:rPr>
          <w:rFonts w:ascii="Times New Roman" w:hAnsi="Times New Roman"/>
          <w:sz w:val="25"/>
          <w:szCs w:val="25"/>
        </w:rPr>
        <w:t>19</w:t>
      </w:r>
      <w:r w:rsidRPr="00EC5B3A">
        <w:rPr>
          <w:rFonts w:ascii="Times New Roman" w:hAnsi="Times New Roman"/>
          <w:color w:val="0000CC"/>
          <w:sz w:val="25"/>
          <w:szCs w:val="25"/>
          <w:lang w:val="ru-RU"/>
        </w:rPr>
        <w:t xml:space="preserve"> </w:t>
      </w:r>
      <w:proofErr w:type="spellStart"/>
      <w:r>
        <w:rPr>
          <w:rFonts w:ascii="Times New Roman" w:hAnsi="Times New Roman"/>
          <w:color w:val="0000CC"/>
          <w:sz w:val="25"/>
          <w:szCs w:val="25"/>
          <w:lang w:val="ru-RU"/>
        </w:rPr>
        <w:t>березня</w:t>
      </w:r>
      <w:proofErr w:type="spellEnd"/>
      <w:r w:rsidRPr="00EC5B3A">
        <w:rPr>
          <w:rFonts w:ascii="Times New Roman" w:hAnsi="Times New Roman"/>
          <w:color w:val="0000CC"/>
          <w:sz w:val="25"/>
          <w:szCs w:val="25"/>
          <w:lang w:val="ru-RU"/>
        </w:rPr>
        <w:t xml:space="preserve"> 202</w:t>
      </w:r>
      <w:r>
        <w:rPr>
          <w:rFonts w:ascii="Times New Roman" w:hAnsi="Times New Roman"/>
          <w:color w:val="0000CC"/>
          <w:sz w:val="25"/>
          <w:szCs w:val="25"/>
          <w:lang w:val="ru-RU"/>
        </w:rPr>
        <w:t>1</w:t>
      </w:r>
      <w:r w:rsidRPr="00EC5B3A">
        <w:rPr>
          <w:rFonts w:ascii="Times New Roman" w:hAnsi="Times New Roman"/>
          <w:color w:val="0000CC"/>
          <w:sz w:val="25"/>
          <w:szCs w:val="25"/>
          <w:lang w:val="ru-RU"/>
        </w:rPr>
        <w:t xml:space="preserve"> року</w:t>
      </w:r>
      <w:r w:rsidRPr="00EC5B3A">
        <w:rPr>
          <w:rFonts w:ascii="Times New Roman" w:hAnsi="Times New Roman"/>
          <w:sz w:val="25"/>
          <w:szCs w:val="25"/>
        </w:rPr>
        <w:t>, і закінчується датою припинення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12.4. Продовження цього договору здійснюється з урахуванням вимог, встановлених статтею 18 Закону та Порядком.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має переважне право на продовження цього договору, яке може бути реалізовано ним у визначений в Порядку спосіб.</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 Договір припиняється: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12.6.1 з підстав, передбачених частиною першою статті 24 Закону, і при цьому:</w:t>
      </w:r>
    </w:p>
    <w:p w:rsidR="00B61BDD" w:rsidRPr="00B61BDD" w:rsidRDefault="00B61BDD" w:rsidP="00B61BDD">
      <w:pPr>
        <w:pStyle w:val="a3"/>
        <w:jc w:val="both"/>
        <w:rPr>
          <w:rFonts w:ascii="Times New Roman" w:hAnsi="Times New Roman"/>
          <w:sz w:val="25"/>
          <w:szCs w:val="25"/>
        </w:rPr>
      </w:pPr>
      <w:r w:rsidRPr="00B61BDD">
        <w:rPr>
          <w:rFonts w:ascii="Times New Roman" w:hAnsi="Times New Roman"/>
          <w:sz w:val="25"/>
          <w:szCs w:val="25"/>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61BDD" w:rsidRPr="00B61BDD" w:rsidRDefault="00B61BDD" w:rsidP="00B61BDD">
      <w:pPr>
        <w:ind w:firstLine="567"/>
        <w:jc w:val="both"/>
        <w:rPr>
          <w:rFonts w:ascii="Times New Roman" w:hAnsi="Times New Roman"/>
          <w:sz w:val="25"/>
          <w:szCs w:val="25"/>
        </w:rPr>
      </w:pPr>
      <w:r w:rsidRPr="00B61BDD">
        <w:rPr>
          <w:rFonts w:ascii="Times New Roman" w:hAnsi="Times New Roman"/>
          <w:sz w:val="25"/>
          <w:szCs w:val="25"/>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61BDD" w:rsidRPr="00B61BDD" w:rsidRDefault="00B61BDD" w:rsidP="00B61BDD">
      <w:pPr>
        <w:ind w:firstLine="567"/>
        <w:jc w:val="both"/>
        <w:rPr>
          <w:rFonts w:ascii="Times New Roman" w:hAnsi="Times New Roman"/>
          <w:sz w:val="25"/>
          <w:szCs w:val="25"/>
        </w:rPr>
      </w:pPr>
      <w:r w:rsidRPr="00B61BDD">
        <w:rPr>
          <w:rFonts w:ascii="Times New Roman" w:hAnsi="Times New Roman"/>
          <w:sz w:val="25"/>
          <w:szCs w:val="25"/>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такому разі договір вважається припиненим: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 дати набрання законної сили рішенням суду про відмову у позові Орендаря; або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 дати залишення судом позову без розгляду, припинення провадження у справі або з дати відкликання Орендарем позову.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12.6.3.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12.6.4. за згодою сторін на підставі договору про припинення з дати підписання акта повернення Майна з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12.6.5. на вимогу будь-якої із сторін цього договору за рішенням суду з підстав, передбачених законодавством.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 Договір може бути достроково припинений на вимогу Орендодавця, якщо Орендар:</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12.7.2. використовує Майно не за цільовим призначенням, визначеним у пункті 7.1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12.7.4. уклав договір суборенди з особами, які не відповідають вимогам статті 4 Закону;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12.7.6. порушує додаткові умови оренди, зазначені у пункті 14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61BDD" w:rsidRPr="004517F7" w:rsidRDefault="00B61BDD" w:rsidP="00B61BDD">
      <w:pPr>
        <w:pStyle w:val="a3"/>
        <w:spacing w:before="80" w:line="230" w:lineRule="auto"/>
        <w:jc w:val="both"/>
        <w:rPr>
          <w:rFonts w:ascii="Times New Roman" w:hAnsi="Times New Roman"/>
          <w:sz w:val="25"/>
          <w:szCs w:val="25"/>
        </w:rPr>
      </w:pPr>
      <w:r w:rsidRPr="004517F7">
        <w:rPr>
          <w:rFonts w:ascii="Times New Roman" w:hAnsi="Times New Roman"/>
          <w:sz w:val="25"/>
          <w:szCs w:val="25"/>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61BDD" w:rsidRPr="004517F7" w:rsidRDefault="00B61BDD" w:rsidP="00B61BDD">
      <w:pPr>
        <w:pStyle w:val="a3"/>
        <w:spacing w:before="80" w:line="230" w:lineRule="auto"/>
        <w:jc w:val="both"/>
        <w:rPr>
          <w:rFonts w:ascii="Times New Roman" w:hAnsi="Times New Roman"/>
          <w:sz w:val="25"/>
          <w:szCs w:val="25"/>
        </w:rPr>
      </w:pPr>
      <w:r w:rsidRPr="004517F7">
        <w:rPr>
          <w:rFonts w:ascii="Times New Roman" w:hAnsi="Times New Roman"/>
          <w:sz w:val="25"/>
          <w:szCs w:val="25"/>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12.9. У разі припинення договору:</w:t>
      </w:r>
    </w:p>
    <w:p w:rsidR="00B61BDD" w:rsidRPr="004517F7" w:rsidRDefault="00B61BDD" w:rsidP="00B61BDD">
      <w:pPr>
        <w:pStyle w:val="a3"/>
        <w:spacing w:before="80"/>
        <w:jc w:val="both"/>
        <w:rPr>
          <w:rFonts w:ascii="Times New Roman" w:hAnsi="Times New Roman"/>
          <w:sz w:val="25"/>
          <w:szCs w:val="25"/>
        </w:rPr>
      </w:pPr>
      <w:r w:rsidRPr="004517F7">
        <w:rPr>
          <w:rFonts w:ascii="Times New Roman" w:hAnsi="Times New Roman"/>
          <w:sz w:val="25"/>
          <w:szCs w:val="25"/>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517F7">
        <w:rPr>
          <w:rFonts w:ascii="Times New Roman" w:hAnsi="Times New Roman"/>
          <w:sz w:val="25"/>
          <w:szCs w:val="25"/>
          <w:lang w:val="ru-RU"/>
        </w:rPr>
        <w:t>—</w:t>
      </w:r>
      <w:r w:rsidRPr="004517F7">
        <w:rPr>
          <w:rFonts w:ascii="Times New Roman" w:hAnsi="Times New Roman"/>
          <w:sz w:val="25"/>
          <w:szCs w:val="25"/>
        </w:rPr>
        <w:t xml:space="preserve"> власністю держави;</w:t>
      </w:r>
    </w:p>
    <w:p w:rsidR="00B61BDD" w:rsidRPr="004517F7" w:rsidRDefault="00B61BDD" w:rsidP="00B61BDD">
      <w:pPr>
        <w:pStyle w:val="a3"/>
        <w:spacing w:before="80"/>
        <w:jc w:val="both"/>
        <w:rPr>
          <w:rFonts w:ascii="Times New Roman" w:hAnsi="Times New Roman"/>
          <w:sz w:val="25"/>
          <w:szCs w:val="25"/>
        </w:rPr>
      </w:pPr>
      <w:r w:rsidRPr="004517F7">
        <w:rPr>
          <w:rFonts w:ascii="Times New Roman" w:hAnsi="Times New Roman"/>
          <w:sz w:val="25"/>
          <w:szCs w:val="25"/>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pacing w:val="-4"/>
          <w:sz w:val="25"/>
          <w:szCs w:val="25"/>
        </w:rPr>
        <w:t xml:space="preserve">12.10. Майно вважається поверненим Балансоутримувачу </w:t>
      </w:r>
      <w:r w:rsidRPr="004517F7">
        <w:rPr>
          <w:rFonts w:ascii="Times New Roman" w:hAnsi="Times New Roman"/>
          <w:sz w:val="25"/>
          <w:szCs w:val="25"/>
        </w:rPr>
        <w:t>з моменту підписання Балансоутримувачем та Орендарем акта повернення з оренди орендованого Майна.</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Інше</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повідомляє Орендареві про відповідні зміни письмово або на адресу електронної пошти.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13.2. Якщо цей договір підлягає нотаріальному посвідченню, витрати на таке посвідчення несе Орендар.</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13.3. Якщо протягом строку дії договору відбувається зміна Орендодавця або Балансоутримувача Майна, новий Орендодавець або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4517F7">
        <w:rPr>
          <w:rFonts w:ascii="Times New Roman" w:hAnsi="Times New Roman"/>
          <w:sz w:val="25"/>
          <w:szCs w:val="25"/>
        </w:rPr>
        <w:t>веб-сайті</w:t>
      </w:r>
      <w:proofErr w:type="spellEnd"/>
      <w:r w:rsidRPr="004517F7">
        <w:rPr>
          <w:rFonts w:ascii="Times New Roman" w:hAnsi="Times New Roman"/>
          <w:sz w:val="25"/>
          <w:szCs w:val="25"/>
        </w:rPr>
        <w:t xml:space="preserve">.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w:t>
      </w:r>
      <w:r w:rsidRPr="004517F7">
        <w:rPr>
          <w:rFonts w:ascii="Times New Roman" w:hAnsi="Times New Roman"/>
          <w:sz w:val="25"/>
          <w:szCs w:val="25"/>
        </w:rPr>
        <w:lastRenderedPageBreak/>
        <w:t xml:space="preserve">примірниках. Новий Орендодавець або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4517F7">
        <w:rPr>
          <w:rFonts w:ascii="Times New Roman" w:hAnsi="Times New Roman"/>
          <w:sz w:val="25"/>
          <w:szCs w:val="25"/>
        </w:rPr>
        <w:t>Балансоутримувач</w:t>
      </w:r>
      <w:proofErr w:type="spellEnd"/>
      <w:r w:rsidRPr="004517F7">
        <w:rPr>
          <w:rFonts w:ascii="Times New Roman" w:hAnsi="Times New Roman"/>
          <w:sz w:val="25"/>
          <w:szCs w:val="25"/>
        </w:rPr>
        <w:t xml:space="preserve"> за цим договором вважається заміненим з моменту опублікування акта про заміну сторін в електронній торговій системі.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B61BDD" w:rsidRPr="004517F7" w:rsidRDefault="00B61BDD" w:rsidP="00B61BDD">
      <w:pPr>
        <w:pStyle w:val="a4"/>
        <w:spacing w:after="0"/>
        <w:ind w:firstLine="567"/>
        <w:jc w:val="both"/>
        <w:rPr>
          <w:rFonts w:ascii="Times New Roman" w:hAnsi="Times New Roman"/>
          <w:b w:val="0"/>
          <w:sz w:val="25"/>
          <w:szCs w:val="25"/>
          <w:lang w:val="ru-RU"/>
        </w:rPr>
      </w:pPr>
      <w:r w:rsidRPr="004517F7">
        <w:rPr>
          <w:rFonts w:ascii="Times New Roman" w:hAnsi="Times New Roman"/>
          <w:b w:val="0"/>
          <w:sz w:val="25"/>
          <w:szCs w:val="25"/>
        </w:rPr>
        <w:t>2. Цей Договір укладено у трьох примірниках, кожен з яких має однакову юридичну силу, по одному для Орендаря, Орендодавця і Балансоутримувача, набуває чинності з моменту його підписання уповноваженими представниками Сторін і є невід’ємною частиною Договору оренди нерухомого майна, що належить до державної</w:t>
      </w:r>
      <w:r>
        <w:rPr>
          <w:rFonts w:ascii="Times New Roman" w:hAnsi="Times New Roman"/>
          <w:b w:val="0"/>
          <w:sz w:val="25"/>
          <w:szCs w:val="25"/>
        </w:rPr>
        <w:t xml:space="preserve"> </w:t>
      </w:r>
      <w:r w:rsidRPr="004517F7">
        <w:rPr>
          <w:rFonts w:ascii="Times New Roman" w:hAnsi="Times New Roman"/>
          <w:b w:val="0"/>
          <w:sz w:val="25"/>
          <w:szCs w:val="25"/>
        </w:rPr>
        <w:t>власності</w:t>
      </w:r>
      <w:r>
        <w:rPr>
          <w:rFonts w:ascii="Times New Roman" w:hAnsi="Times New Roman"/>
          <w:b w:val="0"/>
          <w:sz w:val="25"/>
          <w:szCs w:val="25"/>
        </w:rPr>
        <w:t xml:space="preserve"> </w:t>
      </w:r>
      <w:r w:rsidRPr="004517F7">
        <w:rPr>
          <w:rFonts w:ascii="Times New Roman" w:hAnsi="Times New Roman"/>
          <w:b w:val="0"/>
          <w:sz w:val="25"/>
          <w:szCs w:val="25"/>
        </w:rPr>
        <w:t>від</w:t>
      </w:r>
      <w:r>
        <w:rPr>
          <w:rFonts w:ascii="Times New Roman" w:hAnsi="Times New Roman"/>
          <w:b w:val="0"/>
          <w:sz w:val="25"/>
          <w:szCs w:val="25"/>
        </w:rPr>
        <w:t xml:space="preserve"> 22</w:t>
      </w:r>
      <w:r w:rsidRPr="004517F7">
        <w:rPr>
          <w:rFonts w:ascii="Times New Roman" w:hAnsi="Times New Roman"/>
          <w:b w:val="0"/>
          <w:sz w:val="25"/>
          <w:szCs w:val="25"/>
        </w:rPr>
        <w:t>.</w:t>
      </w:r>
      <w:r>
        <w:rPr>
          <w:rFonts w:ascii="Times New Roman" w:hAnsi="Times New Roman"/>
          <w:b w:val="0"/>
          <w:sz w:val="25"/>
          <w:szCs w:val="25"/>
        </w:rPr>
        <w:t>03</w:t>
      </w:r>
      <w:r w:rsidRPr="004517F7">
        <w:rPr>
          <w:rFonts w:ascii="Times New Roman" w:hAnsi="Times New Roman"/>
          <w:b w:val="0"/>
          <w:sz w:val="25"/>
          <w:szCs w:val="25"/>
        </w:rPr>
        <w:t>.201</w:t>
      </w:r>
      <w:r>
        <w:rPr>
          <w:rFonts w:ascii="Times New Roman" w:hAnsi="Times New Roman"/>
          <w:b w:val="0"/>
          <w:sz w:val="25"/>
          <w:szCs w:val="25"/>
        </w:rPr>
        <w:t>1</w:t>
      </w:r>
      <w:r w:rsidRPr="004517F7">
        <w:rPr>
          <w:rFonts w:ascii="Times New Roman" w:hAnsi="Times New Roman"/>
          <w:b w:val="0"/>
          <w:sz w:val="25"/>
          <w:szCs w:val="25"/>
        </w:rPr>
        <w:t xml:space="preserve"> № 003</w:t>
      </w:r>
      <w:r>
        <w:rPr>
          <w:rFonts w:ascii="Times New Roman" w:hAnsi="Times New Roman"/>
          <w:b w:val="0"/>
          <w:sz w:val="25"/>
          <w:szCs w:val="25"/>
        </w:rPr>
        <w:t>630</w:t>
      </w:r>
      <w:r w:rsidRPr="004517F7">
        <w:rPr>
          <w:rFonts w:ascii="Times New Roman" w:hAnsi="Times New Roman"/>
          <w:b w:val="0"/>
          <w:sz w:val="25"/>
          <w:szCs w:val="25"/>
        </w:rPr>
        <w:t>/09.</w:t>
      </w:r>
    </w:p>
    <w:p w:rsidR="00B61BDD" w:rsidRPr="009F3C95" w:rsidRDefault="00B61BDD" w:rsidP="00B61BDD">
      <w:pPr>
        <w:pStyle w:val="a3"/>
        <w:rPr>
          <w:lang w:val="ru-RU"/>
        </w:rPr>
      </w:pPr>
    </w:p>
    <w:p w:rsidR="00B61BDD" w:rsidRPr="00B61BDD" w:rsidRDefault="00B61BDD" w:rsidP="00B61BDD">
      <w:pPr>
        <w:pStyle w:val="a3"/>
        <w:ind w:firstLine="0"/>
        <w:jc w:val="center"/>
        <w:rPr>
          <w:rFonts w:ascii="Times New Roman" w:hAnsi="Times New Roman"/>
          <w:b/>
          <w:sz w:val="24"/>
          <w:szCs w:val="24"/>
          <w:lang w:val="ru-RU"/>
        </w:rPr>
      </w:pPr>
      <w:r w:rsidRPr="00D34E9A">
        <w:rPr>
          <w:rFonts w:ascii="Times New Roman" w:hAnsi="Times New Roman"/>
          <w:b/>
          <w:sz w:val="24"/>
          <w:szCs w:val="24"/>
        </w:rPr>
        <w:t>Підписи сторін</w:t>
      </w:r>
    </w:p>
    <w:tbl>
      <w:tblPr>
        <w:tblW w:w="10030" w:type="dxa"/>
        <w:jc w:val="center"/>
        <w:tblLayout w:type="fixed"/>
        <w:tblLook w:val="04A0"/>
      </w:tblPr>
      <w:tblGrid>
        <w:gridCol w:w="3375"/>
        <w:gridCol w:w="3299"/>
        <w:gridCol w:w="3356"/>
      </w:tblGrid>
      <w:tr w:rsidR="00B61BDD" w:rsidRPr="004144A2" w:rsidTr="001D415C">
        <w:trPr>
          <w:trHeight w:val="333"/>
          <w:jc w:val="center"/>
        </w:trPr>
        <w:tc>
          <w:tcPr>
            <w:tcW w:w="3375" w:type="dxa"/>
            <w:hideMark/>
          </w:tcPr>
          <w:p w:rsidR="00B61BDD" w:rsidRPr="00B82057" w:rsidRDefault="00B61BDD" w:rsidP="001D415C">
            <w:pPr>
              <w:pStyle w:val="a3"/>
              <w:ind w:firstLine="0"/>
              <w:jc w:val="both"/>
              <w:rPr>
                <w:rFonts w:ascii="Times New Roman" w:hAnsi="Times New Roman"/>
                <w:b/>
                <w:sz w:val="24"/>
                <w:szCs w:val="24"/>
              </w:rPr>
            </w:pPr>
            <w:r w:rsidRPr="00B82057">
              <w:rPr>
                <w:rFonts w:ascii="Times New Roman" w:hAnsi="Times New Roman"/>
                <w:b/>
                <w:sz w:val="24"/>
                <w:szCs w:val="24"/>
              </w:rPr>
              <w:t>Від Орендаря:</w:t>
            </w:r>
          </w:p>
          <w:p w:rsidR="00B61BDD" w:rsidRPr="005A00C6" w:rsidRDefault="00B61BDD" w:rsidP="00B61BDD">
            <w:pPr>
              <w:pStyle w:val="a3"/>
              <w:spacing w:after="240"/>
              <w:ind w:right="378" w:firstLine="0"/>
              <w:rPr>
                <w:rFonts w:ascii="Times New Roman" w:hAnsi="Times New Roman"/>
                <w:sz w:val="24"/>
                <w:szCs w:val="24"/>
              </w:rPr>
            </w:pPr>
            <w:r>
              <w:rPr>
                <w:rFonts w:ascii="Times New Roman" w:hAnsi="Times New Roman"/>
                <w:sz w:val="24"/>
                <w:szCs w:val="24"/>
              </w:rPr>
              <w:t>Фізична особа-підприємець Руденко Наталія Сергіївна</w:t>
            </w:r>
          </w:p>
        </w:tc>
        <w:tc>
          <w:tcPr>
            <w:tcW w:w="3299" w:type="dxa"/>
            <w:hideMark/>
          </w:tcPr>
          <w:p w:rsidR="00B61BDD" w:rsidRPr="00B82057" w:rsidRDefault="00B61BDD" w:rsidP="001D415C">
            <w:pPr>
              <w:pStyle w:val="a3"/>
              <w:ind w:firstLine="0"/>
              <w:jc w:val="both"/>
              <w:rPr>
                <w:rFonts w:ascii="Times New Roman" w:hAnsi="Times New Roman"/>
                <w:b/>
                <w:szCs w:val="26"/>
              </w:rPr>
            </w:pPr>
            <w:r w:rsidRPr="00B82057">
              <w:rPr>
                <w:rFonts w:ascii="Times New Roman" w:hAnsi="Times New Roman"/>
                <w:b/>
                <w:szCs w:val="26"/>
              </w:rPr>
              <w:t>Від Орендодавця:</w:t>
            </w:r>
          </w:p>
          <w:p w:rsidR="00B61BDD" w:rsidRPr="00D17746" w:rsidRDefault="00B61BDD" w:rsidP="001D415C">
            <w:pPr>
              <w:pStyle w:val="a3"/>
              <w:ind w:firstLine="0"/>
              <w:rPr>
                <w:rFonts w:ascii="Times New Roman" w:hAnsi="Times New Roman"/>
                <w:sz w:val="24"/>
                <w:szCs w:val="24"/>
              </w:rPr>
            </w:pPr>
            <w:r w:rsidRPr="00D17746">
              <w:rPr>
                <w:rFonts w:ascii="Times New Roman" w:hAnsi="Times New Roman"/>
                <w:sz w:val="24"/>
                <w:szCs w:val="24"/>
              </w:rPr>
              <w:t>Регіональне відділення Фонду державного майна України по Харківській, Донецькій та Луганській областях</w:t>
            </w:r>
          </w:p>
          <w:p w:rsidR="00B61BDD" w:rsidRPr="004144A2" w:rsidRDefault="00B61BDD" w:rsidP="001D415C">
            <w:pPr>
              <w:pStyle w:val="a3"/>
              <w:spacing w:after="240"/>
              <w:ind w:hanging="12"/>
              <w:jc w:val="both"/>
              <w:rPr>
                <w:rFonts w:ascii="Times New Roman" w:hAnsi="Times New Roman"/>
                <w:sz w:val="24"/>
                <w:szCs w:val="24"/>
              </w:rPr>
            </w:pPr>
          </w:p>
        </w:tc>
        <w:tc>
          <w:tcPr>
            <w:tcW w:w="3356" w:type="dxa"/>
          </w:tcPr>
          <w:p w:rsidR="00B61BDD" w:rsidRPr="00B82057" w:rsidRDefault="00B61BDD" w:rsidP="001D415C">
            <w:pPr>
              <w:pStyle w:val="a3"/>
              <w:ind w:left="-4" w:firstLine="4"/>
              <w:jc w:val="both"/>
              <w:rPr>
                <w:rFonts w:ascii="Times New Roman" w:hAnsi="Times New Roman"/>
                <w:b/>
                <w:sz w:val="24"/>
                <w:szCs w:val="24"/>
              </w:rPr>
            </w:pPr>
            <w:r w:rsidRPr="00B82057">
              <w:rPr>
                <w:rFonts w:ascii="Times New Roman" w:hAnsi="Times New Roman"/>
                <w:b/>
                <w:sz w:val="24"/>
                <w:szCs w:val="24"/>
              </w:rPr>
              <w:t>Від Балансоутримувача:</w:t>
            </w:r>
          </w:p>
          <w:p w:rsidR="00B61BDD" w:rsidRPr="006C2FF9" w:rsidRDefault="00B61BDD" w:rsidP="001D415C">
            <w:pPr>
              <w:spacing w:before="120"/>
              <w:ind w:firstLine="4"/>
              <w:rPr>
                <w:rFonts w:ascii="Times New Roman" w:hAnsi="Times New Roman"/>
                <w:sz w:val="24"/>
                <w:szCs w:val="24"/>
              </w:rPr>
            </w:pPr>
            <w:r w:rsidRPr="006C2FF9">
              <w:rPr>
                <w:rFonts w:ascii="Times New Roman" w:hAnsi="Times New Roman"/>
                <w:sz w:val="24"/>
                <w:szCs w:val="24"/>
              </w:rPr>
              <w:t>Державне підприємство "</w:t>
            </w:r>
            <w:proofErr w:type="spellStart"/>
            <w:r w:rsidRPr="006C2FF9">
              <w:rPr>
                <w:rFonts w:ascii="Times New Roman" w:hAnsi="Times New Roman"/>
                <w:sz w:val="24"/>
                <w:szCs w:val="24"/>
              </w:rPr>
              <w:t>Первомайськвугілля</w:t>
            </w:r>
            <w:proofErr w:type="spellEnd"/>
            <w:r w:rsidRPr="006C2FF9">
              <w:rPr>
                <w:rFonts w:ascii="Times New Roman" w:hAnsi="Times New Roman"/>
                <w:sz w:val="24"/>
                <w:szCs w:val="24"/>
              </w:rPr>
              <w:t>"</w:t>
            </w:r>
          </w:p>
        </w:tc>
      </w:tr>
      <w:tr w:rsidR="00B61BDD" w:rsidRPr="004144A2" w:rsidTr="001D415C">
        <w:trPr>
          <w:trHeight w:val="333"/>
          <w:jc w:val="center"/>
        </w:trPr>
        <w:tc>
          <w:tcPr>
            <w:tcW w:w="3375" w:type="dxa"/>
          </w:tcPr>
          <w:p w:rsidR="00B61BDD" w:rsidRDefault="00B61BDD" w:rsidP="001D415C">
            <w:pPr>
              <w:spacing w:before="120"/>
              <w:ind w:right="505"/>
              <w:rPr>
                <w:rFonts w:ascii="Times New Roman" w:hAnsi="Times New Roman"/>
                <w:sz w:val="24"/>
                <w:szCs w:val="24"/>
              </w:rPr>
            </w:pPr>
          </w:p>
          <w:p w:rsidR="00B61BDD" w:rsidRPr="005A00C6" w:rsidRDefault="00B61BDD" w:rsidP="001D415C">
            <w:pPr>
              <w:spacing w:before="120"/>
              <w:ind w:right="505"/>
              <w:rPr>
                <w:rFonts w:ascii="Times New Roman" w:hAnsi="Times New Roman"/>
                <w:sz w:val="24"/>
                <w:szCs w:val="24"/>
              </w:rPr>
            </w:pPr>
          </w:p>
          <w:p w:rsidR="00B61BDD" w:rsidRPr="005A00C6" w:rsidRDefault="00B61BDD" w:rsidP="001D415C">
            <w:pPr>
              <w:spacing w:before="120"/>
              <w:ind w:right="505"/>
              <w:rPr>
                <w:rFonts w:ascii="Times New Roman" w:hAnsi="Times New Roman"/>
                <w:sz w:val="24"/>
                <w:szCs w:val="24"/>
                <w:highlight w:val="yellow"/>
              </w:rPr>
            </w:pPr>
          </w:p>
        </w:tc>
        <w:tc>
          <w:tcPr>
            <w:tcW w:w="3299" w:type="dxa"/>
          </w:tcPr>
          <w:p w:rsidR="00B61BDD" w:rsidRDefault="00B61BDD" w:rsidP="001D415C">
            <w:pPr>
              <w:pStyle w:val="a3"/>
              <w:ind w:firstLine="0"/>
              <w:rPr>
                <w:rFonts w:ascii="Times New Roman" w:hAnsi="Times New Roman"/>
                <w:color w:val="000000"/>
                <w:sz w:val="24"/>
                <w:szCs w:val="24"/>
              </w:rPr>
            </w:pPr>
            <w:r w:rsidRPr="006C2FF9">
              <w:rPr>
                <w:rFonts w:ascii="Times New Roman" w:hAnsi="Times New Roman"/>
                <w:color w:val="000000"/>
                <w:sz w:val="24"/>
                <w:szCs w:val="24"/>
              </w:rPr>
              <w:t>Заступник начальника Управління забезпечення реалізації повноважень у Луганській області – начальник відділу приватизації, управління державним майном та корпоративними правами</w:t>
            </w:r>
          </w:p>
          <w:p w:rsidR="00B61BDD" w:rsidRDefault="00B61BDD" w:rsidP="001D415C">
            <w:pPr>
              <w:pStyle w:val="a3"/>
              <w:ind w:firstLine="0"/>
              <w:rPr>
                <w:rFonts w:ascii="Times New Roman" w:hAnsi="Times New Roman"/>
                <w:color w:val="000000"/>
                <w:sz w:val="24"/>
                <w:szCs w:val="24"/>
              </w:rPr>
            </w:pPr>
          </w:p>
          <w:p w:rsidR="00B61BDD" w:rsidRPr="006C2FF9" w:rsidRDefault="00B61BDD" w:rsidP="001D415C">
            <w:pPr>
              <w:pStyle w:val="a3"/>
              <w:ind w:firstLine="0"/>
              <w:rPr>
                <w:rFonts w:ascii="Times New Roman" w:hAnsi="Times New Roman"/>
                <w:sz w:val="24"/>
                <w:szCs w:val="24"/>
              </w:rPr>
            </w:pPr>
          </w:p>
        </w:tc>
        <w:tc>
          <w:tcPr>
            <w:tcW w:w="3356" w:type="dxa"/>
          </w:tcPr>
          <w:p w:rsidR="00B61BDD" w:rsidRPr="006C2FF9" w:rsidRDefault="00B61BDD" w:rsidP="001D415C">
            <w:pPr>
              <w:spacing w:before="120"/>
              <w:ind w:firstLine="4"/>
              <w:rPr>
                <w:rFonts w:ascii="Times New Roman" w:hAnsi="Times New Roman"/>
                <w:sz w:val="24"/>
                <w:szCs w:val="24"/>
              </w:rPr>
            </w:pPr>
            <w:proofErr w:type="spellStart"/>
            <w:r w:rsidRPr="006C2FF9">
              <w:rPr>
                <w:rFonts w:ascii="Times New Roman" w:hAnsi="Times New Roman"/>
                <w:color w:val="000000"/>
                <w:sz w:val="24"/>
                <w:szCs w:val="24"/>
              </w:rPr>
              <w:t>В.о</w:t>
            </w:r>
            <w:proofErr w:type="spellEnd"/>
            <w:r w:rsidRPr="006C2FF9">
              <w:rPr>
                <w:rFonts w:ascii="Times New Roman" w:hAnsi="Times New Roman"/>
                <w:color w:val="000000"/>
                <w:sz w:val="24"/>
                <w:szCs w:val="24"/>
              </w:rPr>
              <w:t xml:space="preserve">. генерального директора </w:t>
            </w:r>
            <w:r w:rsidRPr="006C2FF9">
              <w:rPr>
                <w:rFonts w:ascii="Times New Roman" w:hAnsi="Times New Roman"/>
                <w:sz w:val="24"/>
                <w:szCs w:val="24"/>
              </w:rPr>
              <w:t>Державного підприємства "</w:t>
            </w:r>
            <w:proofErr w:type="spellStart"/>
            <w:r w:rsidRPr="006C2FF9">
              <w:rPr>
                <w:rFonts w:ascii="Times New Roman" w:hAnsi="Times New Roman"/>
                <w:sz w:val="24"/>
                <w:szCs w:val="24"/>
              </w:rPr>
              <w:t>Первомайськвугілля</w:t>
            </w:r>
            <w:proofErr w:type="spellEnd"/>
            <w:r w:rsidRPr="006C2FF9">
              <w:rPr>
                <w:rFonts w:ascii="Times New Roman" w:hAnsi="Times New Roman"/>
                <w:sz w:val="24"/>
                <w:szCs w:val="24"/>
              </w:rPr>
              <w:t>"</w:t>
            </w:r>
          </w:p>
        </w:tc>
      </w:tr>
      <w:tr w:rsidR="00B61BDD" w:rsidRPr="004144A2" w:rsidTr="001D415C">
        <w:trPr>
          <w:trHeight w:val="333"/>
          <w:jc w:val="center"/>
        </w:trPr>
        <w:tc>
          <w:tcPr>
            <w:tcW w:w="3375" w:type="dxa"/>
          </w:tcPr>
          <w:p w:rsidR="00B61BDD" w:rsidRPr="00D17746" w:rsidRDefault="00B61BDD" w:rsidP="00B61BDD">
            <w:pPr>
              <w:pStyle w:val="a3"/>
              <w:ind w:firstLine="0"/>
              <w:jc w:val="both"/>
              <w:rPr>
                <w:rFonts w:ascii="Times New Roman" w:hAnsi="Times New Roman"/>
                <w:szCs w:val="26"/>
                <w:highlight w:val="yellow"/>
              </w:rPr>
            </w:pPr>
            <w:r w:rsidRPr="00D17746">
              <w:rPr>
                <w:rFonts w:ascii="Times New Roman" w:hAnsi="Times New Roman"/>
                <w:sz w:val="24"/>
                <w:szCs w:val="24"/>
              </w:rPr>
              <w:t>____</w:t>
            </w:r>
            <w:r>
              <w:rPr>
                <w:rFonts w:ascii="Times New Roman" w:hAnsi="Times New Roman"/>
                <w:sz w:val="24"/>
                <w:szCs w:val="24"/>
              </w:rPr>
              <w:t>______</w:t>
            </w:r>
            <w:r w:rsidRPr="00D17746">
              <w:rPr>
                <w:rFonts w:ascii="Times New Roman" w:hAnsi="Times New Roman"/>
                <w:sz w:val="24"/>
                <w:szCs w:val="24"/>
              </w:rPr>
              <w:t>___</w:t>
            </w:r>
            <w:r>
              <w:rPr>
                <w:rFonts w:ascii="Times New Roman" w:hAnsi="Times New Roman"/>
                <w:sz w:val="24"/>
                <w:szCs w:val="24"/>
              </w:rPr>
              <w:t>Н.С.РУДЕНКО</w:t>
            </w:r>
          </w:p>
        </w:tc>
        <w:tc>
          <w:tcPr>
            <w:tcW w:w="3299" w:type="dxa"/>
          </w:tcPr>
          <w:p w:rsidR="00B61BDD" w:rsidRPr="004144A2" w:rsidRDefault="00B61BDD" w:rsidP="001D415C">
            <w:pPr>
              <w:pStyle w:val="a3"/>
              <w:ind w:firstLine="0"/>
              <w:jc w:val="both"/>
              <w:rPr>
                <w:rFonts w:ascii="Times New Roman" w:hAnsi="Times New Roman"/>
                <w:szCs w:val="26"/>
              </w:rPr>
            </w:pPr>
            <w:r>
              <w:rPr>
                <w:rFonts w:ascii="Times New Roman" w:hAnsi="Times New Roman"/>
                <w:sz w:val="24"/>
                <w:szCs w:val="24"/>
              </w:rPr>
              <w:t>_________Н.В.СИДОРЕНКО</w:t>
            </w:r>
          </w:p>
        </w:tc>
        <w:tc>
          <w:tcPr>
            <w:tcW w:w="3356" w:type="dxa"/>
          </w:tcPr>
          <w:p w:rsidR="00B61BDD" w:rsidRPr="006C2FF9" w:rsidRDefault="00B61BDD" w:rsidP="001D415C">
            <w:pPr>
              <w:pStyle w:val="a3"/>
              <w:ind w:left="-4" w:firstLine="4"/>
              <w:jc w:val="both"/>
              <w:rPr>
                <w:rFonts w:ascii="Times New Roman" w:hAnsi="Times New Roman"/>
                <w:sz w:val="24"/>
                <w:szCs w:val="24"/>
              </w:rPr>
            </w:pPr>
            <w:r w:rsidRPr="006C2FF9">
              <w:rPr>
                <w:rFonts w:ascii="Times New Roman" w:hAnsi="Times New Roman"/>
                <w:sz w:val="24"/>
                <w:szCs w:val="24"/>
              </w:rPr>
              <w:t>___________О.І.ДУБОВИК</w:t>
            </w:r>
          </w:p>
        </w:tc>
      </w:tr>
    </w:tbl>
    <w:p w:rsidR="00B61BDD" w:rsidRPr="005A00C6" w:rsidRDefault="00B61BDD" w:rsidP="00B61BDD">
      <w:pPr>
        <w:pStyle w:val="a3"/>
        <w:ind w:firstLine="0"/>
        <w:jc w:val="center"/>
        <w:rPr>
          <w:rFonts w:ascii="Times New Roman" w:hAnsi="Times New Roman"/>
          <w:b/>
          <w:sz w:val="24"/>
          <w:szCs w:val="24"/>
          <w:lang w:val="en-US"/>
        </w:rPr>
      </w:pPr>
    </w:p>
    <w:p w:rsidR="00B61BDD" w:rsidRDefault="00B61BDD" w:rsidP="00B61BDD">
      <w:pPr>
        <w:pStyle w:val="a3"/>
        <w:ind w:firstLine="0"/>
        <w:jc w:val="center"/>
        <w:rPr>
          <w:rFonts w:ascii="Times New Roman" w:hAnsi="Times New Roman"/>
          <w:b/>
          <w:sz w:val="24"/>
          <w:szCs w:val="24"/>
          <w:lang w:val="en-US"/>
        </w:rPr>
      </w:pPr>
    </w:p>
    <w:p w:rsidR="00B61BDD" w:rsidRPr="005C3985" w:rsidRDefault="00B61BDD" w:rsidP="00B61BDD">
      <w:pPr>
        <w:rPr>
          <w:rFonts w:asciiTheme="minorHAnsi" w:hAnsiTheme="minorHAnsi"/>
          <w:sz w:val="24"/>
          <w:szCs w:val="24"/>
        </w:rPr>
      </w:pPr>
    </w:p>
    <w:p w:rsidR="00F56CC2" w:rsidRDefault="00F56CC2" w:rsidP="00B61BDD">
      <w:pPr>
        <w:ind w:firstLine="567"/>
        <w:jc w:val="both"/>
      </w:pPr>
    </w:p>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7A"/>
    <w:rsid w:val="0001254C"/>
    <w:rsid w:val="00014EAC"/>
    <w:rsid w:val="00062E22"/>
    <w:rsid w:val="000674BC"/>
    <w:rsid w:val="000B4FD5"/>
    <w:rsid w:val="000B6094"/>
    <w:rsid w:val="00160B93"/>
    <w:rsid w:val="001A6321"/>
    <w:rsid w:val="001A6ABF"/>
    <w:rsid w:val="001B3E64"/>
    <w:rsid w:val="001C6DAB"/>
    <w:rsid w:val="00223743"/>
    <w:rsid w:val="00236780"/>
    <w:rsid w:val="00240970"/>
    <w:rsid w:val="002461BC"/>
    <w:rsid w:val="00280A94"/>
    <w:rsid w:val="00282858"/>
    <w:rsid w:val="002A2B56"/>
    <w:rsid w:val="002A4A82"/>
    <w:rsid w:val="002D19E5"/>
    <w:rsid w:val="002D3C97"/>
    <w:rsid w:val="002F5890"/>
    <w:rsid w:val="0033159F"/>
    <w:rsid w:val="00336A61"/>
    <w:rsid w:val="0034606C"/>
    <w:rsid w:val="003478FE"/>
    <w:rsid w:val="003B71C9"/>
    <w:rsid w:val="003C1011"/>
    <w:rsid w:val="003D41C0"/>
    <w:rsid w:val="003D5B59"/>
    <w:rsid w:val="003E08F2"/>
    <w:rsid w:val="003E7625"/>
    <w:rsid w:val="00406CF5"/>
    <w:rsid w:val="00423E75"/>
    <w:rsid w:val="00433D8A"/>
    <w:rsid w:val="00442727"/>
    <w:rsid w:val="00470CD9"/>
    <w:rsid w:val="0047106F"/>
    <w:rsid w:val="00481368"/>
    <w:rsid w:val="004E2D63"/>
    <w:rsid w:val="004E5620"/>
    <w:rsid w:val="004E5A19"/>
    <w:rsid w:val="00511F34"/>
    <w:rsid w:val="0052054B"/>
    <w:rsid w:val="0057684F"/>
    <w:rsid w:val="00585739"/>
    <w:rsid w:val="0059135F"/>
    <w:rsid w:val="005B5E36"/>
    <w:rsid w:val="005D5A68"/>
    <w:rsid w:val="0061396B"/>
    <w:rsid w:val="00617750"/>
    <w:rsid w:val="0067108C"/>
    <w:rsid w:val="00673935"/>
    <w:rsid w:val="00690A52"/>
    <w:rsid w:val="006A5B70"/>
    <w:rsid w:val="006B3357"/>
    <w:rsid w:val="006D177A"/>
    <w:rsid w:val="006F7747"/>
    <w:rsid w:val="00762A9F"/>
    <w:rsid w:val="007E1F0D"/>
    <w:rsid w:val="007E3F71"/>
    <w:rsid w:val="008062E9"/>
    <w:rsid w:val="00842A7E"/>
    <w:rsid w:val="0089347A"/>
    <w:rsid w:val="008D6AB5"/>
    <w:rsid w:val="008E0C54"/>
    <w:rsid w:val="00916BF0"/>
    <w:rsid w:val="0096707E"/>
    <w:rsid w:val="009B4403"/>
    <w:rsid w:val="009D1D29"/>
    <w:rsid w:val="009E5B4D"/>
    <w:rsid w:val="00A01281"/>
    <w:rsid w:val="00A13629"/>
    <w:rsid w:val="00A27668"/>
    <w:rsid w:val="00A41986"/>
    <w:rsid w:val="00A93962"/>
    <w:rsid w:val="00A93FC4"/>
    <w:rsid w:val="00AA2F3C"/>
    <w:rsid w:val="00AA770D"/>
    <w:rsid w:val="00AB500B"/>
    <w:rsid w:val="00AC0CF5"/>
    <w:rsid w:val="00AE77ED"/>
    <w:rsid w:val="00AF3A40"/>
    <w:rsid w:val="00B13393"/>
    <w:rsid w:val="00B3035A"/>
    <w:rsid w:val="00B47AA2"/>
    <w:rsid w:val="00B61BDD"/>
    <w:rsid w:val="00B67D1B"/>
    <w:rsid w:val="00B82A12"/>
    <w:rsid w:val="00BB11A3"/>
    <w:rsid w:val="00C062B4"/>
    <w:rsid w:val="00C064D0"/>
    <w:rsid w:val="00C07A78"/>
    <w:rsid w:val="00C129FB"/>
    <w:rsid w:val="00C1458D"/>
    <w:rsid w:val="00C30E24"/>
    <w:rsid w:val="00C56531"/>
    <w:rsid w:val="00C66715"/>
    <w:rsid w:val="00C668FE"/>
    <w:rsid w:val="00CB2363"/>
    <w:rsid w:val="00CC10E1"/>
    <w:rsid w:val="00CE4DBA"/>
    <w:rsid w:val="00D538C9"/>
    <w:rsid w:val="00D53D5D"/>
    <w:rsid w:val="00D82F56"/>
    <w:rsid w:val="00DB589F"/>
    <w:rsid w:val="00DC3261"/>
    <w:rsid w:val="00DF7829"/>
    <w:rsid w:val="00E013E5"/>
    <w:rsid w:val="00E12CCB"/>
    <w:rsid w:val="00E32851"/>
    <w:rsid w:val="00E44A7A"/>
    <w:rsid w:val="00E62F12"/>
    <w:rsid w:val="00E675E8"/>
    <w:rsid w:val="00EB06B7"/>
    <w:rsid w:val="00F51995"/>
    <w:rsid w:val="00F565AB"/>
    <w:rsid w:val="00F56CC2"/>
    <w:rsid w:val="00F56ED1"/>
    <w:rsid w:val="00F918B6"/>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5725</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2021-01-14T07:01:00Z</dcterms:created>
  <dcterms:modified xsi:type="dcterms:W3CDTF">2021-01-14T07:01:00Z</dcterms:modified>
</cp:coreProperties>
</file>