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1B" w:rsidRDefault="009C151B">
      <w:pPr>
        <w:autoSpaceDE w:val="0"/>
        <w:autoSpaceDN w:val="0"/>
        <w:adjustRightInd w:val="0"/>
        <w:spacing w:after="18" w:line="384" w:lineRule="exact"/>
        <w:jc w:val="center"/>
        <w:rPr>
          <w:rFonts w:ascii="Times New Roman" w:hAnsi="Times New Roman"/>
          <w:b/>
          <w:bCs/>
          <w:sz w:val="32"/>
          <w:szCs w:val="32"/>
        </w:rPr>
      </w:pPr>
      <w:bookmarkStart w:id="0" w:name="_GoBack"/>
      <w:bookmarkEnd w:id="0"/>
      <w:r>
        <w:rPr>
          <w:rFonts w:ascii="Times New Roman" w:hAnsi="Times New Roman"/>
          <w:b/>
          <w:bCs/>
          <w:sz w:val="32"/>
          <w:szCs w:val="32"/>
        </w:rPr>
        <w:t>ВИТЯГ</w:t>
      </w:r>
    </w:p>
    <w:p w:rsidR="009C151B" w:rsidRDefault="009C151B">
      <w:pPr>
        <w:autoSpaceDE w:val="0"/>
        <w:autoSpaceDN w:val="0"/>
        <w:adjustRightInd w:val="0"/>
        <w:spacing w:after="384" w:line="384" w:lineRule="exact"/>
        <w:jc w:val="center"/>
        <w:rPr>
          <w:rFonts w:ascii="Times New Roman" w:hAnsi="Times New Roman"/>
          <w:b/>
          <w:bCs/>
          <w:sz w:val="32"/>
          <w:szCs w:val="32"/>
        </w:rPr>
      </w:pPr>
      <w:r>
        <w:rPr>
          <w:rFonts w:ascii="Times New Roman" w:hAnsi="Times New Roman"/>
          <w:b/>
          <w:bCs/>
          <w:sz w:val="32"/>
          <w:szCs w:val="32"/>
        </w:rPr>
        <w:t>з Єдиного державного реєстру юридичних осіб, фізичних осіб-підприємців та громадських формувань</w:t>
      </w:r>
    </w:p>
    <w:p w:rsidR="009C151B" w:rsidRDefault="009C151B">
      <w:pPr>
        <w:autoSpaceDE w:val="0"/>
        <w:autoSpaceDN w:val="0"/>
        <w:adjustRightInd w:val="0"/>
        <w:spacing w:after="144" w:line="288" w:lineRule="exact"/>
        <w:ind w:firstLine="600"/>
        <w:jc w:val="both"/>
        <w:rPr>
          <w:rFonts w:ascii="Times New Roman" w:hAnsi="Times New Roman"/>
          <w:sz w:val="24"/>
          <w:szCs w:val="24"/>
        </w:rPr>
      </w:pPr>
      <w:r>
        <w:rPr>
          <w:rFonts w:ascii="Times New Roman" w:hAnsi="Times New Roman"/>
          <w:sz w:val="24"/>
          <w:szCs w:val="24"/>
        </w:rPr>
        <w:t xml:space="preserve">Відповідно до статті 11 Закону України "Про державну реєстрацію юридичних осіб, фізичних осіб-підприємців та громадських формувань" на запит: </w:t>
      </w:r>
      <w:r>
        <w:rPr>
          <w:rFonts w:ascii="Times New Roman" w:hAnsi="Times New Roman"/>
          <w:b/>
          <w:bCs/>
          <w:sz w:val="24"/>
          <w:szCs w:val="24"/>
        </w:rPr>
        <w:t xml:space="preserve"> </w:t>
      </w:r>
      <w:r>
        <w:rPr>
          <w:rFonts w:ascii="Times New Roman" w:hAnsi="Times New Roman"/>
          <w:sz w:val="24"/>
          <w:szCs w:val="24"/>
        </w:rPr>
        <w:t xml:space="preserve">від </w:t>
      </w:r>
      <w:r>
        <w:rPr>
          <w:rFonts w:ascii="Times New Roman" w:hAnsi="Times New Roman"/>
          <w:b/>
          <w:bCs/>
          <w:sz w:val="24"/>
          <w:szCs w:val="24"/>
        </w:rPr>
        <w:t>06.08.2020</w:t>
      </w:r>
      <w:r>
        <w:rPr>
          <w:rFonts w:ascii="Times New Roman" w:hAnsi="Times New Roman"/>
          <w:sz w:val="24"/>
          <w:szCs w:val="24"/>
        </w:rPr>
        <w:t xml:space="preserve"> за № </w:t>
      </w:r>
      <w:r>
        <w:rPr>
          <w:rFonts w:ascii="Times New Roman" w:hAnsi="Times New Roman"/>
          <w:b/>
          <w:bCs/>
          <w:sz w:val="24"/>
          <w:szCs w:val="24"/>
        </w:rPr>
        <w:t>1007000920</w:t>
      </w:r>
      <w:r>
        <w:rPr>
          <w:rFonts w:ascii="Times New Roman" w:hAnsi="Times New Roman"/>
          <w:sz w:val="24"/>
          <w:szCs w:val="24"/>
        </w:rPr>
        <w:t xml:space="preserve"> станом на </w:t>
      </w:r>
      <w:r>
        <w:rPr>
          <w:rFonts w:ascii="Times New Roman" w:hAnsi="Times New Roman"/>
          <w:b/>
          <w:bCs/>
          <w:sz w:val="24"/>
          <w:szCs w:val="24"/>
        </w:rPr>
        <w:t>06.08.2020</w:t>
      </w:r>
      <w:r>
        <w:rPr>
          <w:rFonts w:ascii="Times New Roman" w:hAnsi="Times New Roman"/>
          <w:sz w:val="24"/>
          <w:szCs w:val="24"/>
        </w:rPr>
        <w:t xml:space="preserve"> відповідно до наступних критеріїв пошуку:</w:t>
      </w:r>
    </w:p>
    <w:p w:rsidR="009C151B" w:rsidRDefault="009C151B">
      <w:pPr>
        <w:autoSpaceDE w:val="0"/>
        <w:autoSpaceDN w:val="0"/>
        <w:adjustRightInd w:val="0"/>
        <w:spacing w:after="144" w:line="288" w:lineRule="exact"/>
        <w:rPr>
          <w:rFonts w:ascii="Courier New" w:hAnsi="Courier New" w:cs="Courier New"/>
          <w:sz w:val="24"/>
          <w:szCs w:val="24"/>
        </w:rPr>
      </w:pPr>
      <w:r>
        <w:rPr>
          <w:rFonts w:ascii="Times New Roman" w:hAnsi="Times New Roman"/>
          <w:b/>
          <w:bCs/>
          <w:i/>
          <w:iCs/>
          <w:sz w:val="24"/>
          <w:szCs w:val="24"/>
        </w:rPr>
        <w:t xml:space="preserve">Найменування юридичної особи: </w:t>
      </w:r>
      <w:r>
        <w:rPr>
          <w:rFonts w:ascii="Courier New" w:hAnsi="Courier New" w:cs="Courier New"/>
          <w:sz w:val="24"/>
          <w:szCs w:val="24"/>
        </w:rPr>
        <w:t xml:space="preserve"> ТОВАРИСТВО З ОБМЕЖЕНОЮ ВІДПОВІДАЛЬНІСТЮ лайфселл</w:t>
      </w:r>
    </w:p>
    <w:p w:rsidR="009C151B" w:rsidRDefault="009C151B">
      <w:pPr>
        <w:autoSpaceDE w:val="0"/>
        <w:autoSpaceDN w:val="0"/>
        <w:adjustRightInd w:val="0"/>
        <w:spacing w:after="144" w:line="288" w:lineRule="exact"/>
        <w:jc w:val="both"/>
        <w:rPr>
          <w:rFonts w:ascii="Times New Roman" w:hAnsi="Times New Roman"/>
          <w:sz w:val="24"/>
          <w:szCs w:val="24"/>
        </w:rPr>
      </w:pPr>
      <w:r>
        <w:rPr>
          <w:rFonts w:ascii="Times New Roman" w:hAnsi="Times New Roman"/>
          <w:sz w:val="24"/>
          <w:szCs w:val="24"/>
        </w:rPr>
        <w:t xml:space="preserve">надається інформація з Єдиного державного реєстру юридичних осіб, фізичних осіб-підприємців та громадських формувань (ЄДР) у кількості </w:t>
      </w:r>
      <w:r>
        <w:rPr>
          <w:rFonts w:ascii="Courier New" w:hAnsi="Courier New" w:cs="Courier New"/>
          <w:b/>
          <w:bCs/>
          <w:sz w:val="24"/>
          <w:szCs w:val="24"/>
        </w:rPr>
        <w:t>1</w:t>
      </w:r>
      <w:r>
        <w:rPr>
          <w:rFonts w:ascii="Times New Roman" w:hAnsi="Times New Roman"/>
          <w:sz w:val="24"/>
          <w:szCs w:val="24"/>
        </w:rPr>
        <w:t xml:space="preserve"> записів:</w:t>
      </w:r>
    </w:p>
    <w:p w:rsidR="009C151B" w:rsidRDefault="009C151B">
      <w:pPr>
        <w:autoSpaceDE w:val="0"/>
        <w:autoSpaceDN w:val="0"/>
        <w:adjustRightInd w:val="0"/>
        <w:spacing w:after="144" w:line="288" w:lineRule="exact"/>
        <w:rPr>
          <w:rFonts w:ascii="Courier New" w:hAnsi="Courier New" w:cs="Courier New"/>
          <w:sz w:val="24"/>
          <w:szCs w:val="24"/>
        </w:rPr>
      </w:pPr>
      <w:r>
        <w:rPr>
          <w:rFonts w:ascii="Times New Roman" w:hAnsi="Times New Roman"/>
          <w:b/>
          <w:bCs/>
          <w:sz w:val="24"/>
          <w:szCs w:val="24"/>
        </w:rPr>
        <w:t>Запис 1</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Повне найменування юридичної особи та скорочене у разі його наявності:</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 "ЛАЙФСЕЛЛ", ТОВ "ЛАЙФСЕЛЛ"</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Повне та скорочене найменування юридичної особи англійською мовою у разі їх наявності:</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LIMITED LIABILITY COMPANY "LIFECELL", LLC "LIFECELL" </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Ідентифікаційний код юридичної особи:</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22859846</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Організаційно-правова форма:</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ця частка становить не менше 25 відсотків:</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Місцезнаходження юридичної особи:</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03110, М.КИЇВ, СОЛОМ'ЯНСЬКИЙ РАЙОН, ВУЛИЦЯ СОЛОМ'ЯНСЬКА, БУДИНОК 11, ЛІТЕРА "А"</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lastRenderedPageBreak/>
        <w:t>Перелік засновників (учасників) юридичної особи, у тому числі частки кожного із засновників (учасників);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КІНЦЕВИЙ БЕНЕФІЦІАРНИЙ ВЛАСНИК  (КОНТРОЛЕР) ЗАСНОВНИКА -  ВІДСУТНІЙ. ПРИЧИНА ВІДСУТНОСТІ - ВІДСУТНЯ ФІЗИЧНА ОСОБА, ЯКА ВОЛОДІЄ 25% СТАТУТНОГО КАПІТАЛУ АБО ПРАВОМ ГОЛОСУ В ЮРИДИЧНІЙ ОСОБІ, розмір внеску до статутного фонду - 0.00 грн.; ЛАЙФСЕЛЛ ВЕНЧУРС КООПЕРАТІЕФ Ю.А., індекс Густав Махлерплейн 2 (1082 МА) Амстердам, НІДЕРЛАНДИ, розмір внеску до статутного фонду - 12711848744.60 грн.</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розмір статутного капіталу (статутного або складеного капіталу) та про дату закінчення його формування:</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12711848744.60 грн.</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Види діяльності:</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46.43 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46.49 Оптова торгівля іншими товарами господарського призначення, 82.20 Діяльність телефонних центрів, 82.99 Надання інших допоміжних комерційних послуг, н. в. і. у., 46.69 Оптова торгівля іншими машинами й устаткованням, 47.42 Роздрібна торгівля телекомунікаційним устаткованням у спеціалізованих магазинах, 47.78 Роздрібна торгівля іншими невживаними товарами в спеціалізованих магазинах, 47.99 Інші види роздрібної торгівлі поза магазинами, 61.10 Діяльність у сфері проводового електрозв'язку, </w:t>
      </w:r>
      <w:r>
        <w:rPr>
          <w:rFonts w:ascii="Courier New" w:hAnsi="Courier New" w:cs="Courier New"/>
          <w:b/>
          <w:bCs/>
          <w:sz w:val="24"/>
          <w:szCs w:val="24"/>
        </w:rPr>
        <w:t>61.20 Діяльність у сфері безпроводового електрозв'язку</w:t>
      </w:r>
      <w:r>
        <w:rPr>
          <w:rFonts w:ascii="Courier New" w:hAnsi="Courier New" w:cs="Courier New"/>
          <w:sz w:val="24"/>
          <w:szCs w:val="24"/>
        </w:rPr>
        <w:t>, 61.90 інша діяльність у сфері електрозв'язку, 71.11 Діяльність у сфері архітектури, 71.12 Діяльність у сфері інжинірингу, геології та геодезії, надання послуг технічного консультування в цих сферах, 74.90 Інша професійна, наукова та технічна діяльність, н. в. і. у., 42.22 Будівництво споруд електропостачання та телекомунікацій</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Відомості про органи управління юридичної особи:</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ЗАГАЛЬНІ ЗБОРИ, ГОЛОВНИЙ ВИКОНАВЧИЙ ДИРЕКТОР, НАГЛЯДОВА РАДА</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lastRenderedPageBreak/>
        <w:t>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ЯЗИДЖИ ІСМЕТ, 29.04.2017 - керівник</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12.12.1994, 16.07.2004, 1 074 120 0000 000047</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державної реєстрації, дата та номер запису в Єдиному державному реєстрі про проведення державної реєстрації юридичної особи, яка утворена в результаті перетворення:</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Назва установчого документа:</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наявність відмітки про те, що юридична особа створюється та діє на підставі модельного статуту:</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відокремлені підрозділи юридичної особи: найменування та місцезнаходження відокремленого підрозділу, його ідентифікаційний код</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перебування юридичної особи у процесі провадження у справі про банкрутство, санації, зокрема відомості про розпорядника майна, санатора:</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Відомості про перебування юридичної особи у процесі припинення:</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lastRenderedPageBreak/>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та номер запису про державну реєстрацію припинення юридичної особи, підстава для його внесення:</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та номер запису про відміну державної реєстрації припинення юридичної особи, підстава для його внесення:</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юридичних осіб, правонаступником яких є зареєстрована юридична особа:</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юридичних осіб-правонаступників: повне найменування та місцезнаходження юридичних осіб-правонаступників, їх ідентифікаційні коди:</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Номер та дата розпорядження про скасування реєстрації випуску акцій, винесеного уповноваженою особою Національної комісії з цінних паперів та фондового ринку:</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Місцезнаходження реєстраційної справи:</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Солом'янська районна в місті Києві державна адміністрація</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Відомості, отримані в порядку взаємного обміну інформацією з відомчих реєстрів органів статистики, Міндоходів, Пенсійного фонду України:</w:t>
      </w:r>
    </w:p>
    <w:p w:rsidR="009C151B" w:rsidRDefault="009C151B">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Дата та номер запису про взяття та зняття з обліку, назва та ідентифікаційні коди органів статистики,  Міндоходів, Пенсійного фонду України, в яких юридична особа перебуває на обліку:</w:t>
      </w:r>
    </w:p>
    <w:p w:rsidR="009C151B" w:rsidRDefault="009C151B">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12.01.1995, ДЕРЖАВНА СЛУЖБА СТАТИСТИКИ УКРАЇНИ, 37507880 </w:t>
      </w:r>
    </w:p>
    <w:p w:rsidR="009C151B" w:rsidRDefault="009C151B">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19.01.2006, 22661, ОФІС ВЕЛИКИХ ПЛАТНИКІВ ПОДАТКІВ ДПС, 43141471 (дані про взяття на облік як платника податків)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20.03.2006, 03-15722, ОФІС ВЕЛИКИХ ПЛАТНИКІВ ПОДАТКІВ ДПС, 43141471 (дані про взяття на облік як платника єдиного внеску)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Не підлягає постановці на облік в ПЕНСІЙНОМУ ФОНДІ УКРАЇНИ у зв’язку з прийняттям Закону України від 04.07.2013 № 406-VII "Про внесення змін до деяких законодавчих актів України у зв’язку з проведенням адміністративної реформи" </w:t>
      </w:r>
    </w:p>
    <w:p w:rsidR="009C151B" w:rsidRDefault="009C151B">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lastRenderedPageBreak/>
        <w:t>Дата надходження від органів Міндоходів, Пенсійного фонду України до державного реєстратора документів (повідомлень, інформації), передбачених Законом України "Про державну реєстрацію юридичних осіб, фізичних осіб-підприємців та громадських формувань", у зв’язку з припиненням юридичної особи із зазначенням прізвища, імені та по батькові посадової особи, яка підписала документ:</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9C151B" w:rsidRDefault="009C151B">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Дані органів статистики про основний вид економічної діяльності юридичної особи, визначений на підставі даних державних статистичних спостережень відповідно до статистичної методології за підсумками діяльності за рік:</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b/>
          <w:bCs/>
          <w:sz w:val="24"/>
          <w:szCs w:val="24"/>
        </w:rPr>
        <w:t>61.20 Діяльність у сфері безпроводового електрозв'язку</w:t>
      </w:r>
    </w:p>
    <w:p w:rsidR="009C151B" w:rsidRDefault="009C151B">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Дані про реєстраційний номер платника єдиного внеску, клас професійного ризику виробництва платника єдиного внеску за основним видом його економічної діяльності:</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03-15722, 4</w:t>
      </w:r>
    </w:p>
    <w:p w:rsidR="009C151B" w:rsidRDefault="009C151B">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Термін, до якого юридична особа перебуває на обліку в органі Міндоходів за місцем попередньої реєстрації, у разі зміни місцезнаходження юридичної особи:</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Інформація про здійснення зв'язку з юридичною особою:</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044 2333131, 0442333056</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реєстраційні дії:</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Включення відомостей про юридичну особу; 16.07.2004 10741200000000047; Котлярова Ніна Петрівна; Шевченківська районна у місті Києві державна адміністрація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21.08.2004 10741050001000047; Оліфір Наталія Володимирівна; Шевченківська районна у місті Києві державна адміністрація; інші зміни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13.09.2005 10741050002000047; Полякова Владислава Олександрівна; Шевченківська районна у місті Києві державна адміністрація; зміна місцезнаходження, інші зміни, зміна складу або інформації про засновників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22.11.2005 10731050004005870; Шпилька Валентина Федорівна; Солом'янська районна у місті Києві державна адміністрація; інші зміни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22.11.2005 10731050005005870; Шпилька Валентина Федорівна; </w:t>
      </w:r>
      <w:r>
        <w:rPr>
          <w:rFonts w:ascii="Courier New" w:hAnsi="Courier New" w:cs="Courier New"/>
          <w:sz w:val="24"/>
          <w:szCs w:val="24"/>
        </w:rPr>
        <w:lastRenderedPageBreak/>
        <w:t xml:space="preserve">Солом'янська районна у місті Києві державна адміністрація; зміна статутного або складеного капіталу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30.11.2005 10731050006005870; Шпилька Валентина Федорівна; Солом'янська районна у місті Києві державна адміністрація; інші зміни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06.04.2006 10731050007005870; Шпилька Валентина Федорівна; Солом'янська районна у місті Києві державна адміністрація; зміна складу або інформації про засновників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04.05.2006 10731050008005870; Шпилька Валентина Федорівна; Солом'янська районна у місті Києві державна адміністрація; зміна статутного або складеного капіталу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19.07.2006 10731050009005870; Шпилька Валентина Федорівна; Солом'янська районна у місті Києві державна адміністрація; зміна статутного або складеного капіталу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08.08.2006 10731050010005870; Шпилька Валентина Федорівна; Солом'янська районна у місті Києві державна адміністрація; зміна статутного або складеного капіталу, інші зміни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08.11.2006 10731050011005870; Шпилька Валентина Федорівна; Солом'янська районна у місті Києві державна адміністрація; інші зміни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07.02.2007 10731070012005870; Шпилька Валентина Федорівна; Солом'янська районна у місті Києві державна адміністрація; зміна відомостей про керівника юридичної особи, зміна відомостей про підписантів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07.03.2007 10731060013005870; Шпилька Валентина Федорівна; Солом'янська районна у місті Києві державна адміністрація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16.03.2007 10731050014005870; Шпилька Валентина Федорівна; </w:t>
      </w:r>
      <w:r>
        <w:rPr>
          <w:rFonts w:ascii="Courier New" w:hAnsi="Courier New" w:cs="Courier New"/>
          <w:sz w:val="24"/>
          <w:szCs w:val="24"/>
        </w:rPr>
        <w:lastRenderedPageBreak/>
        <w:t xml:space="preserve">Солом'янська районна у місті Києві державна адміністрація; зміна статутного або складеного капіталу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28.12.2007 10731050016005870; Шпилька Валентина Федорівна; Солом'янська районна у місті Києві державна адміністрація; зміна статутного або складеного капіталу, інші зміни, зміна складу або інформації про засновників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25.11.2008 10731070017005870; Кобякова Ірина Олександрівна; Солом'янська районна у місті Києві державна адміністрація; зміна видів діяльності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15.04.2009 10731050018005870; Нікітчук Тетяна Іванівна; Солом'янська районна у місті Києві державна адміністрація; зміна статутного або складеного капіталу, інші зміни, зміна складу або інформації про засновників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05.06.2009 10731050019005870; Нікітчук Тетяна Іванівна; Солом'янська районна у місті Києві державна адміністрація; зміна статутного або складеного капіталу, інші зміни, зміна складу або інформації про засновників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06.10.2009 10731050020005870; Кобякова Ірина Олександрівна; Солом'янська районна у місті Києві державна адміністрація; зміна статутного або складеного капіталу, інші зміни, зміна складу або інформації про засновників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08.06.2010 10731070021005870; Бондаренко Людмила Михайлівна; Солом'янська районна у місті Києві державна адміністрація; зміна відомостей про керівника юридичної особи, зміна відомостей про підписантів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відмітки про подання фінансової звітності юридичною особою; 09.06.2010 10731690022005870; Мельник Інна Василівна; Солом'янська районна у місті Києві державна адміністрація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27.12.2010 10731070023005870; </w:t>
      </w:r>
      <w:r>
        <w:rPr>
          <w:rFonts w:ascii="Courier New" w:hAnsi="Courier New" w:cs="Courier New"/>
          <w:sz w:val="24"/>
          <w:szCs w:val="24"/>
        </w:rPr>
        <w:lastRenderedPageBreak/>
        <w:t xml:space="preserve">Мельник Інна Василівна; Солом'янська районна у місті Києві державна адміністрація; зміна відомостей про керівника юридичної особи, зміна відомостей про підписантів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18.01.2012 10731060024005870; Кукла Світлана Олександрівна; Солом'янська районна в місті Києві державна адміністрація; зміна додаткової інформації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21.03.2012 10731070025005870; Нікітчук Тетяна Іванівна; Солом'янська районна в місті Києві державна адміністрація; зміна видів діяльності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15.01.2013 10731060026005870; Бондар Тетяна Анатоліївна; Солом'янська районна в місті Києві державна адміністрація; зміна додаткової інформації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19.04.2013 10731050027005870; Кукла Світлана Олександрівна; Солом'янська районна в місті Києві державна адміністрація; інші зміни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15.01.2014 10731060028005870; Бондар Тетяна Анатоліївна; Солом'янська районна в місті Києві державна адміністрація; зміна додаткової інформації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05.02.2014 10731070029005870; Шпак Ірина Іванівна; Солом'янська районна в місті Києві державна адміністрація; зміна керівника юридичної особи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28.01.2015 10731060031005870; Шпак Ірина Іванівна; Солом'янська районна в місті Києві державна адміністрація; зміна додаткової інформації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14.07.2015 10731050032005870; Кобякова Ірина Олександрівна; Солом'янська районна в місті Києві державна адміністрація; зміна статутного або складеного капіталу, зміна складу або інформації про засновників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19.08.2015 10731050033005870; Кобякова Ірина Олександрівна; Солом'янська районна в місті Києві державна адміністрація; інші зміни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lastRenderedPageBreak/>
        <w:t xml:space="preserve">Внесення змін до відомостей про юридичну особу, що не пов'язані зі змінами в установчих документах; 10.09.2015 10731070034005870; Шпак Ірина Іванівна; Солом'янська районна в місті Києві державна адміністрація; зміна додаткової інформації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05.10.2015 10731070036005870; Шпак Ірина Іванівна; Солом'янська районна в місті Києві державна адміністрація; зміна керівника юридичної особи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02.02.2016 10731050037005870; Шпак Ірина Іванівна; Солом'янська районна в місті Києві державна адміністрація; зміна повного найменування, зміна скороченого найменування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27.12.2016 10731050038005870; Колупаєва Юлія Петрівна; Приватний нотаріус Колупаєва Ю.П.; зміна складу або інформації про засновників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26.01.2017 10731050039005870; Колупаєва Юлія Петрівна; Приватний нотаріус Колупаєва Ю.П.; зміна складу або інформації про засновників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29.04.2017 10731070040005870; Колупаєва Юлія Петрівна; Приватний нотаріус Колупаєва Ю.П.; зміна керівника юридичної особи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07.07.2017 10731050041005870; Колупаєва Юлія Петрівна; Приватний нотаріус Колупаєва Ю.П.; зміна статутного або складеного капіталу, зміна складу або інформації про засновників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09.02.2018 10731050042005870; Колупаєва Юлія Петрівна; Приватний нотаріус Колупаєва Ю.П.; зміна статутного або складеного капіталу, зміна складу або інформації про засновників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18.09.2018 10731050043005870; Бабенко Вікторія Вікторівна; Приватний нотаріус Бабенко В.В.; зміна органу управління, інші зміни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10.07.2019 10731050044005870; Бабенко Вікторія Вікторівна; Приватний </w:t>
      </w:r>
      <w:r>
        <w:rPr>
          <w:rFonts w:ascii="Courier New" w:hAnsi="Courier New" w:cs="Courier New"/>
          <w:sz w:val="24"/>
          <w:szCs w:val="24"/>
        </w:rPr>
        <w:lastRenderedPageBreak/>
        <w:t xml:space="preserve">нотаріус Бабенко В.В.; інші зміни, зміна складу або інформації про засновників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10.12.2019 10731050045005870; Тригуб Євгенія Олегівна; Приватний нотаріус Тригуб Є.О.; інші зміни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11.12.2019 10731070046005870; Тригуб Євгенія Олегівна; Приватний нотаріус Тригуб Є.О.; зміна видів діяльності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25.02.2020 10731050047005870; Тригуб Євгенія Олегівна; Приватний нотаріус Тригуб Є.О.; зміна статутного або складеного капіталу, зміна складу або інформації про засновників </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26.03.2020 10731070048005870; Осипенко Дмитро Олегович; Приватний нотаріус Осипенко Д.О.; зміна статутного або складеного капіталу, зміна складу або інформації про засновників </w:t>
      </w:r>
    </w:p>
    <w:p w:rsidR="009C151B" w:rsidRDefault="009C151B">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Номер, дата та час формування витягу:</w:t>
      </w:r>
    </w:p>
    <w:p w:rsidR="009C151B" w:rsidRDefault="009C151B">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1007000920, 06.08.2020 15:15:09</w:t>
      </w:r>
    </w:p>
    <w:p w:rsidR="009C151B" w:rsidRDefault="009C151B">
      <w:pPr>
        <w:keepNext/>
        <w:keepLines/>
        <w:autoSpaceDE w:val="0"/>
        <w:autoSpaceDN w:val="0"/>
        <w:adjustRightInd w:val="0"/>
        <w:spacing w:after="144" w:line="240" w:lineRule="exact"/>
        <w:ind w:firstLine="600"/>
        <w:jc w:val="both"/>
        <w:rPr>
          <w:rFonts w:ascii="Times New Roman" w:hAnsi="Times New Roman"/>
          <w:sz w:val="20"/>
          <w:szCs w:val="20"/>
        </w:rPr>
      </w:pPr>
      <w:r>
        <w:rPr>
          <w:rFonts w:ascii="Times New Roman" w:hAnsi="Times New Roman"/>
          <w:sz w:val="20"/>
          <w:szCs w:val="20"/>
        </w:rPr>
        <w:t>Єдиний державний реєстр юридичних осіб, фізичних осіб-підприємців та громадських формувань знаходиться у стані формування. Інформація про юридичних осіб, фізичних осіб-підприємців та громадських формувань зареєстрованих до 01.07.2004 та не включених до Єдиного державного реєстру юридичних осіб, фізичних осіб-підприємців та громадських формувань отримується в органі виконавчої влади, в якому проводилась державна реєстрація.</w:t>
      </w:r>
    </w:p>
    <w:p w:rsidR="009C151B" w:rsidRDefault="009C151B">
      <w:pPr>
        <w:keepNext/>
        <w:keepLines/>
        <w:autoSpaceDE w:val="0"/>
        <w:autoSpaceDN w:val="0"/>
        <w:adjustRightInd w:val="0"/>
        <w:spacing w:after="144" w:line="240" w:lineRule="exact"/>
        <w:ind w:firstLine="600"/>
        <w:jc w:val="both"/>
        <w:rPr>
          <w:rFonts w:ascii="Times New Roman" w:hAnsi="Times New Roman"/>
          <w:sz w:val="20"/>
          <w:szCs w:val="20"/>
        </w:rPr>
      </w:pPr>
      <w:r>
        <w:rPr>
          <w:rFonts w:ascii="Times New Roman" w:hAnsi="Times New Roman"/>
          <w:sz w:val="20"/>
          <w:szCs w:val="20"/>
        </w:rPr>
        <w:t xml:space="preserve">Відповідно до п. 2 наказу Міністерства юстиції України від 31.03.2015 № 466/5 "Про деякі питання надання відомостей з Єдиного державного реєстру юридичних осіб та фізичних осіб-підприємців"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 автентичність цього документу може бути перевірена на сайті Міністерства юстиції України за адресою: </w:t>
      </w:r>
      <w:hyperlink r:id="rId7" w:history="1">
        <w:r w:rsidR="00173AE2" w:rsidRPr="00173AE2">
          <w:rPr>
            <w:rFonts w:ascii="Times New Roman" w:hAnsi="Times New Roman"/>
            <w:color w:val="0000FF" w:themeColor="hyperlink"/>
            <w:sz w:val="20"/>
            <w:szCs w:val="20"/>
            <w:u w:val="single"/>
          </w:rPr>
          <w:t>https://usr.minjust.gov.ua/</w:t>
        </w:r>
      </w:hyperlink>
      <w:r>
        <w:rPr>
          <w:rFonts w:ascii="Times New Roman" w:hAnsi="Times New Roman"/>
          <w:sz w:val="20"/>
          <w:szCs w:val="20"/>
        </w:rPr>
        <w:t>.</w:t>
      </w:r>
    </w:p>
    <w:sectPr w:rsidR="009C151B">
      <w:footerReference w:type="default" r:id="rId8"/>
      <w:pgSz w:w="11906" w:h="16838"/>
      <w:pgMar w:top="3100" w:right="926" w:bottom="2216" w:left="1401" w:header="720" w:footer="5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65" w:rsidRDefault="00930F65">
      <w:pPr>
        <w:spacing w:after="0" w:line="240" w:lineRule="auto"/>
      </w:pPr>
      <w:r>
        <w:separator/>
      </w:r>
    </w:p>
  </w:endnote>
  <w:endnote w:type="continuationSeparator" w:id="0">
    <w:p w:rsidR="00930F65" w:rsidRDefault="0093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1B" w:rsidRDefault="009C151B">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1007000920 Стор. </w:t>
    </w:r>
    <w:r>
      <w:rPr>
        <w:rFonts w:ascii="Courier New" w:hAnsi="Courier New" w:cs="Courier New"/>
        <w:sz w:val="20"/>
        <w:szCs w:val="20"/>
      </w:rPr>
      <w:fldChar w:fldCharType="begin"/>
    </w:r>
    <w:r>
      <w:rPr>
        <w:rFonts w:ascii="Courier New" w:hAnsi="Courier New" w:cs="Courier New"/>
        <w:sz w:val="20"/>
        <w:szCs w:val="20"/>
      </w:rPr>
      <w:instrText>PAGE</w:instrText>
    </w:r>
    <w:r>
      <w:rPr>
        <w:rFonts w:ascii="Courier New" w:hAnsi="Courier New" w:cs="Courier New"/>
        <w:sz w:val="20"/>
        <w:szCs w:val="20"/>
      </w:rPr>
      <w:fldChar w:fldCharType="separate"/>
    </w:r>
    <w:r w:rsidR="00C545B4">
      <w:rPr>
        <w:rFonts w:ascii="Courier New" w:hAnsi="Courier New" w:cs="Courier New"/>
        <w:noProof/>
        <w:sz w:val="20"/>
        <w:szCs w:val="20"/>
      </w:rPr>
      <w:t>1</w:t>
    </w:r>
    <w:r>
      <w:rPr>
        <w:rFonts w:ascii="Courier New" w:hAnsi="Courier New" w:cs="Courier New"/>
        <w:sz w:val="20"/>
        <w:szCs w:val="20"/>
      </w:rPr>
      <w:fldChar w:fldCharType="end"/>
    </w:r>
    <w:r>
      <w:rPr>
        <w:rFonts w:ascii="Courier New" w:hAnsi="Courier New" w:cs="Courier New"/>
        <w:sz w:val="20"/>
        <w:szCs w:val="20"/>
      </w:rPr>
      <w:t xml:space="preserve"> з </w:t>
    </w:r>
    <w:r>
      <w:rPr>
        <w:rFonts w:ascii="Courier New" w:hAnsi="Courier New" w:cs="Courier New"/>
        <w:sz w:val="20"/>
        <w:szCs w:val="20"/>
      </w:rPr>
      <w:fldChar w:fldCharType="begin"/>
    </w:r>
    <w:r>
      <w:rPr>
        <w:rFonts w:ascii="Courier New" w:hAnsi="Courier New" w:cs="Courier New"/>
        <w:sz w:val="20"/>
        <w:szCs w:val="20"/>
      </w:rPr>
      <w:instrText>NUMPAGES</w:instrText>
    </w:r>
    <w:r>
      <w:rPr>
        <w:rFonts w:ascii="Courier New" w:hAnsi="Courier New" w:cs="Courier New"/>
        <w:sz w:val="20"/>
        <w:szCs w:val="20"/>
      </w:rPr>
      <w:fldChar w:fldCharType="separate"/>
    </w:r>
    <w:r w:rsidR="00C545B4">
      <w:rPr>
        <w:rFonts w:ascii="Courier New" w:hAnsi="Courier New" w:cs="Courier New"/>
        <w:noProof/>
        <w:sz w:val="20"/>
        <w:szCs w:val="20"/>
      </w:rPr>
      <w:t>10</w:t>
    </w:r>
    <w:r>
      <w:rPr>
        <w:rFonts w:ascii="Courier New" w:hAnsi="Courier New" w:cs="Courier Ne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65" w:rsidRDefault="00930F65">
      <w:pPr>
        <w:spacing w:after="0" w:line="240" w:lineRule="auto"/>
      </w:pPr>
      <w:r>
        <w:separator/>
      </w:r>
    </w:p>
  </w:footnote>
  <w:footnote w:type="continuationSeparator" w:id="0">
    <w:p w:rsidR="00930F65" w:rsidRDefault="00930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9A"/>
    <w:rsid w:val="00173AE2"/>
    <w:rsid w:val="00930F65"/>
    <w:rsid w:val="009C151B"/>
    <w:rsid w:val="00C545B4"/>
    <w:rsid w:val="00E01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r.minjust.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2904</Words>
  <Characters>16558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2021-05-06T14:41:00Z</dcterms:created>
  <dcterms:modified xsi:type="dcterms:W3CDTF">2021-05-06T14:41:00Z</dcterms:modified>
</cp:coreProperties>
</file>