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C6" w:rsidRPr="00445C25" w:rsidRDefault="009D293A" w:rsidP="002B46C6">
      <w:pPr>
        <w:pStyle w:val="af"/>
        <w:spacing w:before="0" w:after="0"/>
        <w:rPr>
          <w:rFonts w:ascii="Times New Roman" w:hAnsi="Times New Roman"/>
          <w:b w:val="0"/>
          <w:sz w:val="28"/>
          <w:szCs w:val="26"/>
        </w:rPr>
      </w:pPr>
      <w:r>
        <w:rPr>
          <w:rFonts w:ascii="Times New Roman" w:hAnsi="Times New Roman"/>
          <w:b w:val="0"/>
          <w:sz w:val="28"/>
          <w:szCs w:val="26"/>
        </w:rPr>
        <w:t>ПРОЄКТ ДОГОВОРУ</w:t>
      </w:r>
      <w:r w:rsidR="002B46C6" w:rsidRPr="00445C25">
        <w:rPr>
          <w:rFonts w:ascii="Times New Roman" w:hAnsi="Times New Roman"/>
          <w:b w:val="0"/>
          <w:sz w:val="28"/>
          <w:szCs w:val="26"/>
          <w:lang w:val="ru-RU"/>
        </w:rPr>
        <w:br/>
      </w:r>
      <w:r w:rsidR="002B46C6" w:rsidRPr="00445C25">
        <w:rPr>
          <w:rFonts w:ascii="Times New Roman" w:hAnsi="Times New Roman"/>
          <w:b w:val="0"/>
          <w:sz w:val="28"/>
          <w:szCs w:val="26"/>
        </w:rPr>
        <w:t>оренди нерухомого майна, що належить до комунальної власності територіальної громади міста Києва</w:t>
      </w:r>
    </w:p>
    <w:p w:rsidR="00445C25" w:rsidRDefault="00445C25" w:rsidP="002B46C6">
      <w:pPr>
        <w:pStyle w:val="af"/>
        <w:spacing w:before="0" w:after="0"/>
        <w:rPr>
          <w:rFonts w:ascii="Times New Roman" w:hAnsi="Times New Roman"/>
          <w:sz w:val="28"/>
          <w:szCs w:val="26"/>
        </w:rPr>
      </w:pPr>
    </w:p>
    <w:p w:rsidR="002B46C6" w:rsidRPr="00445C25" w:rsidRDefault="002B46C6" w:rsidP="002B46C6">
      <w:pPr>
        <w:pStyle w:val="af"/>
        <w:spacing w:before="0" w:after="0"/>
        <w:rPr>
          <w:rFonts w:ascii="Times New Roman" w:hAnsi="Times New Roman"/>
          <w:sz w:val="28"/>
          <w:szCs w:val="26"/>
        </w:rPr>
      </w:pPr>
      <w:r w:rsidRPr="00445C25">
        <w:rPr>
          <w:rFonts w:ascii="Times New Roman" w:hAnsi="Times New Roman"/>
          <w:sz w:val="28"/>
          <w:szCs w:val="26"/>
          <w:lang w:val="en-US"/>
        </w:rPr>
        <w:t>I</w:t>
      </w:r>
      <w:r w:rsidRPr="00445C25">
        <w:rPr>
          <w:rFonts w:ascii="Times New Roman" w:hAnsi="Times New Roman"/>
          <w:sz w:val="28"/>
          <w:szCs w:val="26"/>
          <w:lang w:val="ru-RU"/>
        </w:rPr>
        <w:t xml:space="preserve">. </w:t>
      </w:r>
      <w:r w:rsidRPr="00445C25">
        <w:rPr>
          <w:rFonts w:ascii="Times New Roman" w:hAnsi="Times New Roman"/>
          <w:sz w:val="28"/>
          <w:szCs w:val="26"/>
        </w:rPr>
        <w:t xml:space="preserve">Змінювані умови договору (далі </w:t>
      </w:r>
      <w:r w:rsidRPr="00445C25">
        <w:rPr>
          <w:rFonts w:ascii="Times New Roman" w:hAnsi="Times New Roman"/>
          <w:sz w:val="28"/>
          <w:szCs w:val="26"/>
          <w:lang w:val="ru-RU"/>
        </w:rPr>
        <w:t xml:space="preserve">— </w:t>
      </w:r>
      <w:r w:rsidRPr="00445C25">
        <w:rPr>
          <w:rFonts w:ascii="Times New Roman" w:hAnsi="Times New Roman"/>
          <w:sz w:val="28"/>
          <w:szCs w:val="26"/>
        </w:rPr>
        <w:t>Умови)</w:t>
      </w:r>
    </w:p>
    <w:tbl>
      <w:tblPr>
        <w:tblW w:w="10490" w:type="dxa"/>
        <w:tblInd w:w="-601" w:type="dxa"/>
        <w:tblLayout w:type="fixed"/>
        <w:tblLook w:val="04A0" w:firstRow="1" w:lastRow="0" w:firstColumn="1" w:lastColumn="0" w:noHBand="0" w:noVBand="1"/>
      </w:tblPr>
      <w:tblGrid>
        <w:gridCol w:w="559"/>
        <w:gridCol w:w="1984"/>
        <w:gridCol w:w="1283"/>
        <w:gridCol w:w="138"/>
        <w:gridCol w:w="988"/>
        <w:gridCol w:w="571"/>
        <w:gridCol w:w="1417"/>
        <w:gridCol w:w="290"/>
        <w:gridCol w:w="1270"/>
        <w:gridCol w:w="1990"/>
      </w:tblGrid>
      <w:tr w:rsidR="004525CC" w:rsidTr="008555A0">
        <w:trPr>
          <w:trHeight w:val="136"/>
        </w:trPr>
        <w:tc>
          <w:tcPr>
            <w:tcW w:w="559" w:type="dxa"/>
            <w:tcBorders>
              <w:top w:val="single" w:sz="4" w:space="0" w:color="000000"/>
              <w:left w:val="single" w:sz="4" w:space="0" w:color="000000"/>
              <w:bottom w:val="single" w:sz="4" w:space="0" w:color="000000"/>
              <w:right w:val="single" w:sz="4" w:space="0" w:color="000000"/>
            </w:tcBorders>
            <w:vAlign w:val="center"/>
            <w:hideMark/>
          </w:tcPr>
          <w:p w:rsidR="004525CC" w:rsidRPr="00445C25" w:rsidRDefault="004525CC"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1</w:t>
            </w:r>
          </w:p>
        </w:tc>
        <w:tc>
          <w:tcPr>
            <w:tcW w:w="4393" w:type="dxa"/>
            <w:gridSpan w:val="4"/>
            <w:tcBorders>
              <w:top w:val="single" w:sz="4" w:space="0" w:color="000000"/>
              <w:left w:val="nil"/>
              <w:bottom w:val="single" w:sz="4" w:space="0" w:color="000000"/>
              <w:right w:val="single" w:sz="4" w:space="0" w:color="000000"/>
            </w:tcBorders>
          </w:tcPr>
          <w:p w:rsidR="004525CC" w:rsidRPr="00445C25" w:rsidRDefault="004525CC"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Найменування населеного пункту</w:t>
            </w:r>
          </w:p>
        </w:tc>
        <w:tc>
          <w:tcPr>
            <w:tcW w:w="5538" w:type="dxa"/>
            <w:gridSpan w:val="5"/>
            <w:tcBorders>
              <w:top w:val="single" w:sz="4" w:space="0" w:color="000000"/>
              <w:left w:val="nil"/>
              <w:bottom w:val="single" w:sz="4" w:space="0" w:color="000000"/>
              <w:right w:val="single" w:sz="4" w:space="0" w:color="000000"/>
            </w:tcBorders>
            <w:hideMark/>
          </w:tcPr>
          <w:p w:rsidR="004525CC" w:rsidRPr="00445C25" w:rsidRDefault="004525CC"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  м. Київ</w:t>
            </w:r>
          </w:p>
        </w:tc>
      </w:tr>
      <w:tr w:rsidR="004525CC" w:rsidTr="008555A0">
        <w:trPr>
          <w:trHeight w:val="256"/>
        </w:trPr>
        <w:tc>
          <w:tcPr>
            <w:tcW w:w="559" w:type="dxa"/>
            <w:tcBorders>
              <w:top w:val="nil"/>
              <w:left w:val="single" w:sz="4" w:space="0" w:color="000000"/>
              <w:bottom w:val="single" w:sz="4" w:space="0" w:color="000000"/>
              <w:right w:val="single" w:sz="4" w:space="0" w:color="000000"/>
            </w:tcBorders>
            <w:vAlign w:val="center"/>
            <w:hideMark/>
          </w:tcPr>
          <w:p w:rsidR="004525CC" w:rsidRPr="00445C25" w:rsidRDefault="004525CC"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2</w:t>
            </w:r>
          </w:p>
        </w:tc>
        <w:tc>
          <w:tcPr>
            <w:tcW w:w="4393" w:type="dxa"/>
            <w:gridSpan w:val="4"/>
            <w:tcBorders>
              <w:top w:val="nil"/>
              <w:left w:val="nil"/>
              <w:bottom w:val="single" w:sz="4" w:space="0" w:color="000000"/>
              <w:right w:val="single" w:sz="4" w:space="0" w:color="000000"/>
            </w:tcBorders>
            <w:vAlign w:val="center"/>
          </w:tcPr>
          <w:p w:rsidR="004525CC" w:rsidRPr="00445C25" w:rsidRDefault="004525CC" w:rsidP="00095FDE">
            <w:pPr>
              <w:rPr>
                <w:rFonts w:ascii="Times New Roman" w:hAnsi="Times New Roman"/>
                <w:color w:val="000000" w:themeColor="text1"/>
                <w:sz w:val="22"/>
                <w:szCs w:val="22"/>
              </w:rPr>
            </w:pPr>
            <w:r w:rsidRPr="00445C25">
              <w:rPr>
                <w:rFonts w:ascii="Times New Roman" w:hAnsi="Times New Roman"/>
                <w:color w:val="000000" w:themeColor="text1"/>
                <w:sz w:val="22"/>
                <w:szCs w:val="22"/>
              </w:rPr>
              <w:t>Дата</w:t>
            </w:r>
          </w:p>
        </w:tc>
        <w:tc>
          <w:tcPr>
            <w:tcW w:w="5538" w:type="dxa"/>
            <w:gridSpan w:val="5"/>
            <w:tcBorders>
              <w:top w:val="single" w:sz="4" w:space="0" w:color="000000"/>
              <w:left w:val="nil"/>
              <w:bottom w:val="single" w:sz="4" w:space="0" w:color="000000"/>
              <w:right w:val="single" w:sz="4" w:space="0" w:color="000000"/>
            </w:tcBorders>
            <w:vAlign w:val="center"/>
            <w:hideMark/>
          </w:tcPr>
          <w:p w:rsidR="004525CC" w:rsidRPr="00445C25" w:rsidRDefault="004525CC" w:rsidP="00095FDE">
            <w:pPr>
              <w:rPr>
                <w:rFonts w:ascii="Times New Roman" w:hAnsi="Times New Roman"/>
                <w:color w:val="000000" w:themeColor="text1"/>
                <w:sz w:val="22"/>
                <w:szCs w:val="22"/>
              </w:rPr>
            </w:pPr>
            <w:r w:rsidRPr="00445C25">
              <w:rPr>
                <w:rFonts w:ascii="Times New Roman" w:hAnsi="Times New Roman"/>
                <w:color w:val="000000" w:themeColor="text1"/>
                <w:sz w:val="22"/>
                <w:szCs w:val="22"/>
              </w:rPr>
              <w:t> </w:t>
            </w:r>
            <w:r w:rsidRPr="00445C25">
              <w:rPr>
                <w:rFonts w:ascii="Times New Roman" w:hAnsi="Times New Roman"/>
                <w:color w:val="000000" w:themeColor="text1"/>
                <w:sz w:val="22"/>
                <w:szCs w:val="22"/>
                <w:lang w:val="en-US"/>
              </w:rPr>
              <w:t>“</w:t>
            </w:r>
            <w:r w:rsidRPr="00445C25">
              <w:rPr>
                <w:rFonts w:ascii="Times New Roman" w:hAnsi="Times New Roman"/>
                <w:color w:val="000000" w:themeColor="text1"/>
                <w:sz w:val="22"/>
                <w:szCs w:val="22"/>
              </w:rPr>
              <w:t>__</w:t>
            </w:r>
            <w:r w:rsidRPr="00445C25">
              <w:rPr>
                <w:rFonts w:ascii="Times New Roman" w:hAnsi="Times New Roman"/>
                <w:color w:val="000000" w:themeColor="text1"/>
                <w:sz w:val="22"/>
                <w:szCs w:val="22"/>
                <w:lang w:val="en-US"/>
              </w:rPr>
              <w:t>”</w:t>
            </w:r>
            <w:r w:rsidRPr="00445C25">
              <w:rPr>
                <w:rFonts w:ascii="Times New Roman" w:hAnsi="Times New Roman"/>
                <w:color w:val="000000" w:themeColor="text1"/>
                <w:sz w:val="22"/>
                <w:szCs w:val="22"/>
              </w:rPr>
              <w:t xml:space="preserve"> ________ 20__р.</w:t>
            </w:r>
          </w:p>
        </w:tc>
      </w:tr>
      <w:tr w:rsidR="00324F98" w:rsidTr="008555A0">
        <w:trPr>
          <w:trHeight w:val="70"/>
        </w:trPr>
        <w:tc>
          <w:tcPr>
            <w:tcW w:w="559" w:type="dxa"/>
            <w:vMerge w:val="restart"/>
            <w:tcBorders>
              <w:top w:val="nil"/>
              <w:left w:val="single" w:sz="4" w:space="0" w:color="000000"/>
              <w:right w:val="single" w:sz="4" w:space="0" w:color="000000"/>
            </w:tcBorders>
            <w:vAlign w:val="center"/>
          </w:tcPr>
          <w:p w:rsidR="00324F98" w:rsidRPr="00445C25" w:rsidRDefault="00324F98"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3</w:t>
            </w:r>
          </w:p>
        </w:tc>
        <w:tc>
          <w:tcPr>
            <w:tcW w:w="9931" w:type="dxa"/>
            <w:gridSpan w:val="9"/>
            <w:tcBorders>
              <w:top w:val="nil"/>
              <w:left w:val="nil"/>
              <w:bottom w:val="single" w:sz="4" w:space="0" w:color="000000"/>
              <w:right w:val="single" w:sz="4" w:space="0" w:color="000000"/>
            </w:tcBorders>
            <w:vAlign w:val="center"/>
          </w:tcPr>
          <w:p w:rsidR="00324F98" w:rsidRPr="00445C25" w:rsidRDefault="00324F98" w:rsidP="00506E14">
            <w:pPr>
              <w:jc w:val="center"/>
              <w:rPr>
                <w:rFonts w:ascii="Times New Roman" w:hAnsi="Times New Roman"/>
                <w:b/>
                <w:i/>
                <w:color w:val="000000" w:themeColor="text1"/>
                <w:sz w:val="22"/>
                <w:szCs w:val="22"/>
              </w:rPr>
            </w:pPr>
            <w:r w:rsidRPr="00445C25">
              <w:rPr>
                <w:rFonts w:ascii="Times New Roman" w:hAnsi="Times New Roman"/>
                <w:b/>
                <w:i/>
                <w:color w:val="000000" w:themeColor="text1"/>
                <w:sz w:val="22"/>
                <w:szCs w:val="22"/>
              </w:rPr>
              <w:t>СТОРОНИ</w:t>
            </w:r>
          </w:p>
        </w:tc>
      </w:tr>
      <w:tr w:rsidR="00324F98" w:rsidTr="008555A0">
        <w:trPr>
          <w:trHeight w:val="1589"/>
        </w:trPr>
        <w:tc>
          <w:tcPr>
            <w:tcW w:w="559" w:type="dxa"/>
            <w:vMerge/>
            <w:tcBorders>
              <w:left w:val="single" w:sz="4" w:space="0" w:color="000000"/>
              <w:bottom w:val="single" w:sz="4" w:space="0" w:color="000000"/>
              <w:right w:val="single" w:sz="4" w:space="0" w:color="000000"/>
            </w:tcBorders>
            <w:vAlign w:val="center"/>
            <w:hideMark/>
          </w:tcPr>
          <w:p w:rsidR="00324F98" w:rsidRPr="00445C25" w:rsidRDefault="00324F98" w:rsidP="00095FDE">
            <w:pPr>
              <w:jc w:val="center"/>
              <w:rPr>
                <w:rFonts w:ascii="Times New Roman" w:hAnsi="Times New Roman"/>
                <w:color w:val="000000" w:themeColor="text1"/>
                <w:sz w:val="22"/>
                <w:szCs w:val="22"/>
              </w:rPr>
            </w:pPr>
          </w:p>
        </w:tc>
        <w:tc>
          <w:tcPr>
            <w:tcW w:w="1984" w:type="dxa"/>
            <w:tcBorders>
              <w:top w:val="nil"/>
              <w:left w:val="nil"/>
              <w:bottom w:val="single" w:sz="4" w:space="0" w:color="000000"/>
              <w:right w:val="single" w:sz="4" w:space="0" w:color="000000"/>
            </w:tcBorders>
            <w:vAlign w:val="center"/>
            <w:hideMark/>
          </w:tcPr>
          <w:p w:rsidR="00324F98" w:rsidRPr="00445C25" w:rsidRDefault="00324F98" w:rsidP="00506E14">
            <w:pPr>
              <w:ind w:left="-43"/>
              <w:jc w:val="center"/>
              <w:rPr>
                <w:rFonts w:ascii="Times New Roman" w:hAnsi="Times New Roman"/>
                <w:color w:val="000000" w:themeColor="text1"/>
                <w:sz w:val="22"/>
                <w:szCs w:val="22"/>
              </w:rPr>
            </w:pPr>
            <w:proofErr w:type="spellStart"/>
            <w:r w:rsidRPr="00445C25">
              <w:rPr>
                <w:rFonts w:ascii="Times New Roman" w:hAnsi="Times New Roman"/>
                <w:color w:val="000000" w:themeColor="text1"/>
                <w:sz w:val="22"/>
                <w:szCs w:val="22"/>
              </w:rPr>
              <w:t>Наймену</w:t>
            </w:r>
            <w:proofErr w:type="spellEnd"/>
            <w:r w:rsidRPr="00445C25">
              <w:rPr>
                <w:rFonts w:ascii="Times New Roman" w:hAnsi="Times New Roman"/>
                <w:color w:val="000000" w:themeColor="text1"/>
                <w:sz w:val="22"/>
                <w:szCs w:val="22"/>
                <w:lang w:val="en-US"/>
              </w:rPr>
              <w:t>-</w:t>
            </w:r>
            <w:proofErr w:type="spellStart"/>
            <w:r w:rsidRPr="00445C25">
              <w:rPr>
                <w:rFonts w:ascii="Times New Roman" w:hAnsi="Times New Roman"/>
                <w:color w:val="000000" w:themeColor="text1"/>
                <w:sz w:val="22"/>
                <w:szCs w:val="22"/>
              </w:rPr>
              <w:t>вання</w:t>
            </w:r>
            <w:proofErr w:type="spellEnd"/>
          </w:p>
        </w:tc>
        <w:tc>
          <w:tcPr>
            <w:tcW w:w="1421" w:type="dxa"/>
            <w:gridSpan w:val="2"/>
            <w:tcBorders>
              <w:top w:val="nil"/>
              <w:left w:val="nil"/>
              <w:bottom w:val="single" w:sz="4" w:space="0" w:color="000000"/>
              <w:right w:val="single" w:sz="4" w:space="0" w:color="000000"/>
            </w:tcBorders>
            <w:vAlign w:val="center"/>
            <w:hideMark/>
          </w:tcPr>
          <w:p w:rsidR="00324F98" w:rsidRPr="00445C25" w:rsidRDefault="00324F98" w:rsidP="00506E14">
            <w:pPr>
              <w:ind w:left="-52" w:right="-82"/>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Код ЄДРПОУ</w:t>
            </w:r>
          </w:p>
        </w:tc>
        <w:tc>
          <w:tcPr>
            <w:tcW w:w="1559" w:type="dxa"/>
            <w:gridSpan w:val="2"/>
            <w:tcBorders>
              <w:top w:val="nil"/>
              <w:left w:val="nil"/>
              <w:bottom w:val="single" w:sz="4" w:space="0" w:color="000000"/>
              <w:right w:val="single" w:sz="4" w:space="0" w:color="000000"/>
            </w:tcBorders>
            <w:vAlign w:val="center"/>
            <w:hideMark/>
          </w:tcPr>
          <w:p w:rsidR="00324F98" w:rsidRPr="00445C25" w:rsidRDefault="00324F98" w:rsidP="00506E14">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Адреса </w:t>
            </w:r>
            <w:proofErr w:type="spellStart"/>
            <w:r w:rsidRPr="00445C25">
              <w:rPr>
                <w:rFonts w:ascii="Times New Roman" w:hAnsi="Times New Roman"/>
                <w:color w:val="000000" w:themeColor="text1"/>
                <w:sz w:val="22"/>
                <w:szCs w:val="22"/>
              </w:rPr>
              <w:t>місцезнахо-дження</w:t>
            </w:r>
            <w:proofErr w:type="spellEnd"/>
          </w:p>
        </w:tc>
        <w:tc>
          <w:tcPr>
            <w:tcW w:w="1417" w:type="dxa"/>
            <w:tcBorders>
              <w:top w:val="nil"/>
              <w:left w:val="nil"/>
              <w:bottom w:val="single" w:sz="4" w:space="0" w:color="000000"/>
              <w:right w:val="single" w:sz="4" w:space="0" w:color="000000"/>
            </w:tcBorders>
            <w:vAlign w:val="center"/>
            <w:hideMark/>
          </w:tcPr>
          <w:p w:rsidR="00324F98" w:rsidRPr="00445C25" w:rsidRDefault="00324F98" w:rsidP="00506E14">
            <w:pPr>
              <w:ind w:left="-47" w:right="-45"/>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Прізвище, ім’я, по батькові особи, що підписала договір</w:t>
            </w:r>
          </w:p>
        </w:tc>
        <w:tc>
          <w:tcPr>
            <w:tcW w:w="1560" w:type="dxa"/>
            <w:gridSpan w:val="2"/>
            <w:tcBorders>
              <w:top w:val="nil"/>
              <w:left w:val="nil"/>
              <w:bottom w:val="single" w:sz="4" w:space="0" w:color="000000"/>
              <w:right w:val="single" w:sz="4" w:space="0" w:color="000000"/>
            </w:tcBorders>
            <w:vAlign w:val="center"/>
            <w:hideMark/>
          </w:tcPr>
          <w:p w:rsidR="00324F98" w:rsidRPr="00445C25" w:rsidRDefault="00324F98" w:rsidP="00506E14">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Посада особи, що підписала договір</w:t>
            </w:r>
          </w:p>
        </w:tc>
        <w:tc>
          <w:tcPr>
            <w:tcW w:w="1990" w:type="dxa"/>
            <w:tcBorders>
              <w:top w:val="nil"/>
              <w:left w:val="nil"/>
              <w:bottom w:val="single" w:sz="4" w:space="0" w:color="000000"/>
              <w:right w:val="single" w:sz="4" w:space="0" w:color="000000"/>
            </w:tcBorders>
            <w:vAlign w:val="center"/>
            <w:hideMark/>
          </w:tcPr>
          <w:p w:rsidR="00324F98" w:rsidRPr="00445C25" w:rsidRDefault="00324F98" w:rsidP="00506E14">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Посилання на документ, який надає повноваження на підписання договору </w:t>
            </w:r>
          </w:p>
        </w:tc>
      </w:tr>
      <w:tr w:rsidR="00324F98" w:rsidTr="008555A0">
        <w:trPr>
          <w:cantSplit/>
          <w:trHeight w:val="102"/>
        </w:trPr>
        <w:tc>
          <w:tcPr>
            <w:tcW w:w="559" w:type="dxa"/>
            <w:vMerge w:val="restart"/>
            <w:tcBorders>
              <w:top w:val="single" w:sz="4" w:space="0" w:color="000000"/>
              <w:left w:val="single" w:sz="4" w:space="0" w:color="000000"/>
              <w:right w:val="single" w:sz="4" w:space="0" w:color="000000"/>
            </w:tcBorders>
            <w:vAlign w:val="center"/>
          </w:tcPr>
          <w:p w:rsidR="00324F98" w:rsidRPr="00445C25" w:rsidRDefault="00324F98" w:rsidP="00095FDE">
            <w:pPr>
              <w:ind w:left="-87" w:right="-45"/>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3.1.</w:t>
            </w:r>
          </w:p>
        </w:tc>
        <w:tc>
          <w:tcPr>
            <w:tcW w:w="9931" w:type="dxa"/>
            <w:gridSpan w:val="9"/>
            <w:tcBorders>
              <w:top w:val="single" w:sz="4" w:space="0" w:color="000000"/>
              <w:left w:val="nil"/>
              <w:bottom w:val="single" w:sz="4" w:space="0" w:color="000000"/>
              <w:right w:val="single" w:sz="4" w:space="0" w:color="000000"/>
            </w:tcBorders>
          </w:tcPr>
          <w:p w:rsidR="00324F98" w:rsidRPr="00445C25" w:rsidRDefault="00324F98" w:rsidP="004525CC">
            <w:pPr>
              <w:jc w:val="center"/>
              <w:rPr>
                <w:rFonts w:ascii="Times New Roman" w:hAnsi="Times New Roman"/>
                <w:b/>
                <w:i/>
                <w:color w:val="000000" w:themeColor="text1"/>
                <w:sz w:val="22"/>
                <w:szCs w:val="22"/>
              </w:rPr>
            </w:pPr>
            <w:r w:rsidRPr="00445C25">
              <w:rPr>
                <w:rFonts w:ascii="Times New Roman" w:hAnsi="Times New Roman"/>
                <w:b/>
                <w:i/>
                <w:color w:val="000000" w:themeColor="text1"/>
                <w:sz w:val="22"/>
                <w:szCs w:val="22"/>
              </w:rPr>
              <w:t>ОРЕНДОДАВЕЦЬ</w:t>
            </w:r>
          </w:p>
        </w:tc>
      </w:tr>
      <w:tr w:rsidR="00324F98" w:rsidTr="008555A0">
        <w:trPr>
          <w:cantSplit/>
          <w:trHeight w:val="1134"/>
        </w:trPr>
        <w:tc>
          <w:tcPr>
            <w:tcW w:w="559" w:type="dxa"/>
            <w:vMerge/>
            <w:tcBorders>
              <w:left w:val="single" w:sz="4" w:space="0" w:color="000000"/>
              <w:bottom w:val="single" w:sz="4" w:space="0" w:color="000000"/>
              <w:right w:val="single" w:sz="4" w:space="0" w:color="000000"/>
            </w:tcBorders>
            <w:vAlign w:val="center"/>
            <w:hideMark/>
          </w:tcPr>
          <w:p w:rsidR="00324F98" w:rsidRPr="00445C25" w:rsidRDefault="00324F98" w:rsidP="00095FDE">
            <w:pPr>
              <w:ind w:left="-87" w:right="-45"/>
              <w:jc w:val="center"/>
              <w:rPr>
                <w:rFonts w:ascii="Times New Roman" w:hAnsi="Times New Roman"/>
                <w:color w:val="000000" w:themeColor="text1"/>
                <w:sz w:val="22"/>
                <w:szCs w:val="22"/>
              </w:rPr>
            </w:pPr>
          </w:p>
        </w:tc>
        <w:tc>
          <w:tcPr>
            <w:tcW w:w="1984"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Солом’янська районна в місті Києві державна адміністрація </w:t>
            </w:r>
          </w:p>
        </w:tc>
        <w:tc>
          <w:tcPr>
            <w:tcW w:w="1421"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37378937</w:t>
            </w:r>
          </w:p>
        </w:tc>
        <w:tc>
          <w:tcPr>
            <w:tcW w:w="1559"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просп. </w:t>
            </w:r>
            <w:proofErr w:type="spellStart"/>
            <w:r w:rsidRPr="00445C25">
              <w:rPr>
                <w:rFonts w:ascii="Times New Roman" w:hAnsi="Times New Roman"/>
                <w:color w:val="000000" w:themeColor="text1"/>
                <w:sz w:val="22"/>
                <w:szCs w:val="22"/>
              </w:rPr>
              <w:t>Повітро-флотський</w:t>
            </w:r>
            <w:proofErr w:type="spellEnd"/>
            <w:r w:rsidRPr="00445C25">
              <w:rPr>
                <w:rFonts w:ascii="Times New Roman" w:hAnsi="Times New Roman"/>
                <w:color w:val="000000" w:themeColor="text1"/>
                <w:sz w:val="22"/>
                <w:szCs w:val="22"/>
              </w:rPr>
              <w:t>, 41</w:t>
            </w:r>
          </w:p>
        </w:tc>
        <w:tc>
          <w:tcPr>
            <w:tcW w:w="1417"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Смик Олександр Петрович</w:t>
            </w:r>
          </w:p>
        </w:tc>
        <w:tc>
          <w:tcPr>
            <w:tcW w:w="1560"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Перший заступник голови</w:t>
            </w:r>
          </w:p>
        </w:tc>
        <w:tc>
          <w:tcPr>
            <w:tcW w:w="1990"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Розпорядження Солом’янської районної в місті Києві державної адміністрації від 15.07.2020 </w:t>
            </w:r>
          </w:p>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33-к</w:t>
            </w:r>
          </w:p>
        </w:tc>
      </w:tr>
      <w:tr w:rsidR="004525CC"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4525CC" w:rsidRPr="00445C25" w:rsidRDefault="004525CC" w:rsidP="00095FDE">
            <w:pPr>
              <w:ind w:left="-87" w:right="-45"/>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3.1.1</w:t>
            </w:r>
          </w:p>
        </w:tc>
        <w:tc>
          <w:tcPr>
            <w:tcW w:w="6381" w:type="dxa"/>
            <w:gridSpan w:val="6"/>
            <w:tcBorders>
              <w:top w:val="single" w:sz="4" w:space="0" w:color="000000"/>
              <w:left w:val="nil"/>
              <w:bottom w:val="single" w:sz="4" w:space="0" w:color="000000"/>
              <w:right w:val="single" w:sz="4" w:space="0" w:color="000000"/>
            </w:tcBorders>
            <w:vAlign w:val="center"/>
          </w:tcPr>
          <w:p w:rsidR="004525CC" w:rsidRPr="00445C25" w:rsidRDefault="004525CC"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Адреса електронної пошти Орендодавця, на яку надсилаються офіційні повідомлення за цим договором</w:t>
            </w:r>
          </w:p>
        </w:tc>
        <w:tc>
          <w:tcPr>
            <w:tcW w:w="3550" w:type="dxa"/>
            <w:gridSpan w:val="3"/>
            <w:tcBorders>
              <w:top w:val="single" w:sz="4" w:space="0" w:color="000000"/>
              <w:left w:val="nil"/>
              <w:bottom w:val="single" w:sz="4" w:space="0" w:color="000000"/>
              <w:right w:val="single" w:sz="4" w:space="0" w:color="000000"/>
            </w:tcBorders>
            <w:vAlign w:val="center"/>
          </w:tcPr>
          <w:p w:rsidR="004525CC" w:rsidRPr="00445C25" w:rsidRDefault="00B04395" w:rsidP="00890404">
            <w:pPr>
              <w:rPr>
                <w:color w:val="000000" w:themeColor="text1"/>
              </w:rPr>
            </w:pPr>
            <w:hyperlink r:id="rId8" w:history="1">
              <w:r w:rsidR="004525CC" w:rsidRPr="00445C25">
                <w:rPr>
                  <w:rStyle w:val="af3"/>
                  <w:rFonts w:ascii="Times New Roman" w:hAnsi="Times New Roman"/>
                  <w:color w:val="000000" w:themeColor="text1"/>
                  <w:sz w:val="24"/>
                  <w:szCs w:val="24"/>
                </w:rPr>
                <w:t>v.antonov@solor.gov.ua</w:t>
              </w:r>
            </w:hyperlink>
            <w:r w:rsidR="004525CC" w:rsidRPr="00445C25">
              <w:rPr>
                <w:rFonts w:ascii="Times New Roman" w:hAnsi="Times New Roman"/>
                <w:color w:val="000000" w:themeColor="text1"/>
                <w:sz w:val="24"/>
                <w:szCs w:val="24"/>
              </w:rPr>
              <w:t xml:space="preserve"> ;</w:t>
            </w:r>
          </w:p>
          <w:p w:rsidR="004525CC" w:rsidRDefault="00B04395" w:rsidP="00890404">
            <w:pPr>
              <w:rPr>
                <w:rStyle w:val="af3"/>
                <w:rFonts w:ascii="Times New Roman" w:hAnsi="Times New Roman"/>
                <w:color w:val="000000" w:themeColor="text1"/>
                <w:sz w:val="24"/>
                <w:szCs w:val="24"/>
              </w:rPr>
            </w:pPr>
            <w:hyperlink r:id="rId9" w:history="1">
              <w:r w:rsidR="004525CC" w:rsidRPr="00445C25">
                <w:rPr>
                  <w:rStyle w:val="af3"/>
                  <w:rFonts w:ascii="Times New Roman" w:hAnsi="Times New Roman"/>
                  <w:color w:val="000000" w:themeColor="text1"/>
                  <w:sz w:val="24"/>
                  <w:szCs w:val="24"/>
                </w:rPr>
                <w:t>v.osipenko@solor.gov.ua</w:t>
              </w:r>
            </w:hyperlink>
            <w:r w:rsidR="00F80917">
              <w:rPr>
                <w:rStyle w:val="af3"/>
                <w:rFonts w:ascii="Times New Roman" w:hAnsi="Times New Roman"/>
                <w:color w:val="000000" w:themeColor="text1"/>
                <w:sz w:val="24"/>
                <w:szCs w:val="24"/>
              </w:rPr>
              <w:t xml:space="preserve"> ;</w:t>
            </w:r>
          </w:p>
          <w:p w:rsidR="00F80917" w:rsidRPr="00F80917" w:rsidRDefault="00B04395" w:rsidP="00890404">
            <w:pPr>
              <w:rPr>
                <w:rFonts w:ascii="Times New Roman" w:hAnsi="Times New Roman"/>
                <w:color w:val="000000" w:themeColor="text1"/>
                <w:sz w:val="22"/>
                <w:szCs w:val="22"/>
                <w:lang w:val="en-US"/>
              </w:rPr>
            </w:pPr>
            <w:hyperlink r:id="rId10" w:history="1">
              <w:r w:rsidR="00F80917" w:rsidRPr="00F80917">
                <w:rPr>
                  <w:rStyle w:val="af3"/>
                  <w:rFonts w:ascii="Times New Roman" w:hAnsi="Times New Roman"/>
                  <w:color w:val="000000" w:themeColor="text1"/>
                  <w:sz w:val="24"/>
                  <w:szCs w:val="24"/>
                </w:rPr>
                <w:t>zagal@solor.gov.ua</w:t>
              </w:r>
            </w:hyperlink>
            <w:r w:rsidR="00F80917" w:rsidRPr="00F80917">
              <w:rPr>
                <w:rStyle w:val="af3"/>
                <w:rFonts w:ascii="Times New Roman" w:hAnsi="Times New Roman"/>
                <w:color w:val="000000" w:themeColor="text1"/>
                <w:sz w:val="24"/>
                <w:szCs w:val="24"/>
                <w:lang w:val="en-US"/>
              </w:rPr>
              <w:t xml:space="preserve"> .</w:t>
            </w:r>
          </w:p>
        </w:tc>
      </w:tr>
      <w:tr w:rsidR="00324F98" w:rsidTr="008555A0">
        <w:trPr>
          <w:trHeight w:val="118"/>
        </w:trPr>
        <w:tc>
          <w:tcPr>
            <w:tcW w:w="559" w:type="dxa"/>
            <w:vMerge w:val="restart"/>
            <w:tcBorders>
              <w:top w:val="single" w:sz="4" w:space="0" w:color="000000"/>
              <w:left w:val="single" w:sz="4" w:space="0" w:color="000000"/>
              <w:right w:val="single" w:sz="4" w:space="0" w:color="000000"/>
            </w:tcBorders>
            <w:vAlign w:val="center"/>
          </w:tcPr>
          <w:p w:rsidR="00324F98" w:rsidRPr="00445C25" w:rsidRDefault="00324F98" w:rsidP="00095FDE">
            <w:pPr>
              <w:ind w:left="-87" w:right="-45"/>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3.2</w:t>
            </w:r>
          </w:p>
        </w:tc>
        <w:tc>
          <w:tcPr>
            <w:tcW w:w="9931" w:type="dxa"/>
            <w:gridSpan w:val="9"/>
            <w:tcBorders>
              <w:top w:val="single" w:sz="4" w:space="0" w:color="000000"/>
              <w:left w:val="nil"/>
              <w:bottom w:val="single" w:sz="4" w:space="0" w:color="000000"/>
              <w:right w:val="single" w:sz="4" w:space="0" w:color="000000"/>
            </w:tcBorders>
            <w:vAlign w:val="center"/>
          </w:tcPr>
          <w:p w:rsidR="00324F98" w:rsidRPr="00445C25" w:rsidRDefault="00324F98" w:rsidP="00890404">
            <w:pPr>
              <w:jc w:val="center"/>
              <w:rPr>
                <w:rFonts w:ascii="Times New Roman" w:hAnsi="Times New Roman"/>
                <w:b/>
                <w:i/>
                <w:color w:val="000000" w:themeColor="text1"/>
                <w:sz w:val="22"/>
                <w:szCs w:val="22"/>
              </w:rPr>
            </w:pPr>
            <w:r w:rsidRPr="00445C25">
              <w:rPr>
                <w:rFonts w:ascii="Times New Roman" w:hAnsi="Times New Roman"/>
                <w:b/>
                <w:i/>
                <w:color w:val="000000" w:themeColor="text1"/>
                <w:sz w:val="22"/>
                <w:szCs w:val="22"/>
              </w:rPr>
              <w:t>ОРЕНДАР</w:t>
            </w:r>
          </w:p>
        </w:tc>
      </w:tr>
      <w:tr w:rsidR="00324F98" w:rsidTr="008555A0">
        <w:trPr>
          <w:trHeight w:val="320"/>
        </w:trPr>
        <w:tc>
          <w:tcPr>
            <w:tcW w:w="559" w:type="dxa"/>
            <w:vMerge/>
            <w:tcBorders>
              <w:left w:val="single" w:sz="4" w:space="0" w:color="000000"/>
              <w:bottom w:val="single" w:sz="4" w:space="0" w:color="000000"/>
              <w:right w:val="single" w:sz="4" w:space="0" w:color="000000"/>
            </w:tcBorders>
            <w:vAlign w:val="center"/>
            <w:hideMark/>
          </w:tcPr>
          <w:p w:rsidR="00324F98" w:rsidRPr="00445C25" w:rsidRDefault="00324F98" w:rsidP="00095FDE">
            <w:pPr>
              <w:ind w:left="-87" w:right="-45"/>
              <w:jc w:val="center"/>
              <w:rPr>
                <w:rFonts w:ascii="Times New Roman" w:hAnsi="Times New Roman"/>
                <w:color w:val="000000" w:themeColor="text1"/>
                <w:sz w:val="22"/>
                <w:szCs w:val="22"/>
              </w:rPr>
            </w:pPr>
          </w:p>
        </w:tc>
        <w:tc>
          <w:tcPr>
            <w:tcW w:w="1984"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p>
        </w:tc>
        <w:tc>
          <w:tcPr>
            <w:tcW w:w="1421"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p>
        </w:tc>
        <w:tc>
          <w:tcPr>
            <w:tcW w:w="1559"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p>
        </w:tc>
        <w:tc>
          <w:tcPr>
            <w:tcW w:w="1417"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p>
        </w:tc>
        <w:tc>
          <w:tcPr>
            <w:tcW w:w="1560"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F80917">
            <w:pPr>
              <w:jc w:val="center"/>
              <w:rPr>
                <w:rFonts w:ascii="Times New Roman" w:hAnsi="Times New Roman"/>
                <w:color w:val="000000" w:themeColor="text1"/>
                <w:sz w:val="22"/>
                <w:szCs w:val="22"/>
              </w:rPr>
            </w:pPr>
          </w:p>
        </w:tc>
        <w:tc>
          <w:tcPr>
            <w:tcW w:w="1990" w:type="dxa"/>
            <w:tcBorders>
              <w:top w:val="single" w:sz="4" w:space="0" w:color="000000"/>
              <w:left w:val="nil"/>
              <w:bottom w:val="single" w:sz="4" w:space="0" w:color="000000"/>
              <w:right w:val="single" w:sz="4" w:space="0" w:color="000000"/>
            </w:tcBorders>
            <w:vAlign w:val="center"/>
          </w:tcPr>
          <w:p w:rsidR="00324F98" w:rsidRPr="00445C25" w:rsidRDefault="00324F98" w:rsidP="00F80917">
            <w:pPr>
              <w:jc w:val="center"/>
              <w:rPr>
                <w:rFonts w:ascii="Times New Roman" w:hAnsi="Times New Roman"/>
                <w:color w:val="000000" w:themeColor="text1"/>
                <w:sz w:val="22"/>
                <w:szCs w:val="22"/>
              </w:rPr>
            </w:pPr>
          </w:p>
        </w:tc>
      </w:tr>
      <w:tr w:rsidR="004525CC"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4525CC" w:rsidRPr="00445C25" w:rsidRDefault="004525CC" w:rsidP="00095FDE">
            <w:pPr>
              <w:ind w:left="-87" w:right="-45"/>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3.2.1</w:t>
            </w:r>
          </w:p>
        </w:tc>
        <w:tc>
          <w:tcPr>
            <w:tcW w:w="6381" w:type="dxa"/>
            <w:gridSpan w:val="6"/>
            <w:tcBorders>
              <w:top w:val="single" w:sz="4" w:space="0" w:color="000000"/>
              <w:left w:val="nil"/>
              <w:bottom w:val="single" w:sz="4" w:space="0" w:color="000000"/>
              <w:right w:val="single" w:sz="4" w:space="0" w:color="000000"/>
            </w:tcBorders>
            <w:vAlign w:val="center"/>
          </w:tcPr>
          <w:p w:rsidR="004525CC" w:rsidRPr="00445C25" w:rsidRDefault="004525CC"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Адреса електронної пошти Орендаря, на яку надсилаються офіційні повідомлення за цим договором</w:t>
            </w:r>
          </w:p>
        </w:tc>
        <w:tc>
          <w:tcPr>
            <w:tcW w:w="3550" w:type="dxa"/>
            <w:gridSpan w:val="3"/>
            <w:tcBorders>
              <w:top w:val="single" w:sz="4" w:space="0" w:color="000000"/>
              <w:left w:val="nil"/>
              <w:bottom w:val="single" w:sz="4" w:space="0" w:color="000000"/>
              <w:right w:val="single" w:sz="4" w:space="0" w:color="000000"/>
            </w:tcBorders>
            <w:vAlign w:val="center"/>
            <w:hideMark/>
          </w:tcPr>
          <w:p w:rsidR="004525CC" w:rsidRPr="00400EF0" w:rsidRDefault="004525CC" w:rsidP="00400EF0">
            <w:pPr>
              <w:jc w:val="center"/>
              <w:rPr>
                <w:rFonts w:ascii="Times New Roman" w:hAnsi="Times New Roman"/>
                <w:sz w:val="24"/>
                <w:szCs w:val="24"/>
              </w:rPr>
            </w:pPr>
          </w:p>
        </w:tc>
      </w:tr>
      <w:tr w:rsidR="00324F98" w:rsidTr="008555A0">
        <w:trPr>
          <w:cantSplit/>
          <w:trHeight w:val="180"/>
        </w:trPr>
        <w:tc>
          <w:tcPr>
            <w:tcW w:w="559" w:type="dxa"/>
            <w:vMerge w:val="restart"/>
            <w:tcBorders>
              <w:top w:val="single" w:sz="4" w:space="0" w:color="000000"/>
              <w:left w:val="single" w:sz="4" w:space="0" w:color="000000"/>
              <w:right w:val="single" w:sz="4" w:space="0" w:color="000000"/>
            </w:tcBorders>
            <w:vAlign w:val="center"/>
          </w:tcPr>
          <w:p w:rsidR="00324F98" w:rsidRPr="00445C25" w:rsidRDefault="00324F98" w:rsidP="00095FDE">
            <w:pPr>
              <w:ind w:left="-87" w:right="-45"/>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3.3</w:t>
            </w:r>
          </w:p>
        </w:tc>
        <w:tc>
          <w:tcPr>
            <w:tcW w:w="9931" w:type="dxa"/>
            <w:gridSpan w:val="9"/>
            <w:tcBorders>
              <w:top w:val="single" w:sz="4" w:space="0" w:color="000000"/>
              <w:left w:val="nil"/>
              <w:bottom w:val="single" w:sz="4" w:space="0" w:color="000000"/>
              <w:right w:val="single" w:sz="4" w:space="0" w:color="000000"/>
            </w:tcBorders>
            <w:vAlign w:val="center"/>
          </w:tcPr>
          <w:p w:rsidR="00324F98" w:rsidRPr="00445C25" w:rsidRDefault="00324F98" w:rsidP="00890404">
            <w:pPr>
              <w:jc w:val="center"/>
              <w:rPr>
                <w:rFonts w:ascii="Times New Roman" w:hAnsi="Times New Roman"/>
                <w:b/>
                <w:i/>
                <w:color w:val="000000" w:themeColor="text1"/>
                <w:sz w:val="22"/>
                <w:szCs w:val="22"/>
              </w:rPr>
            </w:pPr>
            <w:r w:rsidRPr="00445C25">
              <w:rPr>
                <w:rFonts w:ascii="Times New Roman" w:hAnsi="Times New Roman"/>
                <w:b/>
                <w:i/>
                <w:color w:val="000000" w:themeColor="text1"/>
                <w:sz w:val="22"/>
                <w:szCs w:val="22"/>
              </w:rPr>
              <w:t>БАЛАНСОУТРИМУВАЧ</w:t>
            </w:r>
          </w:p>
        </w:tc>
      </w:tr>
      <w:tr w:rsidR="00324F98" w:rsidTr="008555A0">
        <w:trPr>
          <w:cantSplit/>
          <w:trHeight w:val="2136"/>
        </w:trPr>
        <w:tc>
          <w:tcPr>
            <w:tcW w:w="559" w:type="dxa"/>
            <w:vMerge/>
            <w:tcBorders>
              <w:left w:val="single" w:sz="4" w:space="0" w:color="000000"/>
              <w:bottom w:val="single" w:sz="4" w:space="0" w:color="000000"/>
              <w:right w:val="single" w:sz="4" w:space="0" w:color="000000"/>
            </w:tcBorders>
            <w:vAlign w:val="center"/>
            <w:hideMark/>
          </w:tcPr>
          <w:p w:rsidR="00324F98" w:rsidRPr="00445C25" w:rsidRDefault="00324F98" w:rsidP="00095FDE">
            <w:pPr>
              <w:ind w:left="-87" w:right="-45"/>
              <w:jc w:val="center"/>
              <w:rPr>
                <w:rFonts w:ascii="Times New Roman" w:hAnsi="Times New Roman"/>
                <w:color w:val="000000" w:themeColor="text1"/>
                <w:sz w:val="22"/>
                <w:szCs w:val="22"/>
              </w:rPr>
            </w:pPr>
          </w:p>
        </w:tc>
        <w:tc>
          <w:tcPr>
            <w:tcW w:w="1984"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Комунальне підприємство «Керуюча компанія з обслуговування житлового фонду Солом’янського району м. Києва»</w:t>
            </w:r>
          </w:p>
        </w:tc>
        <w:tc>
          <w:tcPr>
            <w:tcW w:w="1421"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35756919</w:t>
            </w:r>
          </w:p>
        </w:tc>
        <w:tc>
          <w:tcPr>
            <w:tcW w:w="1559"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вул. Левка </w:t>
            </w:r>
            <w:proofErr w:type="spellStart"/>
            <w:r w:rsidRPr="00445C25">
              <w:rPr>
                <w:rFonts w:ascii="Times New Roman" w:hAnsi="Times New Roman"/>
                <w:color w:val="000000" w:themeColor="text1"/>
                <w:sz w:val="22"/>
                <w:szCs w:val="22"/>
              </w:rPr>
              <w:t>Мацієвича</w:t>
            </w:r>
            <w:proofErr w:type="spellEnd"/>
            <w:r w:rsidRPr="00445C25">
              <w:rPr>
                <w:rFonts w:ascii="Times New Roman" w:hAnsi="Times New Roman"/>
                <w:color w:val="000000" w:themeColor="text1"/>
                <w:sz w:val="22"/>
                <w:szCs w:val="22"/>
              </w:rPr>
              <w:t>, 6</w:t>
            </w:r>
          </w:p>
        </w:tc>
        <w:tc>
          <w:tcPr>
            <w:tcW w:w="1417"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Лук’янов Костянтин Сергійович </w:t>
            </w:r>
          </w:p>
        </w:tc>
        <w:tc>
          <w:tcPr>
            <w:tcW w:w="1560" w:type="dxa"/>
            <w:gridSpan w:val="2"/>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Виконуючий обов’язки директора </w:t>
            </w:r>
          </w:p>
        </w:tc>
        <w:tc>
          <w:tcPr>
            <w:tcW w:w="1990" w:type="dxa"/>
            <w:tcBorders>
              <w:top w:val="single" w:sz="4" w:space="0" w:color="000000"/>
              <w:left w:val="nil"/>
              <w:bottom w:val="single" w:sz="4" w:space="0" w:color="000000"/>
              <w:right w:val="single" w:sz="4" w:space="0" w:color="000000"/>
            </w:tcBorders>
            <w:vAlign w:val="center"/>
          </w:tcPr>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Розпорядження Солом’янської районної в місті Києві державної адміністрації від 26.09.2019 </w:t>
            </w:r>
          </w:p>
          <w:p w:rsidR="00324F98" w:rsidRPr="00445C25" w:rsidRDefault="00324F98" w:rsidP="00890404">
            <w:pPr>
              <w:rPr>
                <w:rFonts w:ascii="Times New Roman" w:hAnsi="Times New Roman"/>
                <w:color w:val="000000" w:themeColor="text1"/>
                <w:sz w:val="22"/>
                <w:szCs w:val="22"/>
              </w:rPr>
            </w:pPr>
            <w:r w:rsidRPr="00445C25">
              <w:rPr>
                <w:rFonts w:ascii="Times New Roman" w:hAnsi="Times New Roman"/>
                <w:color w:val="000000" w:themeColor="text1"/>
                <w:sz w:val="22"/>
                <w:szCs w:val="22"/>
              </w:rPr>
              <w:t>№ 45-к</w:t>
            </w:r>
          </w:p>
        </w:tc>
      </w:tr>
      <w:tr w:rsidR="00CF1144"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CF1144" w:rsidRPr="00445C25" w:rsidRDefault="00CF1144" w:rsidP="00095FDE">
            <w:pPr>
              <w:ind w:left="-87" w:right="-45"/>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3.3.1</w:t>
            </w:r>
          </w:p>
        </w:tc>
        <w:tc>
          <w:tcPr>
            <w:tcW w:w="6381" w:type="dxa"/>
            <w:gridSpan w:val="6"/>
            <w:tcBorders>
              <w:top w:val="single" w:sz="4" w:space="0" w:color="000000"/>
              <w:left w:val="nil"/>
              <w:bottom w:val="single" w:sz="4" w:space="0" w:color="000000"/>
              <w:right w:val="single" w:sz="4" w:space="0" w:color="000000"/>
            </w:tcBorders>
            <w:hideMark/>
          </w:tcPr>
          <w:p w:rsidR="00CF1144" w:rsidRPr="00445C25" w:rsidRDefault="00CF1144" w:rsidP="00A745E0">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Адреса електронної пошти </w:t>
            </w:r>
            <w:proofErr w:type="spellStart"/>
            <w:r w:rsidRPr="00445C25">
              <w:rPr>
                <w:rFonts w:ascii="Times New Roman" w:hAnsi="Times New Roman"/>
                <w:color w:val="000000" w:themeColor="text1"/>
                <w:sz w:val="22"/>
                <w:szCs w:val="22"/>
              </w:rPr>
              <w:t>Балансоутримувача</w:t>
            </w:r>
            <w:proofErr w:type="spellEnd"/>
            <w:r w:rsidRPr="00445C25">
              <w:rPr>
                <w:rFonts w:ascii="Times New Roman" w:hAnsi="Times New Roman"/>
                <w:color w:val="000000" w:themeColor="text1"/>
                <w:sz w:val="22"/>
                <w:szCs w:val="22"/>
              </w:rPr>
              <w:t>, на яку надсилаються офіційні повідомлення за цим договором</w:t>
            </w:r>
          </w:p>
        </w:tc>
        <w:tc>
          <w:tcPr>
            <w:tcW w:w="3550" w:type="dxa"/>
            <w:gridSpan w:val="3"/>
            <w:tcBorders>
              <w:top w:val="single" w:sz="4" w:space="0" w:color="000000"/>
              <w:left w:val="nil"/>
              <w:bottom w:val="single" w:sz="4" w:space="0" w:color="000000"/>
              <w:right w:val="single" w:sz="4" w:space="0" w:color="000000"/>
            </w:tcBorders>
          </w:tcPr>
          <w:p w:rsidR="003B0084" w:rsidRPr="00445C25" w:rsidRDefault="00B04395" w:rsidP="00506E14">
            <w:pPr>
              <w:rPr>
                <w:rFonts w:ascii="Times New Roman" w:hAnsi="Times New Roman"/>
                <w:color w:val="000000" w:themeColor="text1"/>
                <w:sz w:val="22"/>
                <w:szCs w:val="22"/>
              </w:rPr>
            </w:pPr>
            <w:hyperlink r:id="rId11" w:history="1">
              <w:r w:rsidR="003B0084" w:rsidRPr="00445C25">
                <w:rPr>
                  <w:rStyle w:val="af3"/>
                  <w:rFonts w:ascii="Times New Roman" w:hAnsi="Times New Roman"/>
                  <w:color w:val="000000" w:themeColor="text1"/>
                  <w:sz w:val="22"/>
                  <w:szCs w:val="22"/>
                  <w:lang w:val="en-US"/>
                </w:rPr>
                <w:t>kab</w:t>
              </w:r>
              <w:r w:rsidR="003B0084" w:rsidRPr="00445C25">
                <w:rPr>
                  <w:rStyle w:val="af3"/>
                  <w:rFonts w:ascii="Times New Roman" w:hAnsi="Times New Roman"/>
                  <w:color w:val="000000" w:themeColor="text1"/>
                  <w:sz w:val="22"/>
                  <w:szCs w:val="22"/>
                </w:rPr>
                <w:t>8@</w:t>
              </w:r>
              <w:r w:rsidR="003B0084" w:rsidRPr="00445C25">
                <w:rPr>
                  <w:rStyle w:val="af3"/>
                  <w:rFonts w:ascii="Times New Roman" w:hAnsi="Times New Roman"/>
                  <w:color w:val="000000" w:themeColor="text1"/>
                  <w:sz w:val="22"/>
                  <w:szCs w:val="22"/>
                  <w:lang w:val="en-US"/>
                </w:rPr>
                <w:t>ukr</w:t>
              </w:r>
              <w:r w:rsidR="003B0084" w:rsidRPr="00445C25">
                <w:rPr>
                  <w:rStyle w:val="af3"/>
                  <w:rFonts w:ascii="Times New Roman" w:hAnsi="Times New Roman"/>
                  <w:color w:val="000000" w:themeColor="text1"/>
                  <w:sz w:val="22"/>
                  <w:szCs w:val="22"/>
                </w:rPr>
                <w:t>.</w:t>
              </w:r>
              <w:r w:rsidR="003B0084" w:rsidRPr="00445C25">
                <w:rPr>
                  <w:rStyle w:val="af3"/>
                  <w:rFonts w:ascii="Times New Roman" w:hAnsi="Times New Roman"/>
                  <w:color w:val="000000" w:themeColor="text1"/>
                  <w:sz w:val="22"/>
                  <w:szCs w:val="22"/>
                  <w:lang w:val="en-US"/>
                </w:rPr>
                <w:t>net</w:t>
              </w:r>
            </w:hyperlink>
            <w:r w:rsidR="003B0084" w:rsidRPr="00445C25">
              <w:rPr>
                <w:rFonts w:ascii="Times New Roman" w:hAnsi="Times New Roman"/>
                <w:color w:val="000000" w:themeColor="text1"/>
                <w:sz w:val="22"/>
                <w:szCs w:val="22"/>
              </w:rPr>
              <w:t xml:space="preserve"> ; </w:t>
            </w:r>
          </w:p>
          <w:p w:rsidR="00CF1144" w:rsidRPr="00445C25" w:rsidRDefault="00B04395" w:rsidP="00506E14">
            <w:pPr>
              <w:rPr>
                <w:rFonts w:ascii="Times New Roman" w:hAnsi="Times New Roman"/>
                <w:color w:val="000000" w:themeColor="text1"/>
                <w:sz w:val="22"/>
                <w:szCs w:val="22"/>
              </w:rPr>
            </w:pPr>
            <w:hyperlink r:id="rId12" w:history="1">
              <w:r w:rsidR="003B0084" w:rsidRPr="00445C25">
                <w:rPr>
                  <w:rStyle w:val="af3"/>
                  <w:rFonts w:ascii="Times New Roman" w:hAnsi="Times New Roman"/>
                  <w:color w:val="000000" w:themeColor="text1"/>
                  <w:sz w:val="22"/>
                  <w:szCs w:val="22"/>
                  <w:lang w:val="en-US"/>
                </w:rPr>
                <w:t>kab</w:t>
              </w:r>
              <w:r w:rsidR="003B0084" w:rsidRPr="00445C25">
                <w:rPr>
                  <w:rStyle w:val="af3"/>
                  <w:rFonts w:ascii="Times New Roman" w:hAnsi="Times New Roman"/>
                  <w:color w:val="000000" w:themeColor="text1"/>
                  <w:sz w:val="22"/>
                  <w:szCs w:val="22"/>
                </w:rPr>
                <w:t>10@</w:t>
              </w:r>
              <w:r w:rsidR="003B0084" w:rsidRPr="00445C25">
                <w:rPr>
                  <w:rStyle w:val="af3"/>
                  <w:rFonts w:ascii="Times New Roman" w:hAnsi="Times New Roman"/>
                  <w:color w:val="000000" w:themeColor="text1"/>
                  <w:sz w:val="22"/>
                  <w:szCs w:val="22"/>
                  <w:lang w:val="en-US"/>
                </w:rPr>
                <w:t>i</w:t>
              </w:r>
              <w:r w:rsidR="003B0084" w:rsidRPr="00445C25">
                <w:rPr>
                  <w:rStyle w:val="af3"/>
                  <w:rFonts w:ascii="Times New Roman" w:hAnsi="Times New Roman"/>
                  <w:color w:val="000000" w:themeColor="text1"/>
                  <w:sz w:val="22"/>
                  <w:szCs w:val="22"/>
                </w:rPr>
                <w:t>.</w:t>
              </w:r>
              <w:proofErr w:type="spellStart"/>
              <w:r w:rsidR="003B0084" w:rsidRPr="00445C25">
                <w:rPr>
                  <w:rStyle w:val="af3"/>
                  <w:rFonts w:ascii="Times New Roman" w:hAnsi="Times New Roman"/>
                  <w:color w:val="000000" w:themeColor="text1"/>
                  <w:sz w:val="22"/>
                  <w:szCs w:val="22"/>
                  <w:lang w:val="en-US"/>
                </w:rPr>
                <w:t>ua</w:t>
              </w:r>
              <w:proofErr w:type="spellEnd"/>
            </w:hyperlink>
            <w:r w:rsidR="003B0084" w:rsidRPr="00445C25">
              <w:rPr>
                <w:rFonts w:ascii="Times New Roman" w:hAnsi="Times New Roman"/>
                <w:color w:val="000000" w:themeColor="text1"/>
                <w:sz w:val="22"/>
                <w:szCs w:val="22"/>
              </w:rPr>
              <w:t xml:space="preserve"> .</w:t>
            </w:r>
          </w:p>
        </w:tc>
      </w:tr>
      <w:tr w:rsidR="00CF1144" w:rsidTr="008555A0">
        <w:trPr>
          <w:trHeight w:val="153"/>
        </w:trPr>
        <w:tc>
          <w:tcPr>
            <w:tcW w:w="559" w:type="dxa"/>
            <w:tcBorders>
              <w:top w:val="single" w:sz="4" w:space="0" w:color="000000"/>
              <w:left w:val="single" w:sz="4" w:space="0" w:color="000000"/>
              <w:bottom w:val="single" w:sz="4" w:space="0" w:color="000000"/>
              <w:right w:val="single" w:sz="4" w:space="0" w:color="000000"/>
            </w:tcBorders>
            <w:vAlign w:val="center"/>
            <w:hideMark/>
          </w:tcPr>
          <w:p w:rsidR="00CF1144" w:rsidRPr="00445C25" w:rsidRDefault="00CF1144"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4</w:t>
            </w:r>
          </w:p>
        </w:tc>
        <w:tc>
          <w:tcPr>
            <w:tcW w:w="9931" w:type="dxa"/>
            <w:gridSpan w:val="9"/>
            <w:tcBorders>
              <w:top w:val="single" w:sz="4" w:space="0" w:color="000000"/>
              <w:left w:val="nil"/>
              <w:bottom w:val="single" w:sz="4" w:space="0" w:color="000000"/>
              <w:right w:val="single" w:sz="4" w:space="0" w:color="000000"/>
            </w:tcBorders>
            <w:hideMark/>
          </w:tcPr>
          <w:p w:rsidR="00CF1144" w:rsidRPr="00445C25" w:rsidRDefault="00CF1144" w:rsidP="00506E14">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Об’єкт оренди та склад майна (далі </w:t>
            </w:r>
            <w:r w:rsidRPr="00445C25">
              <w:rPr>
                <w:rFonts w:ascii="Times New Roman" w:hAnsi="Times New Roman"/>
                <w:color w:val="000000" w:themeColor="text1"/>
                <w:sz w:val="22"/>
                <w:szCs w:val="22"/>
                <w:lang w:val="ru-RU"/>
              </w:rPr>
              <w:t xml:space="preserve">— </w:t>
            </w:r>
            <w:r w:rsidRPr="00445C25">
              <w:rPr>
                <w:rFonts w:ascii="Times New Roman" w:hAnsi="Times New Roman"/>
                <w:color w:val="000000" w:themeColor="text1"/>
                <w:sz w:val="22"/>
                <w:szCs w:val="22"/>
              </w:rPr>
              <w:t>Майно)</w:t>
            </w:r>
          </w:p>
        </w:tc>
      </w:tr>
      <w:tr w:rsidR="00CF1144" w:rsidTr="008555A0">
        <w:trPr>
          <w:trHeight w:val="320"/>
        </w:trPr>
        <w:tc>
          <w:tcPr>
            <w:tcW w:w="559" w:type="dxa"/>
            <w:tcBorders>
              <w:top w:val="nil"/>
              <w:left w:val="single" w:sz="4" w:space="0" w:color="000000"/>
              <w:bottom w:val="single" w:sz="4" w:space="0" w:color="000000"/>
              <w:right w:val="single" w:sz="4" w:space="0" w:color="000000"/>
            </w:tcBorders>
            <w:vAlign w:val="center"/>
            <w:hideMark/>
          </w:tcPr>
          <w:p w:rsidR="00CF1144" w:rsidRPr="00445C25" w:rsidRDefault="00CF1144"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4.1</w:t>
            </w:r>
          </w:p>
        </w:tc>
        <w:tc>
          <w:tcPr>
            <w:tcW w:w="3405" w:type="dxa"/>
            <w:gridSpan w:val="3"/>
            <w:tcBorders>
              <w:top w:val="nil"/>
              <w:left w:val="nil"/>
              <w:bottom w:val="single" w:sz="4" w:space="0" w:color="000000"/>
              <w:right w:val="single" w:sz="4" w:space="0" w:color="000000"/>
            </w:tcBorders>
            <w:hideMark/>
          </w:tcPr>
          <w:p w:rsidR="00CF1144" w:rsidRPr="00445C25" w:rsidRDefault="00CF1144"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Інформація про об’єкт оренди</w:t>
            </w:r>
            <w:r w:rsidRPr="00445C25">
              <w:rPr>
                <w:rFonts w:ascii="Times New Roman" w:hAnsi="Times New Roman"/>
                <w:color w:val="000000" w:themeColor="text1"/>
                <w:sz w:val="22"/>
                <w:szCs w:val="22"/>
                <w:lang w:val="en-US"/>
              </w:rPr>
              <w:t> </w:t>
            </w:r>
            <w:r w:rsidRPr="00445C25">
              <w:rPr>
                <w:rFonts w:ascii="Times New Roman" w:hAnsi="Times New Roman"/>
                <w:color w:val="000000" w:themeColor="text1"/>
                <w:sz w:val="22"/>
                <w:szCs w:val="22"/>
                <w:lang w:val="ru-RU"/>
              </w:rPr>
              <w:t>—</w:t>
            </w:r>
            <w:r w:rsidRPr="00445C25">
              <w:rPr>
                <w:rFonts w:ascii="Times New Roman" w:hAnsi="Times New Roman"/>
                <w:color w:val="000000" w:themeColor="text1"/>
                <w:sz w:val="22"/>
                <w:szCs w:val="22"/>
              </w:rPr>
              <w:t xml:space="preserve"> нерухоме майно</w:t>
            </w:r>
          </w:p>
        </w:tc>
        <w:tc>
          <w:tcPr>
            <w:tcW w:w="6526" w:type="dxa"/>
            <w:gridSpan w:val="6"/>
            <w:tcBorders>
              <w:top w:val="single" w:sz="4" w:space="0" w:color="000000"/>
              <w:left w:val="nil"/>
              <w:bottom w:val="single" w:sz="4" w:space="0" w:color="000000"/>
              <w:right w:val="single" w:sz="4" w:space="0" w:color="000000"/>
            </w:tcBorders>
            <w:hideMark/>
          </w:tcPr>
          <w:p w:rsidR="00CF1144" w:rsidRPr="00445C25" w:rsidRDefault="00C51248" w:rsidP="00890404">
            <w:pPr>
              <w:rPr>
                <w:rFonts w:ascii="Times New Roman" w:hAnsi="Times New Roman"/>
                <w:color w:val="000000" w:themeColor="text1"/>
                <w:sz w:val="22"/>
                <w:szCs w:val="22"/>
              </w:rPr>
            </w:pPr>
            <w:r w:rsidRPr="00445C25">
              <w:rPr>
                <w:rFonts w:ascii="Times New Roman" w:hAnsi="Times New Roman"/>
                <w:color w:val="000000" w:themeColor="text1"/>
                <w:sz w:val="22"/>
              </w:rPr>
              <w:t xml:space="preserve">Нежитлове приміщення, загальною площею 133,1 кв. м, розташованого за адресою: м. Київ, вул. Стадіонна, 13, </w:t>
            </w:r>
            <w:r w:rsidR="00890404" w:rsidRPr="00445C25">
              <w:rPr>
                <w:rFonts w:ascii="Times New Roman" w:hAnsi="Times New Roman"/>
                <w:color w:val="000000" w:themeColor="text1"/>
                <w:sz w:val="22"/>
                <w:szCs w:val="22"/>
              </w:rPr>
              <w:t>розміщене на -  І-му  поверсі</w:t>
            </w:r>
          </w:p>
        </w:tc>
      </w:tr>
      <w:tr w:rsidR="008555A0" w:rsidTr="008555A0">
        <w:trPr>
          <w:trHeight w:val="569"/>
        </w:trPr>
        <w:tc>
          <w:tcPr>
            <w:tcW w:w="559" w:type="dxa"/>
            <w:tcBorders>
              <w:top w:val="nil"/>
              <w:left w:val="single" w:sz="4" w:space="0" w:color="000000"/>
              <w:right w:val="single" w:sz="4" w:space="0" w:color="000000"/>
            </w:tcBorders>
            <w:vAlign w:val="center"/>
            <w:hideMark/>
          </w:tcPr>
          <w:p w:rsidR="008555A0" w:rsidRPr="00445C25" w:rsidRDefault="008555A0"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4.2</w:t>
            </w:r>
          </w:p>
        </w:tc>
        <w:tc>
          <w:tcPr>
            <w:tcW w:w="9931" w:type="dxa"/>
            <w:gridSpan w:val="9"/>
            <w:tcBorders>
              <w:top w:val="nil"/>
              <w:left w:val="nil"/>
              <w:right w:val="single" w:sz="4" w:space="0" w:color="000000"/>
            </w:tcBorders>
          </w:tcPr>
          <w:p w:rsidR="008555A0" w:rsidRDefault="008555A0" w:rsidP="008555A0">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8555A0" w:rsidRPr="00445C25" w:rsidRDefault="008555A0" w:rsidP="009D293A">
            <w:pPr>
              <w:jc w:val="center"/>
              <w:rPr>
                <w:rFonts w:ascii="Times New Roman" w:hAnsi="Times New Roman"/>
                <w:color w:val="000000" w:themeColor="text1"/>
                <w:sz w:val="22"/>
                <w:szCs w:val="22"/>
              </w:rPr>
            </w:pPr>
            <w:r w:rsidRPr="008555A0">
              <w:rPr>
                <w:rFonts w:ascii="Times New Roman" w:hAnsi="Times New Roman"/>
                <w:color w:val="000000" w:themeColor="text1"/>
                <w:sz w:val="22"/>
                <w:szCs w:val="22"/>
              </w:rPr>
              <w:t>https://prozorro.sale/auction/</w:t>
            </w:r>
          </w:p>
        </w:tc>
      </w:tr>
      <w:tr w:rsidR="007E1FAB" w:rsidTr="008555A0">
        <w:trPr>
          <w:trHeight w:val="320"/>
        </w:trPr>
        <w:tc>
          <w:tcPr>
            <w:tcW w:w="559" w:type="dxa"/>
            <w:tcBorders>
              <w:top w:val="single" w:sz="4" w:space="0" w:color="auto"/>
              <w:left w:val="single" w:sz="4" w:space="0" w:color="auto"/>
              <w:bottom w:val="single" w:sz="4" w:space="0" w:color="auto"/>
              <w:right w:val="single" w:sz="4" w:space="0" w:color="auto"/>
            </w:tcBorders>
            <w:vAlign w:val="center"/>
            <w:hideMark/>
          </w:tcPr>
          <w:p w:rsidR="007E1FAB" w:rsidRPr="00445C25" w:rsidRDefault="007E1FAB"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4.3</w:t>
            </w:r>
          </w:p>
        </w:tc>
        <w:tc>
          <w:tcPr>
            <w:tcW w:w="4964" w:type="dxa"/>
            <w:gridSpan w:val="5"/>
            <w:tcBorders>
              <w:top w:val="single" w:sz="4" w:space="0" w:color="auto"/>
              <w:left w:val="single" w:sz="4" w:space="0" w:color="auto"/>
              <w:bottom w:val="single" w:sz="4" w:space="0" w:color="auto"/>
              <w:right w:val="single" w:sz="4" w:space="0" w:color="auto"/>
            </w:tcBorders>
            <w:hideMark/>
          </w:tcPr>
          <w:p w:rsidR="007E1FAB" w:rsidRPr="00445C25" w:rsidRDefault="007E1FAB"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Інформація про належність Майна до пам’яток культурної спадщини, щойно виявлених об’єктів культурної спадщини</w:t>
            </w:r>
          </w:p>
        </w:tc>
        <w:tc>
          <w:tcPr>
            <w:tcW w:w="4967" w:type="dxa"/>
            <w:gridSpan w:val="4"/>
            <w:tcBorders>
              <w:top w:val="single" w:sz="4" w:space="0" w:color="auto"/>
              <w:left w:val="single" w:sz="4" w:space="0" w:color="auto"/>
              <w:bottom w:val="single" w:sz="4" w:space="0" w:color="auto"/>
              <w:right w:val="single" w:sz="4" w:space="0" w:color="auto"/>
            </w:tcBorders>
          </w:tcPr>
          <w:p w:rsidR="007E1FAB" w:rsidRPr="00445C25" w:rsidRDefault="007E1FAB"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Не включений до Державного реєстру нерухомих пам’яток України, не є об’єктом культурної спадщини</w:t>
            </w:r>
          </w:p>
        </w:tc>
      </w:tr>
      <w:tr w:rsidR="007E1FAB" w:rsidTr="009D293A">
        <w:trPr>
          <w:trHeight w:val="535"/>
        </w:trPr>
        <w:tc>
          <w:tcPr>
            <w:tcW w:w="559" w:type="dxa"/>
            <w:tcBorders>
              <w:top w:val="single" w:sz="4" w:space="0" w:color="auto"/>
              <w:left w:val="single" w:sz="4" w:space="0" w:color="auto"/>
              <w:bottom w:val="single" w:sz="4" w:space="0" w:color="auto"/>
              <w:right w:val="single" w:sz="4" w:space="0" w:color="auto"/>
            </w:tcBorders>
            <w:vAlign w:val="center"/>
            <w:hideMark/>
          </w:tcPr>
          <w:p w:rsidR="007E1FAB" w:rsidRPr="00445C25" w:rsidRDefault="007E1FAB"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5</w:t>
            </w:r>
          </w:p>
        </w:tc>
        <w:tc>
          <w:tcPr>
            <w:tcW w:w="9931" w:type="dxa"/>
            <w:gridSpan w:val="9"/>
            <w:tcBorders>
              <w:top w:val="single" w:sz="4" w:space="0" w:color="000000"/>
              <w:left w:val="single" w:sz="4" w:space="0" w:color="auto"/>
              <w:bottom w:val="single" w:sz="4" w:space="0" w:color="auto"/>
              <w:right w:val="single" w:sz="4" w:space="0" w:color="000000"/>
            </w:tcBorders>
            <w:hideMark/>
          </w:tcPr>
          <w:p w:rsidR="007E1FAB" w:rsidRPr="00445C25" w:rsidRDefault="007E1FAB" w:rsidP="00506E14">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Процедура, в результаті якої Майно отримано в оренду</w:t>
            </w:r>
          </w:p>
        </w:tc>
      </w:tr>
      <w:tr w:rsidR="007E1FAB" w:rsidTr="009D293A">
        <w:trPr>
          <w:trHeight w:val="397"/>
        </w:trPr>
        <w:tc>
          <w:tcPr>
            <w:tcW w:w="559" w:type="dxa"/>
            <w:tcBorders>
              <w:top w:val="single" w:sz="4" w:space="0" w:color="auto"/>
              <w:left w:val="single" w:sz="4" w:space="0" w:color="000000"/>
              <w:bottom w:val="single" w:sz="4" w:space="0" w:color="auto"/>
              <w:right w:val="single" w:sz="4" w:space="0" w:color="auto"/>
            </w:tcBorders>
            <w:vAlign w:val="center"/>
            <w:hideMark/>
          </w:tcPr>
          <w:p w:rsidR="007E1FAB" w:rsidRPr="00445C25" w:rsidRDefault="007E1FAB" w:rsidP="00095FDE">
            <w:pPr>
              <w:ind w:left="-101" w:right="-76"/>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5.1.</w:t>
            </w:r>
          </w:p>
        </w:tc>
        <w:tc>
          <w:tcPr>
            <w:tcW w:w="9931" w:type="dxa"/>
            <w:gridSpan w:val="9"/>
            <w:tcBorders>
              <w:top w:val="single" w:sz="4" w:space="0" w:color="auto"/>
              <w:left w:val="single" w:sz="4" w:space="0" w:color="auto"/>
              <w:bottom w:val="single" w:sz="4" w:space="0" w:color="auto"/>
              <w:right w:val="single" w:sz="4" w:space="0" w:color="auto"/>
            </w:tcBorders>
            <w:hideMark/>
          </w:tcPr>
          <w:p w:rsidR="007E1FAB" w:rsidRPr="002D6838" w:rsidRDefault="007E1FAB" w:rsidP="00506E14">
            <w:pPr>
              <w:jc w:val="center"/>
              <w:rPr>
                <w:rFonts w:ascii="Times New Roman" w:hAnsi="Times New Roman"/>
                <w:b/>
                <w:i/>
                <w:color w:val="000000" w:themeColor="text1"/>
                <w:sz w:val="22"/>
                <w:szCs w:val="22"/>
              </w:rPr>
            </w:pPr>
            <w:r w:rsidRPr="002D6838">
              <w:rPr>
                <w:rFonts w:ascii="Times New Roman" w:hAnsi="Times New Roman"/>
                <w:b/>
                <w:i/>
                <w:color w:val="000000" w:themeColor="text1"/>
                <w:sz w:val="22"/>
                <w:szCs w:val="22"/>
              </w:rPr>
              <w:t xml:space="preserve">(А) аукціон </w:t>
            </w:r>
          </w:p>
        </w:tc>
      </w:tr>
      <w:tr w:rsidR="007E1FAB" w:rsidTr="009D293A">
        <w:trPr>
          <w:trHeight w:val="207"/>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Pr="00445C25" w:rsidRDefault="007E1FAB" w:rsidP="00095FDE">
            <w:pPr>
              <w:ind w:left="-101" w:right="-76"/>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lastRenderedPageBreak/>
              <w:t>6</w:t>
            </w:r>
          </w:p>
        </w:tc>
        <w:tc>
          <w:tcPr>
            <w:tcW w:w="9931" w:type="dxa"/>
            <w:gridSpan w:val="9"/>
            <w:tcBorders>
              <w:top w:val="single" w:sz="4" w:space="0" w:color="auto"/>
              <w:left w:val="nil"/>
              <w:bottom w:val="single" w:sz="4" w:space="0" w:color="000000"/>
              <w:right w:val="single" w:sz="4" w:space="0" w:color="000000"/>
            </w:tcBorders>
            <w:hideMark/>
          </w:tcPr>
          <w:p w:rsidR="007E1FAB" w:rsidRPr="00445C25" w:rsidRDefault="007E1FAB" w:rsidP="00506E14">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Вартість Майна</w:t>
            </w:r>
          </w:p>
        </w:tc>
      </w:tr>
      <w:tr w:rsidR="007E1FAB"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Pr="00445C25" w:rsidRDefault="007E1FAB" w:rsidP="00095FDE">
            <w:pPr>
              <w:jc w:val="center"/>
              <w:rPr>
                <w:rFonts w:ascii="Times New Roman" w:hAnsi="Times New Roman"/>
                <w:color w:val="000000" w:themeColor="text1"/>
                <w:sz w:val="22"/>
                <w:szCs w:val="22"/>
              </w:rPr>
            </w:pPr>
            <w:r w:rsidRPr="00445C25">
              <w:rPr>
                <w:rFonts w:ascii="Times New Roman" w:hAnsi="Times New Roman"/>
                <w:color w:val="000000" w:themeColor="text1"/>
                <w:sz w:val="22"/>
                <w:szCs w:val="22"/>
              </w:rPr>
              <w:t>6.1</w:t>
            </w:r>
            <w:r w:rsidRPr="00445C25">
              <w:rPr>
                <w:rFonts w:ascii="Times New Roman" w:hAnsi="Times New Roman"/>
                <w:color w:val="000000" w:themeColor="text1"/>
                <w:sz w:val="22"/>
                <w:szCs w:val="22"/>
              </w:rPr>
              <w:br/>
            </w:r>
          </w:p>
          <w:p w:rsidR="007E1FAB" w:rsidRPr="00445C25" w:rsidRDefault="007E1FAB" w:rsidP="00095FDE">
            <w:pPr>
              <w:jc w:val="center"/>
              <w:rPr>
                <w:rFonts w:ascii="Times New Roman" w:hAnsi="Times New Roman"/>
                <w:color w:val="000000" w:themeColor="text1"/>
                <w:sz w:val="22"/>
                <w:szCs w:val="22"/>
              </w:rPr>
            </w:pPr>
          </w:p>
        </w:tc>
        <w:tc>
          <w:tcPr>
            <w:tcW w:w="3267" w:type="dxa"/>
            <w:gridSpan w:val="2"/>
            <w:tcBorders>
              <w:top w:val="single" w:sz="4" w:space="0" w:color="000000"/>
              <w:left w:val="nil"/>
              <w:bottom w:val="single" w:sz="4" w:space="0" w:color="000000"/>
              <w:right w:val="single" w:sz="4" w:space="0" w:color="000000"/>
            </w:tcBorders>
            <w:hideMark/>
          </w:tcPr>
          <w:p w:rsidR="007E1FAB" w:rsidRPr="00445C25" w:rsidRDefault="007E1FAB"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Балансова залишкова вартість, визначена на підставі фінансової звітності </w:t>
            </w:r>
            <w:proofErr w:type="spellStart"/>
            <w:r w:rsidRPr="00445C25">
              <w:rPr>
                <w:rFonts w:ascii="Times New Roman" w:hAnsi="Times New Roman"/>
                <w:color w:val="000000" w:themeColor="text1"/>
                <w:sz w:val="22"/>
                <w:szCs w:val="22"/>
              </w:rPr>
              <w:t>Балансоутримувача</w:t>
            </w:r>
            <w:proofErr w:type="spellEnd"/>
            <w:r w:rsidRPr="00445C25">
              <w:rPr>
                <w:rFonts w:ascii="Times New Roman" w:hAnsi="Times New Roman"/>
                <w:color w:val="000000" w:themeColor="text1"/>
                <w:sz w:val="22"/>
                <w:szCs w:val="22"/>
              </w:rPr>
              <w:t xml:space="preserve"> (частина перша статті 8 Закону)</w:t>
            </w:r>
          </w:p>
        </w:tc>
        <w:tc>
          <w:tcPr>
            <w:tcW w:w="3404" w:type="dxa"/>
            <w:gridSpan w:val="5"/>
            <w:tcBorders>
              <w:top w:val="single" w:sz="4" w:space="0" w:color="000000"/>
              <w:left w:val="nil"/>
              <w:bottom w:val="single" w:sz="4" w:space="0" w:color="000000"/>
              <w:right w:val="single" w:sz="4" w:space="0" w:color="000000"/>
            </w:tcBorders>
            <w:hideMark/>
          </w:tcPr>
          <w:p w:rsidR="007E1FAB" w:rsidRPr="00445C25" w:rsidRDefault="007E1FAB"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сума (гривень), без податку на додану вартість 98 961,62</w:t>
            </w:r>
          </w:p>
        </w:tc>
        <w:tc>
          <w:tcPr>
            <w:tcW w:w="3260" w:type="dxa"/>
            <w:gridSpan w:val="2"/>
            <w:tcBorders>
              <w:top w:val="single" w:sz="4" w:space="0" w:color="000000"/>
              <w:left w:val="nil"/>
              <w:bottom w:val="single" w:sz="4" w:space="0" w:color="000000"/>
              <w:right w:val="single" w:sz="4" w:space="0" w:color="000000"/>
            </w:tcBorders>
            <w:hideMark/>
          </w:tcPr>
          <w:p w:rsidR="007E1FAB" w:rsidRPr="00445C25" w:rsidRDefault="007E1FAB" w:rsidP="00506E14">
            <w:pPr>
              <w:ind w:right="63"/>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станом на останню дату місяця, що передувала даті оприлюднення оголошення </w:t>
            </w:r>
          </w:p>
          <w:p w:rsidR="007E1FAB" w:rsidRPr="00445C25" w:rsidRDefault="007E1FAB" w:rsidP="00506E14">
            <w:pPr>
              <w:rPr>
                <w:rFonts w:ascii="Times New Roman" w:hAnsi="Times New Roman"/>
                <w:color w:val="000000" w:themeColor="text1"/>
                <w:sz w:val="22"/>
                <w:szCs w:val="22"/>
                <w:u w:val="single"/>
              </w:rPr>
            </w:pPr>
            <w:r w:rsidRPr="00445C25">
              <w:rPr>
                <w:rFonts w:ascii="Times New Roman" w:hAnsi="Times New Roman"/>
                <w:color w:val="000000" w:themeColor="text1"/>
                <w:sz w:val="22"/>
                <w:szCs w:val="22"/>
                <w:u w:val="single"/>
              </w:rPr>
              <w:t>30 вересня 2020 р.</w:t>
            </w:r>
          </w:p>
        </w:tc>
      </w:tr>
      <w:tr w:rsidR="007E1FAB"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Default="007E1FAB" w:rsidP="00095FDE">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31" w:type="dxa"/>
            <w:gridSpan w:val="9"/>
            <w:tcBorders>
              <w:top w:val="single" w:sz="4" w:space="0" w:color="000000"/>
              <w:left w:val="nil"/>
              <w:bottom w:val="single" w:sz="4" w:space="0" w:color="000000"/>
              <w:right w:val="single" w:sz="4" w:space="0" w:color="000000"/>
            </w:tcBorders>
            <w:hideMark/>
          </w:tcPr>
          <w:p w:rsidR="007E1FAB" w:rsidRDefault="007E1FAB" w:rsidP="002D6838">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7E1FAB" w:rsidTr="008555A0">
        <w:trPr>
          <w:trHeight w:val="389"/>
        </w:trPr>
        <w:tc>
          <w:tcPr>
            <w:tcW w:w="559" w:type="dxa"/>
            <w:tcBorders>
              <w:top w:val="single" w:sz="4" w:space="0" w:color="000000"/>
              <w:left w:val="single" w:sz="4" w:space="0" w:color="000000"/>
              <w:right w:val="single" w:sz="4" w:space="0" w:color="000000"/>
            </w:tcBorders>
            <w:vAlign w:val="center"/>
            <w:hideMark/>
          </w:tcPr>
          <w:p w:rsidR="007E1FAB" w:rsidRDefault="007E1FAB" w:rsidP="00095FDE">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095FDE">
            <w:pPr>
              <w:ind w:left="-73" w:right="-34"/>
              <w:jc w:val="center"/>
              <w:rPr>
                <w:rFonts w:ascii="Times New Roman" w:hAnsi="Times New Roman"/>
                <w:color w:val="000000"/>
                <w:sz w:val="22"/>
                <w:szCs w:val="22"/>
              </w:rPr>
            </w:pPr>
          </w:p>
        </w:tc>
        <w:tc>
          <w:tcPr>
            <w:tcW w:w="3267" w:type="dxa"/>
            <w:gridSpan w:val="2"/>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6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9D293A">
            <w:pPr>
              <w:rPr>
                <w:rFonts w:ascii="Times New Roman" w:hAnsi="Times New Roman"/>
                <w:color w:val="FF0000"/>
                <w:sz w:val="22"/>
                <w:szCs w:val="22"/>
              </w:rPr>
            </w:pPr>
            <w:r w:rsidRPr="002D6838">
              <w:rPr>
                <w:rFonts w:ascii="Times New Roman" w:hAnsi="Times New Roman"/>
                <w:color w:val="000000" w:themeColor="text1"/>
                <w:sz w:val="22"/>
                <w:szCs w:val="22"/>
              </w:rPr>
              <w:t xml:space="preserve">сума (гривень), без податку на додану вартість </w:t>
            </w:r>
            <w:r w:rsidR="009D293A">
              <w:rPr>
                <w:rFonts w:ascii="Times New Roman" w:hAnsi="Times New Roman"/>
                <w:color w:val="000000" w:themeColor="text1"/>
                <w:sz w:val="22"/>
                <w:szCs w:val="22"/>
                <w:u w:val="single"/>
              </w:rPr>
              <w:t xml:space="preserve">                            </w:t>
            </w:r>
            <w:r w:rsidR="009D293A" w:rsidRPr="009D293A">
              <w:rPr>
                <w:rFonts w:ascii="Times New Roman" w:hAnsi="Times New Roman"/>
                <w:color w:val="FFFFFF" w:themeColor="background1"/>
                <w:sz w:val="22"/>
                <w:szCs w:val="22"/>
              </w:rPr>
              <w:t>А</w:t>
            </w:r>
            <w:r w:rsidR="009D293A">
              <w:rPr>
                <w:rFonts w:ascii="Times New Roman" w:hAnsi="Times New Roman"/>
                <w:color w:val="000000" w:themeColor="text1"/>
                <w:sz w:val="22"/>
                <w:szCs w:val="22"/>
              </w:rPr>
              <w:t xml:space="preserve">  </w:t>
            </w:r>
            <w:r w:rsidR="002D6838" w:rsidRPr="002D6838">
              <w:rPr>
                <w:rFonts w:ascii="Times New Roman" w:hAnsi="Times New Roman"/>
                <w:color w:val="000000" w:themeColor="text1"/>
                <w:sz w:val="22"/>
                <w:szCs w:val="22"/>
              </w:rPr>
              <w:t>(добуток місячної орендної плати за орендоване майно за договором оренди, помножений на 100)</w:t>
            </w:r>
          </w:p>
        </w:tc>
      </w:tr>
      <w:tr w:rsidR="007E1FAB" w:rsidTr="008555A0">
        <w:trPr>
          <w:trHeight w:val="145"/>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Default="007E1FAB" w:rsidP="00095FDE">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31" w:type="dxa"/>
            <w:gridSpan w:val="9"/>
            <w:tcBorders>
              <w:top w:val="single" w:sz="4" w:space="0" w:color="000000"/>
              <w:left w:val="nil"/>
              <w:bottom w:val="single" w:sz="4" w:space="0" w:color="000000"/>
              <w:right w:val="single" w:sz="4" w:space="0" w:color="000000"/>
            </w:tcBorders>
            <w:hideMark/>
          </w:tcPr>
          <w:p w:rsidR="007E1FAB" w:rsidRPr="00EA34A6" w:rsidRDefault="007E1FAB" w:rsidP="00506E14">
            <w:pPr>
              <w:jc w:val="center"/>
              <w:rPr>
                <w:rFonts w:ascii="Times New Roman" w:hAnsi="Times New Roman"/>
                <w:color w:val="000000" w:themeColor="text1"/>
                <w:sz w:val="22"/>
                <w:szCs w:val="22"/>
              </w:rPr>
            </w:pPr>
            <w:r w:rsidRPr="00EA34A6">
              <w:rPr>
                <w:rFonts w:ascii="Times New Roman" w:hAnsi="Times New Roman"/>
                <w:color w:val="000000" w:themeColor="text1"/>
                <w:sz w:val="22"/>
                <w:szCs w:val="22"/>
              </w:rPr>
              <w:t>Цільове призначення Майна</w:t>
            </w:r>
          </w:p>
        </w:tc>
      </w:tr>
      <w:tr w:rsidR="007E1FAB" w:rsidTr="008555A0">
        <w:trPr>
          <w:trHeight w:val="292"/>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Default="007E1FAB" w:rsidP="00095FDE">
            <w:pPr>
              <w:ind w:left="-73" w:right="-62"/>
              <w:jc w:val="center"/>
              <w:rPr>
                <w:rFonts w:ascii="Times New Roman" w:hAnsi="Times New Roman"/>
                <w:color w:val="000000"/>
                <w:sz w:val="22"/>
                <w:szCs w:val="22"/>
              </w:rPr>
            </w:pPr>
            <w:r>
              <w:rPr>
                <w:rFonts w:ascii="Times New Roman" w:hAnsi="Times New Roman"/>
                <w:color w:val="000000"/>
                <w:sz w:val="22"/>
                <w:szCs w:val="22"/>
              </w:rPr>
              <w:t>7.1</w:t>
            </w:r>
          </w:p>
        </w:tc>
        <w:tc>
          <w:tcPr>
            <w:tcW w:w="9931" w:type="dxa"/>
            <w:gridSpan w:val="9"/>
            <w:tcBorders>
              <w:top w:val="single" w:sz="4" w:space="0" w:color="000000"/>
              <w:left w:val="nil"/>
              <w:bottom w:val="single" w:sz="4" w:space="0" w:color="000000"/>
              <w:right w:val="single" w:sz="4" w:space="0" w:color="000000"/>
            </w:tcBorders>
            <w:hideMark/>
          </w:tcPr>
          <w:p w:rsidR="007E1FAB" w:rsidRPr="00EA34A6" w:rsidRDefault="007E1FAB" w:rsidP="00506E14">
            <w:pPr>
              <w:jc w:val="center"/>
              <w:rPr>
                <w:rFonts w:ascii="Times New Roman" w:hAnsi="Times New Roman"/>
                <w:color w:val="000000" w:themeColor="text1"/>
                <w:sz w:val="22"/>
                <w:szCs w:val="22"/>
              </w:rPr>
            </w:pPr>
            <w:r w:rsidRPr="00EA34A6">
              <w:rPr>
                <w:rFonts w:ascii="Times New Roman" w:hAnsi="Times New Roman"/>
                <w:color w:val="000000" w:themeColor="text1"/>
                <w:sz w:val="22"/>
                <w:szCs w:val="22"/>
              </w:rPr>
              <w:t>Майно може бути використане Орендарем за будь-яким цільовим призначенням на розсуд Орендаря</w:t>
            </w:r>
          </w:p>
        </w:tc>
      </w:tr>
      <w:tr w:rsidR="007E1FAB"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Default="007E1FAB" w:rsidP="00095FDE">
            <w:pPr>
              <w:jc w:val="center"/>
              <w:rPr>
                <w:rFonts w:ascii="Times New Roman" w:hAnsi="Times New Roman"/>
                <w:color w:val="000000"/>
                <w:sz w:val="22"/>
                <w:szCs w:val="22"/>
              </w:rPr>
            </w:pPr>
            <w:r>
              <w:rPr>
                <w:rFonts w:ascii="Times New Roman" w:hAnsi="Times New Roman"/>
                <w:color w:val="000000"/>
                <w:sz w:val="22"/>
                <w:szCs w:val="22"/>
              </w:rPr>
              <w:t>8</w:t>
            </w:r>
          </w:p>
        </w:tc>
        <w:tc>
          <w:tcPr>
            <w:tcW w:w="3267" w:type="dxa"/>
            <w:gridSpan w:val="2"/>
            <w:tcBorders>
              <w:top w:val="single" w:sz="4" w:space="0" w:color="000000"/>
              <w:left w:val="nil"/>
              <w:bottom w:val="single" w:sz="4" w:space="0" w:color="000000"/>
              <w:right w:val="single" w:sz="4" w:space="0" w:color="000000"/>
            </w:tcBorders>
          </w:tcPr>
          <w:p w:rsidR="007E1FAB" w:rsidRPr="00EA34A6" w:rsidRDefault="007E1FAB" w:rsidP="00506E14">
            <w:pPr>
              <w:rPr>
                <w:rFonts w:ascii="Times New Roman" w:hAnsi="Times New Roman"/>
                <w:color w:val="000000" w:themeColor="text1"/>
                <w:sz w:val="22"/>
                <w:szCs w:val="22"/>
              </w:rPr>
            </w:pPr>
            <w:r w:rsidRPr="00EA34A6">
              <w:rPr>
                <w:rFonts w:ascii="Times New Roman" w:hAnsi="Times New Roman"/>
                <w:color w:val="000000" w:themeColor="text1"/>
                <w:sz w:val="22"/>
                <w:szCs w:val="22"/>
              </w:rPr>
              <w:t xml:space="preserve">Графік використання </w:t>
            </w:r>
          </w:p>
        </w:tc>
        <w:tc>
          <w:tcPr>
            <w:tcW w:w="6664" w:type="dxa"/>
            <w:gridSpan w:val="7"/>
            <w:tcBorders>
              <w:top w:val="single" w:sz="4" w:space="0" w:color="000000"/>
              <w:left w:val="nil"/>
              <w:bottom w:val="single" w:sz="4" w:space="0" w:color="000000"/>
              <w:right w:val="single" w:sz="4" w:space="0" w:color="000000"/>
            </w:tcBorders>
          </w:tcPr>
          <w:p w:rsidR="007E1FAB" w:rsidRPr="00EA34A6" w:rsidRDefault="00EA34A6" w:rsidP="00EA34A6">
            <w:pPr>
              <w:jc w:val="center"/>
              <w:rPr>
                <w:rFonts w:ascii="Times New Roman" w:hAnsi="Times New Roman"/>
                <w:color w:val="000000" w:themeColor="text1"/>
                <w:sz w:val="22"/>
                <w:szCs w:val="22"/>
              </w:rPr>
            </w:pPr>
            <w:r w:rsidRPr="00EA34A6">
              <w:rPr>
                <w:rFonts w:ascii="Times New Roman" w:hAnsi="Times New Roman"/>
                <w:color w:val="000000" w:themeColor="text1"/>
                <w:sz w:val="22"/>
                <w:szCs w:val="22"/>
              </w:rPr>
              <w:t>–</w:t>
            </w:r>
          </w:p>
        </w:tc>
      </w:tr>
      <w:tr w:rsidR="007E1FAB" w:rsidTr="008555A0">
        <w:trPr>
          <w:trHeight w:val="254"/>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Default="007E1FAB" w:rsidP="00095FDE">
            <w:pPr>
              <w:jc w:val="center"/>
              <w:rPr>
                <w:rFonts w:ascii="Times New Roman" w:hAnsi="Times New Roman"/>
                <w:color w:val="000000"/>
                <w:sz w:val="22"/>
                <w:szCs w:val="22"/>
              </w:rPr>
            </w:pPr>
            <w:r>
              <w:rPr>
                <w:rFonts w:ascii="Times New Roman" w:hAnsi="Times New Roman"/>
                <w:color w:val="000000"/>
                <w:sz w:val="22"/>
                <w:szCs w:val="22"/>
              </w:rPr>
              <w:t>9</w:t>
            </w:r>
          </w:p>
        </w:tc>
        <w:tc>
          <w:tcPr>
            <w:tcW w:w="9931" w:type="dxa"/>
            <w:gridSpan w:val="9"/>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Default="007E1FAB" w:rsidP="00095FDE">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67" w:type="dxa"/>
            <w:gridSpan w:val="2"/>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r w:rsidR="009D293A">
              <w:rPr>
                <w:rFonts w:ascii="Times New Roman" w:hAnsi="Times New Roman"/>
                <w:color w:val="000000"/>
                <w:sz w:val="22"/>
                <w:szCs w:val="22"/>
              </w:rPr>
              <w:t xml:space="preserve"> (зазначається після проведення аукціону)</w:t>
            </w:r>
          </w:p>
        </w:tc>
        <w:tc>
          <w:tcPr>
            <w:tcW w:w="3404" w:type="dxa"/>
            <w:gridSpan w:val="5"/>
            <w:tcBorders>
              <w:top w:val="single" w:sz="4" w:space="0" w:color="000000"/>
              <w:left w:val="nil"/>
              <w:bottom w:val="single" w:sz="4" w:space="0" w:color="000000"/>
              <w:right w:val="single" w:sz="4" w:space="0" w:color="000000"/>
            </w:tcBorders>
            <w:hideMark/>
          </w:tcPr>
          <w:p w:rsidR="007E1FAB" w:rsidRPr="003E5107" w:rsidRDefault="007E1FAB" w:rsidP="009D293A">
            <w:pPr>
              <w:rPr>
                <w:rFonts w:ascii="Times New Roman" w:hAnsi="Times New Roman"/>
                <w:color w:val="FF0000"/>
                <w:sz w:val="22"/>
                <w:szCs w:val="22"/>
              </w:rPr>
            </w:pPr>
            <w:r w:rsidRPr="00437F2C">
              <w:rPr>
                <w:rFonts w:ascii="Times New Roman" w:hAnsi="Times New Roman"/>
                <w:color w:val="000000" w:themeColor="text1"/>
                <w:sz w:val="22"/>
                <w:szCs w:val="22"/>
              </w:rPr>
              <w:t xml:space="preserve">сума, гривень, без податку на додану вартість </w:t>
            </w:r>
          </w:p>
        </w:tc>
        <w:tc>
          <w:tcPr>
            <w:tcW w:w="3260" w:type="dxa"/>
            <w:gridSpan w:val="2"/>
            <w:tcBorders>
              <w:top w:val="single" w:sz="4" w:space="0" w:color="000000"/>
              <w:left w:val="nil"/>
              <w:bottom w:val="single" w:sz="4" w:space="0" w:color="000000"/>
              <w:right w:val="single" w:sz="4" w:space="0" w:color="000000"/>
            </w:tcBorders>
            <w:hideMark/>
          </w:tcPr>
          <w:p w:rsidR="009D293A" w:rsidRPr="003E5107" w:rsidRDefault="002C150C" w:rsidP="009D293A">
            <w:pPr>
              <w:rPr>
                <w:rFonts w:ascii="Times New Roman" w:hAnsi="Times New Roman"/>
                <w:color w:val="FF0000"/>
                <w:sz w:val="22"/>
                <w:szCs w:val="22"/>
              </w:rPr>
            </w:pPr>
            <w:r w:rsidRPr="002C150C">
              <w:rPr>
                <w:rFonts w:ascii="Times New Roman" w:hAnsi="Times New Roman"/>
                <w:bCs/>
                <w:sz w:val="22"/>
                <w:szCs w:val="32"/>
              </w:rPr>
              <w:t xml:space="preserve">протоколу електронного аукціону, який сформований </w:t>
            </w:r>
          </w:p>
          <w:p w:rsidR="007E1FAB" w:rsidRPr="003E5107" w:rsidRDefault="007E1FAB" w:rsidP="002C150C">
            <w:pPr>
              <w:rPr>
                <w:rFonts w:ascii="Times New Roman" w:hAnsi="Times New Roman"/>
                <w:color w:val="FF0000"/>
                <w:sz w:val="22"/>
                <w:szCs w:val="22"/>
              </w:rPr>
            </w:pPr>
          </w:p>
        </w:tc>
      </w:tr>
      <w:tr w:rsidR="007E1FAB" w:rsidTr="008555A0">
        <w:trPr>
          <w:trHeight w:val="611"/>
        </w:trPr>
        <w:tc>
          <w:tcPr>
            <w:tcW w:w="559" w:type="dxa"/>
            <w:tcBorders>
              <w:top w:val="single" w:sz="4" w:space="0" w:color="000000"/>
              <w:left w:val="single" w:sz="4" w:space="0" w:color="000000"/>
              <w:bottom w:val="single" w:sz="4" w:space="0" w:color="auto"/>
              <w:right w:val="single" w:sz="4" w:space="0" w:color="000000"/>
            </w:tcBorders>
            <w:vAlign w:val="center"/>
            <w:hideMark/>
          </w:tcPr>
          <w:p w:rsidR="007E1FAB" w:rsidRDefault="007E1FAB" w:rsidP="00095FDE">
            <w:pPr>
              <w:jc w:val="center"/>
              <w:rPr>
                <w:rFonts w:ascii="Times New Roman" w:hAnsi="Times New Roman"/>
                <w:color w:val="000000"/>
                <w:sz w:val="22"/>
                <w:szCs w:val="22"/>
              </w:rPr>
            </w:pPr>
            <w:r>
              <w:rPr>
                <w:rFonts w:ascii="Times New Roman" w:hAnsi="Times New Roman"/>
                <w:color w:val="000000"/>
                <w:sz w:val="22"/>
                <w:szCs w:val="22"/>
              </w:rPr>
              <w:t>9.2</w:t>
            </w:r>
          </w:p>
        </w:tc>
        <w:tc>
          <w:tcPr>
            <w:tcW w:w="3267" w:type="dxa"/>
            <w:gridSpan w:val="2"/>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664" w:type="dxa"/>
            <w:gridSpan w:val="7"/>
            <w:tcBorders>
              <w:top w:val="single" w:sz="4" w:space="0" w:color="000000"/>
              <w:left w:val="nil"/>
              <w:bottom w:val="single" w:sz="4" w:space="0" w:color="000000"/>
              <w:right w:val="single" w:sz="4" w:space="0" w:color="000000"/>
            </w:tcBorders>
            <w:hideMark/>
          </w:tcPr>
          <w:p w:rsidR="007E1FAB" w:rsidRDefault="007E1FAB" w:rsidP="00437F2C">
            <w:pPr>
              <w:rPr>
                <w:rFonts w:ascii="Times New Roman" w:hAnsi="Times New Roman"/>
                <w:color w:val="000000"/>
                <w:sz w:val="22"/>
                <w:szCs w:val="22"/>
              </w:rPr>
            </w:pPr>
            <w:r w:rsidRPr="00437F2C">
              <w:rPr>
                <w:rFonts w:ascii="Times New Roman" w:hAnsi="Times New Roman"/>
                <w:color w:val="000000" w:themeColor="text1"/>
                <w:sz w:val="22"/>
                <w:szCs w:val="22"/>
              </w:rPr>
              <w:t xml:space="preserve">компенсуються Орендарем в порядку, передбаченому пунктом 6.5 договору </w:t>
            </w:r>
          </w:p>
        </w:tc>
      </w:tr>
      <w:tr w:rsidR="007E1FAB" w:rsidTr="008555A0">
        <w:trPr>
          <w:trHeight w:val="159"/>
        </w:trPr>
        <w:tc>
          <w:tcPr>
            <w:tcW w:w="559" w:type="dxa"/>
            <w:tcBorders>
              <w:top w:val="single" w:sz="4" w:space="0" w:color="000000"/>
              <w:left w:val="single" w:sz="4" w:space="0" w:color="000000"/>
              <w:bottom w:val="nil"/>
              <w:right w:val="single" w:sz="4" w:space="0" w:color="000000"/>
            </w:tcBorders>
            <w:vAlign w:val="center"/>
            <w:hideMark/>
          </w:tcPr>
          <w:p w:rsidR="007E1FAB" w:rsidRDefault="007E1FAB" w:rsidP="00095FDE">
            <w:pPr>
              <w:jc w:val="center"/>
              <w:rPr>
                <w:rFonts w:ascii="Times New Roman" w:hAnsi="Times New Roman"/>
                <w:color w:val="000000"/>
                <w:sz w:val="22"/>
                <w:szCs w:val="22"/>
              </w:rPr>
            </w:pPr>
            <w:r>
              <w:rPr>
                <w:rFonts w:ascii="Times New Roman" w:hAnsi="Times New Roman"/>
                <w:color w:val="000000"/>
                <w:sz w:val="22"/>
                <w:szCs w:val="22"/>
              </w:rPr>
              <w:t>10</w:t>
            </w:r>
          </w:p>
        </w:tc>
        <w:tc>
          <w:tcPr>
            <w:tcW w:w="9931" w:type="dxa"/>
            <w:gridSpan w:val="9"/>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8555A0">
        <w:trPr>
          <w:trHeight w:val="479"/>
        </w:trPr>
        <w:tc>
          <w:tcPr>
            <w:tcW w:w="559" w:type="dxa"/>
            <w:tcBorders>
              <w:top w:val="single" w:sz="4" w:space="0" w:color="000000"/>
              <w:left w:val="single" w:sz="4" w:space="0" w:color="000000"/>
              <w:bottom w:val="single" w:sz="4" w:space="0" w:color="000000"/>
              <w:right w:val="single" w:sz="4" w:space="0" w:color="000000"/>
            </w:tcBorders>
            <w:vAlign w:val="center"/>
            <w:hideMark/>
          </w:tcPr>
          <w:p w:rsidR="007E1FAB" w:rsidRDefault="00437F2C" w:rsidP="00095FDE">
            <w:pPr>
              <w:jc w:val="center"/>
              <w:rPr>
                <w:rFonts w:ascii="Times New Roman" w:hAnsi="Times New Roman"/>
                <w:color w:val="000000"/>
                <w:sz w:val="22"/>
                <w:szCs w:val="22"/>
              </w:rPr>
            </w:pPr>
            <w:r>
              <w:rPr>
                <w:rFonts w:ascii="Times New Roman" w:hAnsi="Times New Roman"/>
                <w:color w:val="000000"/>
                <w:sz w:val="22"/>
                <w:szCs w:val="22"/>
              </w:rPr>
              <w:t>10.1</w:t>
            </w:r>
          </w:p>
        </w:tc>
        <w:tc>
          <w:tcPr>
            <w:tcW w:w="3267" w:type="dxa"/>
            <w:gridSpan w:val="2"/>
            <w:tcBorders>
              <w:top w:val="single" w:sz="4" w:space="0" w:color="000000"/>
              <w:left w:val="nil"/>
              <w:bottom w:val="single" w:sz="4" w:space="0" w:color="000000"/>
              <w:right w:val="single" w:sz="4" w:space="0" w:color="000000"/>
            </w:tcBorders>
            <w:hideMark/>
          </w:tcPr>
          <w:p w:rsidR="007E1FAB" w:rsidRDefault="007E1FAB" w:rsidP="002C150C">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2C150C">
              <w:rPr>
                <w:rFonts w:ascii="Times New Roman" w:hAnsi="Times New Roman"/>
                <w:color w:val="000000"/>
                <w:sz w:val="22"/>
                <w:szCs w:val="22"/>
              </w:rPr>
              <w:t>(</w:t>
            </w:r>
            <w:r>
              <w:rPr>
                <w:rFonts w:ascii="Times New Roman" w:hAnsi="Times New Roman"/>
                <w:color w:val="000000"/>
                <w:sz w:val="22"/>
                <w:szCs w:val="22"/>
              </w:rPr>
              <w:t>договором типу 5.1 А</w:t>
            </w:r>
            <w:r w:rsidR="002C150C">
              <w:rPr>
                <w:rFonts w:ascii="Times New Roman" w:hAnsi="Times New Roman"/>
                <w:color w:val="000000"/>
                <w:sz w:val="22"/>
                <w:szCs w:val="22"/>
              </w:rPr>
              <w:t>)</w:t>
            </w:r>
          </w:p>
        </w:tc>
        <w:tc>
          <w:tcPr>
            <w:tcW w:w="6664" w:type="dxa"/>
            <w:gridSpan w:val="7"/>
            <w:tcBorders>
              <w:top w:val="single" w:sz="4" w:space="0" w:color="000000"/>
              <w:left w:val="nil"/>
              <w:bottom w:val="single" w:sz="4" w:space="0" w:color="000000"/>
              <w:right w:val="single" w:sz="4" w:space="0" w:color="000000"/>
            </w:tcBorders>
          </w:tcPr>
          <w:p w:rsidR="00437F2C" w:rsidRDefault="007E1FAB" w:rsidP="00437F2C">
            <w:pPr>
              <w:rPr>
                <w:rFonts w:ascii="Times New Roman" w:hAnsi="Times New Roman"/>
                <w:color w:val="000000" w:themeColor="text1"/>
                <w:sz w:val="22"/>
                <w:szCs w:val="22"/>
              </w:rPr>
            </w:pPr>
            <w:r w:rsidRPr="00437F2C">
              <w:rPr>
                <w:rFonts w:ascii="Times New Roman" w:hAnsi="Times New Roman"/>
                <w:color w:val="000000" w:themeColor="text1"/>
                <w:sz w:val="22"/>
                <w:szCs w:val="22"/>
              </w:rPr>
              <w:t xml:space="preserve">сума, гривень, без податку на додану вартість </w:t>
            </w:r>
          </w:p>
          <w:p w:rsidR="007E1FAB" w:rsidRPr="009D293A" w:rsidRDefault="009D293A" w:rsidP="00506E14">
            <w:pPr>
              <w:rPr>
                <w:rFonts w:ascii="Times New Roman" w:hAnsi="Times New Roman"/>
                <w:color w:val="000000" w:themeColor="text1"/>
                <w:sz w:val="22"/>
                <w:szCs w:val="22"/>
              </w:rPr>
            </w:pPr>
            <w:r>
              <w:rPr>
                <w:rFonts w:ascii="Times New Roman" w:hAnsi="Times New Roman"/>
                <w:color w:val="000000" w:themeColor="text1"/>
                <w:sz w:val="22"/>
                <w:szCs w:val="22"/>
              </w:rPr>
              <w:t xml:space="preserve">(зазначається </w:t>
            </w:r>
            <w:r>
              <w:rPr>
                <w:rFonts w:ascii="Times New Roman" w:hAnsi="Times New Roman"/>
                <w:color w:val="000000"/>
                <w:sz w:val="22"/>
                <w:szCs w:val="22"/>
              </w:rPr>
              <w:t>після проведення аукціону)</w:t>
            </w:r>
          </w:p>
        </w:tc>
      </w:tr>
      <w:tr w:rsidR="002C150C" w:rsidTr="008555A0">
        <w:trPr>
          <w:trHeight w:val="373"/>
        </w:trPr>
        <w:tc>
          <w:tcPr>
            <w:tcW w:w="559" w:type="dxa"/>
            <w:tcBorders>
              <w:top w:val="single" w:sz="4" w:space="0" w:color="000000"/>
              <w:left w:val="single" w:sz="4" w:space="0" w:color="000000"/>
              <w:right w:val="single" w:sz="4" w:space="0" w:color="000000"/>
            </w:tcBorders>
            <w:vAlign w:val="center"/>
            <w:hideMark/>
          </w:tcPr>
          <w:p w:rsidR="002C150C" w:rsidRDefault="002C150C" w:rsidP="00095FDE">
            <w:pPr>
              <w:jc w:val="center"/>
              <w:rPr>
                <w:rFonts w:ascii="Times New Roman" w:hAnsi="Times New Roman"/>
                <w:color w:val="000000"/>
                <w:sz w:val="22"/>
                <w:szCs w:val="22"/>
              </w:rPr>
            </w:pPr>
            <w:r>
              <w:rPr>
                <w:rFonts w:ascii="Times New Roman" w:hAnsi="Times New Roman"/>
                <w:color w:val="000000"/>
                <w:sz w:val="22"/>
                <w:szCs w:val="22"/>
              </w:rPr>
              <w:t>11</w:t>
            </w:r>
          </w:p>
        </w:tc>
        <w:tc>
          <w:tcPr>
            <w:tcW w:w="3267" w:type="dxa"/>
            <w:gridSpan w:val="2"/>
            <w:tcBorders>
              <w:top w:val="single" w:sz="4" w:space="0" w:color="000000"/>
              <w:left w:val="nil"/>
              <w:right w:val="single" w:sz="4" w:space="0" w:color="000000"/>
            </w:tcBorders>
            <w:hideMark/>
          </w:tcPr>
          <w:p w:rsidR="002C150C" w:rsidRDefault="002C150C"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4" w:type="dxa"/>
            <w:gridSpan w:val="7"/>
            <w:tcBorders>
              <w:top w:val="single" w:sz="4" w:space="0" w:color="000000"/>
              <w:left w:val="nil"/>
              <w:right w:val="single" w:sz="4" w:space="0" w:color="000000"/>
            </w:tcBorders>
            <w:hideMark/>
          </w:tcPr>
          <w:p w:rsidR="002C150C" w:rsidRDefault="002C150C" w:rsidP="009D293A">
            <w:pPr>
              <w:ind w:left="10"/>
              <w:rPr>
                <w:rFonts w:ascii="Times New Roman" w:hAnsi="Times New Roman"/>
                <w:color w:val="000000"/>
                <w:sz w:val="22"/>
                <w:szCs w:val="22"/>
              </w:rPr>
            </w:pPr>
            <w:r w:rsidRPr="00437F2C">
              <w:rPr>
                <w:rFonts w:ascii="Times New Roman" w:hAnsi="Times New Roman"/>
                <w:color w:val="000000" w:themeColor="text1"/>
                <w:sz w:val="22"/>
                <w:szCs w:val="22"/>
              </w:rPr>
              <w:t xml:space="preserve">2 (дві) місячні оренді плати, без податку на додану вартість </w:t>
            </w:r>
            <w:r w:rsidR="00437F2C" w:rsidRPr="00437F2C">
              <w:rPr>
                <w:rFonts w:ascii="Times New Roman" w:hAnsi="Times New Roman"/>
                <w:color w:val="000000" w:themeColor="text1"/>
                <w:sz w:val="22"/>
                <w:szCs w:val="22"/>
              </w:rPr>
              <w:t xml:space="preserve">сума, гривень  </w:t>
            </w:r>
            <w:r w:rsidR="003D3E08">
              <w:rPr>
                <w:rFonts w:ascii="Times New Roman" w:hAnsi="Times New Roman"/>
                <w:color w:val="000000" w:themeColor="text1"/>
                <w:sz w:val="22"/>
                <w:szCs w:val="22"/>
              </w:rPr>
              <w:t xml:space="preserve">(зазначається </w:t>
            </w:r>
            <w:r w:rsidR="003D3E08">
              <w:rPr>
                <w:rFonts w:ascii="Times New Roman" w:hAnsi="Times New Roman"/>
                <w:color w:val="000000"/>
                <w:sz w:val="22"/>
                <w:szCs w:val="22"/>
              </w:rPr>
              <w:t>після проведення аукціону)</w:t>
            </w:r>
          </w:p>
        </w:tc>
      </w:tr>
      <w:tr w:rsidR="007E1FAB" w:rsidTr="008555A0">
        <w:trPr>
          <w:trHeight w:val="195"/>
        </w:trPr>
        <w:tc>
          <w:tcPr>
            <w:tcW w:w="559" w:type="dxa"/>
            <w:tcBorders>
              <w:top w:val="single" w:sz="4" w:space="0" w:color="auto"/>
              <w:left w:val="single" w:sz="4" w:space="0" w:color="000000"/>
              <w:bottom w:val="single" w:sz="4" w:space="0" w:color="000000"/>
              <w:right w:val="single" w:sz="4" w:space="0" w:color="000000"/>
            </w:tcBorders>
            <w:vAlign w:val="center"/>
            <w:hideMark/>
          </w:tcPr>
          <w:p w:rsidR="007E1FAB" w:rsidRDefault="007E1FAB" w:rsidP="00095FDE">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31" w:type="dxa"/>
            <w:gridSpan w:val="9"/>
            <w:tcBorders>
              <w:top w:val="single" w:sz="4" w:space="0" w:color="000000"/>
              <w:left w:val="nil"/>
              <w:bottom w:val="single" w:sz="4" w:space="0" w:color="000000"/>
              <w:right w:val="single" w:sz="4" w:space="0" w:color="000000"/>
            </w:tcBorders>
            <w:hideMark/>
          </w:tcPr>
          <w:p w:rsidR="00445C25"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p>
          <w:p w:rsidR="007E1FAB" w:rsidRPr="002C150C" w:rsidRDefault="002C150C" w:rsidP="00506E14">
            <w:pPr>
              <w:ind w:left="248"/>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5 років </w:t>
            </w:r>
            <w:r w:rsidR="00C51248" w:rsidRPr="002C150C">
              <w:rPr>
                <w:rFonts w:ascii="Times New Roman" w:hAnsi="Times New Roman"/>
                <w:color w:val="000000" w:themeColor="text1"/>
                <w:sz w:val="22"/>
                <w:szCs w:val="22"/>
              </w:rPr>
              <w:t>з дати набрання чинності цим договором</w:t>
            </w:r>
          </w:p>
          <w:p w:rsidR="00445C25" w:rsidRPr="00E85168" w:rsidRDefault="00445C25" w:rsidP="00506E14">
            <w:pPr>
              <w:ind w:left="248"/>
              <w:jc w:val="center"/>
              <w:rPr>
                <w:rFonts w:ascii="Times New Roman" w:hAnsi="Times New Roman"/>
                <w:color w:val="000000"/>
                <w:sz w:val="22"/>
                <w:szCs w:val="22"/>
                <w:u w:val="single"/>
              </w:rPr>
            </w:pPr>
            <w:r w:rsidRPr="002C150C">
              <w:rPr>
                <w:rFonts w:ascii="Times New Roman" w:hAnsi="Times New Roman"/>
                <w:color w:val="000000" w:themeColor="text1"/>
                <w:sz w:val="22"/>
                <w:szCs w:val="22"/>
              </w:rPr>
              <w:t xml:space="preserve">з </w:t>
            </w:r>
            <w:r w:rsidR="00E85168">
              <w:rPr>
                <w:rFonts w:ascii="Times New Roman" w:hAnsi="Times New Roman"/>
                <w:color w:val="000000" w:themeColor="text1"/>
                <w:sz w:val="22"/>
                <w:szCs w:val="22"/>
                <w:u w:val="single"/>
              </w:rPr>
              <w:t xml:space="preserve">                              </w:t>
            </w:r>
            <w:r w:rsidR="00E85168">
              <w:rPr>
                <w:rFonts w:ascii="Times New Roman" w:hAnsi="Times New Roman"/>
                <w:color w:val="000000" w:themeColor="text1"/>
                <w:sz w:val="22"/>
                <w:szCs w:val="22"/>
              </w:rPr>
              <w:t xml:space="preserve">  </w:t>
            </w:r>
            <w:r w:rsidRPr="002C150C">
              <w:rPr>
                <w:rFonts w:ascii="Times New Roman" w:hAnsi="Times New Roman"/>
                <w:color w:val="000000" w:themeColor="text1"/>
                <w:sz w:val="22"/>
                <w:szCs w:val="22"/>
              </w:rPr>
              <w:t>по</w:t>
            </w:r>
            <w:r w:rsidR="00E85168">
              <w:rPr>
                <w:rFonts w:ascii="Times New Roman" w:hAnsi="Times New Roman"/>
                <w:color w:val="000000" w:themeColor="text1"/>
                <w:sz w:val="22"/>
                <w:szCs w:val="22"/>
                <w:u w:val="single"/>
              </w:rPr>
              <w:t xml:space="preserve">                             </w:t>
            </w:r>
            <w:r w:rsidR="00E85168" w:rsidRPr="00E85168">
              <w:rPr>
                <w:rFonts w:ascii="Times New Roman" w:hAnsi="Times New Roman"/>
                <w:color w:val="FFFFFF" w:themeColor="background1"/>
                <w:sz w:val="22"/>
                <w:szCs w:val="22"/>
                <w:u w:val="single"/>
              </w:rPr>
              <w:t>а</w:t>
            </w:r>
          </w:p>
        </w:tc>
      </w:tr>
      <w:tr w:rsidR="007E1FAB" w:rsidTr="008555A0">
        <w:trPr>
          <w:trHeight w:val="320"/>
        </w:trPr>
        <w:tc>
          <w:tcPr>
            <w:tcW w:w="559" w:type="dxa"/>
            <w:tcBorders>
              <w:top w:val="single" w:sz="4" w:space="0" w:color="auto"/>
              <w:left w:val="single" w:sz="4" w:space="0" w:color="000000"/>
              <w:bottom w:val="single" w:sz="4" w:space="0" w:color="000000"/>
              <w:right w:val="single" w:sz="4" w:space="0" w:color="000000"/>
            </w:tcBorders>
            <w:vAlign w:val="center"/>
            <w:hideMark/>
          </w:tcPr>
          <w:p w:rsidR="007E1FAB" w:rsidRDefault="007E1FAB" w:rsidP="00095FDE">
            <w:pPr>
              <w:jc w:val="center"/>
              <w:rPr>
                <w:rFonts w:ascii="Times New Roman" w:hAnsi="Times New Roman"/>
                <w:color w:val="000000"/>
                <w:sz w:val="22"/>
                <w:szCs w:val="22"/>
              </w:rPr>
            </w:pPr>
            <w:r>
              <w:rPr>
                <w:rFonts w:ascii="Times New Roman" w:hAnsi="Times New Roman"/>
                <w:color w:val="000000"/>
                <w:sz w:val="22"/>
                <w:szCs w:val="22"/>
              </w:rPr>
              <w:t>13</w:t>
            </w:r>
          </w:p>
        </w:tc>
        <w:tc>
          <w:tcPr>
            <w:tcW w:w="3267" w:type="dxa"/>
            <w:gridSpan w:val="2"/>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664" w:type="dxa"/>
            <w:gridSpan w:val="7"/>
            <w:tcBorders>
              <w:top w:val="single" w:sz="4" w:space="0" w:color="auto"/>
              <w:left w:val="nil"/>
              <w:bottom w:val="single" w:sz="4" w:space="0" w:color="000000" w:themeColor="text1"/>
              <w:right w:val="single" w:sz="4" w:space="0" w:color="000000"/>
            </w:tcBorders>
            <w:hideMark/>
          </w:tcPr>
          <w:p w:rsidR="007E1FAB" w:rsidRDefault="007E1FAB" w:rsidP="00506E14">
            <w:pPr>
              <w:rPr>
                <w:rFonts w:ascii="Times New Roman" w:hAnsi="Times New Roman"/>
                <w:color w:val="000000"/>
                <w:sz w:val="22"/>
                <w:szCs w:val="22"/>
              </w:rPr>
            </w:pPr>
            <w:r w:rsidRPr="00445C25">
              <w:rPr>
                <w:rFonts w:ascii="Times New Roman" w:hAnsi="Times New Roman"/>
                <w:color w:val="000000" w:themeColor="text1"/>
                <w:sz w:val="22"/>
                <w:szCs w:val="22"/>
              </w:rPr>
              <w:t xml:space="preserve">Орендодавець </w:t>
            </w:r>
            <w:r w:rsidR="00C51248" w:rsidRPr="00445C25">
              <w:rPr>
                <w:rFonts w:ascii="Times New Roman" w:hAnsi="Times New Roman"/>
                <w:color w:val="000000" w:themeColor="text1"/>
                <w:sz w:val="22"/>
                <w:szCs w:val="22"/>
              </w:rPr>
              <w:t xml:space="preserve">надав згоду на передачу майна в  </w:t>
            </w:r>
            <w:r w:rsidRPr="00445C25">
              <w:rPr>
                <w:rFonts w:ascii="Times New Roman" w:hAnsi="Times New Roman"/>
                <w:color w:val="000000" w:themeColor="text1"/>
                <w:sz w:val="22"/>
                <w:szCs w:val="22"/>
              </w:rPr>
              <w:t>суборенду згідно з оголошенням про передачу майна в оренду</w:t>
            </w:r>
          </w:p>
        </w:tc>
      </w:tr>
      <w:tr w:rsidR="004B63C2" w:rsidTr="008555A0">
        <w:trPr>
          <w:trHeight w:val="281"/>
        </w:trPr>
        <w:tc>
          <w:tcPr>
            <w:tcW w:w="559" w:type="dxa"/>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095FDE">
            <w:pPr>
              <w:jc w:val="center"/>
              <w:rPr>
                <w:rFonts w:ascii="Times New Roman" w:hAnsi="Times New Roman"/>
                <w:color w:val="000000"/>
                <w:sz w:val="22"/>
                <w:szCs w:val="22"/>
              </w:rPr>
            </w:pPr>
            <w:r>
              <w:rPr>
                <w:rFonts w:ascii="Times New Roman" w:hAnsi="Times New Roman"/>
                <w:color w:val="000000"/>
                <w:sz w:val="22"/>
                <w:szCs w:val="22"/>
              </w:rPr>
              <w:t>14</w:t>
            </w:r>
          </w:p>
        </w:tc>
        <w:tc>
          <w:tcPr>
            <w:tcW w:w="3267" w:type="dxa"/>
            <w:gridSpan w:val="2"/>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Pr="00445C25" w:rsidRDefault="004B63C2"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2"/>
              </w:rPr>
              <w:t>Не затверджено</w:t>
            </w:r>
          </w:p>
        </w:tc>
      </w:tr>
      <w:tr w:rsidR="004B63C2" w:rsidTr="008555A0">
        <w:trPr>
          <w:trHeight w:val="94"/>
        </w:trPr>
        <w:tc>
          <w:tcPr>
            <w:tcW w:w="559" w:type="dxa"/>
            <w:vMerge w:val="restart"/>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095FDE">
            <w:pPr>
              <w:jc w:val="center"/>
              <w:rPr>
                <w:rFonts w:ascii="Times New Roman" w:hAnsi="Times New Roman"/>
                <w:color w:val="000000"/>
                <w:sz w:val="22"/>
                <w:szCs w:val="22"/>
              </w:rPr>
            </w:pPr>
            <w:r>
              <w:rPr>
                <w:rFonts w:ascii="Times New Roman" w:hAnsi="Times New Roman"/>
                <w:color w:val="000000"/>
                <w:sz w:val="22"/>
                <w:szCs w:val="22"/>
              </w:rPr>
              <w:t>15</w:t>
            </w:r>
          </w:p>
        </w:tc>
        <w:tc>
          <w:tcPr>
            <w:tcW w:w="3267" w:type="dxa"/>
            <w:gridSpan w:val="2"/>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664" w:type="dxa"/>
            <w:gridSpan w:val="7"/>
            <w:tcBorders>
              <w:top w:val="single" w:sz="4" w:space="0" w:color="000000" w:themeColor="text1"/>
              <w:left w:val="nil"/>
              <w:bottom w:val="single" w:sz="4" w:space="0" w:color="000000"/>
              <w:right w:val="single" w:sz="4" w:space="0" w:color="000000"/>
            </w:tcBorders>
            <w:hideMark/>
          </w:tcPr>
          <w:p w:rsidR="004B63C2" w:rsidRPr="00445C25" w:rsidRDefault="004B63C2" w:rsidP="00506E14">
            <w:pPr>
              <w:jc w:val="center"/>
              <w:rPr>
                <w:rFonts w:ascii="Times New Roman" w:hAnsi="Times New Roman"/>
                <w:color w:val="000000" w:themeColor="text1"/>
                <w:sz w:val="22"/>
                <w:szCs w:val="22"/>
              </w:rPr>
            </w:pPr>
            <w:proofErr w:type="spellStart"/>
            <w:r w:rsidRPr="00445C25">
              <w:rPr>
                <w:rFonts w:ascii="Times New Roman" w:hAnsi="Times New Roman"/>
                <w:color w:val="000000" w:themeColor="text1"/>
                <w:sz w:val="22"/>
                <w:szCs w:val="22"/>
              </w:rPr>
              <w:t>Балансоутримувача</w:t>
            </w:r>
            <w:proofErr w:type="spellEnd"/>
          </w:p>
        </w:tc>
      </w:tr>
      <w:tr w:rsidR="004B63C2" w:rsidTr="008555A0">
        <w:trPr>
          <w:trHeight w:val="320"/>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095FDE">
            <w:pPr>
              <w:jc w:val="center"/>
              <w:rPr>
                <w:rFonts w:ascii="Times New Roman" w:hAnsi="Times New Roman"/>
                <w:color w:val="000000"/>
                <w:sz w:val="22"/>
                <w:szCs w:val="22"/>
              </w:rPr>
            </w:pPr>
          </w:p>
        </w:tc>
        <w:tc>
          <w:tcPr>
            <w:tcW w:w="3267" w:type="dxa"/>
            <w:gridSpan w:val="2"/>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664" w:type="dxa"/>
            <w:gridSpan w:val="7"/>
            <w:tcBorders>
              <w:top w:val="single" w:sz="4" w:space="0" w:color="000000"/>
              <w:left w:val="nil"/>
              <w:bottom w:val="single" w:sz="4" w:space="0" w:color="000000"/>
              <w:right w:val="single" w:sz="4" w:space="0" w:color="000000"/>
            </w:tcBorders>
          </w:tcPr>
          <w:p w:rsidR="00506E14" w:rsidRPr="00445C25" w:rsidRDefault="00506E14" w:rsidP="00506E14">
            <w:pPr>
              <w:rPr>
                <w:rFonts w:ascii="Times New Roman" w:hAnsi="Times New Roman"/>
                <w:color w:val="000000" w:themeColor="text1"/>
                <w:sz w:val="22"/>
                <w:szCs w:val="28"/>
              </w:rPr>
            </w:pPr>
            <w:r w:rsidRPr="00445C25">
              <w:rPr>
                <w:rFonts w:ascii="Times New Roman" w:hAnsi="Times New Roman"/>
                <w:color w:val="000000" w:themeColor="text1"/>
                <w:sz w:val="22"/>
                <w:szCs w:val="28"/>
              </w:rPr>
              <w:t xml:space="preserve">Рахунок: </w:t>
            </w:r>
            <w:r w:rsidRPr="00445C25">
              <w:rPr>
                <w:rFonts w:ascii="Times New Roman" w:hAnsi="Times New Roman"/>
                <w:color w:val="000000" w:themeColor="text1"/>
                <w:sz w:val="22"/>
                <w:szCs w:val="28"/>
                <w:lang w:val="en-US"/>
              </w:rPr>
              <w:t>UA</w:t>
            </w:r>
            <w:r w:rsidRPr="00445C25">
              <w:rPr>
                <w:rFonts w:ascii="Times New Roman" w:hAnsi="Times New Roman"/>
                <w:color w:val="000000" w:themeColor="text1"/>
                <w:sz w:val="22"/>
                <w:szCs w:val="28"/>
              </w:rPr>
              <w:t xml:space="preserve">403204780000000026000261583 </w:t>
            </w:r>
          </w:p>
          <w:p w:rsidR="004B63C2" w:rsidRPr="00445C25" w:rsidRDefault="00506E14" w:rsidP="00506E14">
            <w:pPr>
              <w:rPr>
                <w:rFonts w:ascii="Times New Roman" w:hAnsi="Times New Roman"/>
                <w:color w:val="000000" w:themeColor="text1"/>
                <w:sz w:val="22"/>
                <w:szCs w:val="22"/>
              </w:rPr>
            </w:pPr>
            <w:r w:rsidRPr="00445C25">
              <w:rPr>
                <w:rFonts w:ascii="Times New Roman" w:hAnsi="Times New Roman"/>
                <w:color w:val="000000" w:themeColor="text1"/>
                <w:sz w:val="22"/>
                <w:szCs w:val="28"/>
              </w:rPr>
              <w:t xml:space="preserve">Банк одержувача:  </w:t>
            </w:r>
            <w:proofErr w:type="spellStart"/>
            <w:r w:rsidRPr="00445C25">
              <w:rPr>
                <w:rFonts w:ascii="Times New Roman" w:hAnsi="Times New Roman"/>
                <w:color w:val="000000" w:themeColor="text1"/>
                <w:sz w:val="22"/>
                <w:szCs w:val="28"/>
              </w:rPr>
              <w:t>ПАТАБ«Укргазбанк</w:t>
            </w:r>
            <w:proofErr w:type="spellEnd"/>
            <w:r w:rsidRPr="00445C25">
              <w:rPr>
                <w:rFonts w:ascii="Times New Roman" w:hAnsi="Times New Roman"/>
                <w:color w:val="000000" w:themeColor="text1"/>
                <w:sz w:val="22"/>
                <w:szCs w:val="28"/>
              </w:rPr>
              <w:t>» м. Київ</w:t>
            </w:r>
          </w:p>
        </w:tc>
      </w:tr>
      <w:tr w:rsidR="004B63C2" w:rsidTr="008555A0">
        <w:trPr>
          <w:trHeight w:val="320"/>
        </w:trPr>
        <w:tc>
          <w:tcPr>
            <w:tcW w:w="559" w:type="dxa"/>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095FDE">
            <w:pPr>
              <w:jc w:val="center"/>
              <w:rPr>
                <w:rFonts w:ascii="Times New Roman" w:hAnsi="Times New Roman"/>
                <w:color w:val="000000"/>
                <w:sz w:val="22"/>
                <w:szCs w:val="22"/>
              </w:rPr>
            </w:pPr>
            <w:r>
              <w:rPr>
                <w:rFonts w:ascii="Times New Roman" w:hAnsi="Times New Roman"/>
                <w:color w:val="000000"/>
                <w:sz w:val="22"/>
                <w:szCs w:val="22"/>
              </w:rPr>
              <w:t>16</w:t>
            </w:r>
          </w:p>
        </w:tc>
        <w:tc>
          <w:tcPr>
            <w:tcW w:w="3267" w:type="dxa"/>
            <w:gridSpan w:val="2"/>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404" w:type="dxa"/>
            <w:gridSpan w:val="5"/>
            <w:tcBorders>
              <w:top w:val="single" w:sz="4" w:space="0" w:color="000000"/>
              <w:left w:val="nil"/>
              <w:bottom w:val="single" w:sz="4" w:space="0" w:color="000000"/>
              <w:right w:val="single" w:sz="4" w:space="0" w:color="000000"/>
            </w:tcBorders>
            <w:hideMark/>
          </w:tcPr>
          <w:p w:rsidR="004B63C2" w:rsidRPr="00445C25" w:rsidRDefault="004B63C2" w:rsidP="00506E14">
            <w:pPr>
              <w:rPr>
                <w:rFonts w:ascii="Times New Roman" w:hAnsi="Times New Roman"/>
                <w:color w:val="000000" w:themeColor="text1"/>
                <w:sz w:val="22"/>
                <w:szCs w:val="22"/>
              </w:rPr>
            </w:pPr>
            <w:proofErr w:type="spellStart"/>
            <w:r w:rsidRPr="00445C25">
              <w:rPr>
                <w:rFonts w:ascii="Times New Roman" w:hAnsi="Times New Roman"/>
                <w:color w:val="000000" w:themeColor="text1"/>
                <w:sz w:val="22"/>
                <w:szCs w:val="22"/>
              </w:rPr>
              <w:t>Балансоутримувачу</w:t>
            </w:r>
            <w:proofErr w:type="spellEnd"/>
            <w:r w:rsidRPr="00445C25">
              <w:rPr>
                <w:rFonts w:ascii="Times New Roman" w:hAnsi="Times New Roman"/>
                <w:color w:val="000000" w:themeColor="text1"/>
                <w:sz w:val="22"/>
                <w:szCs w:val="22"/>
              </w:rPr>
              <w:t xml:space="preserve"> 100</w:t>
            </w:r>
          </w:p>
          <w:p w:rsidR="004B63C2" w:rsidRPr="00445C25" w:rsidRDefault="004B63C2" w:rsidP="00445C25">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відсотків  </w:t>
            </w:r>
          </w:p>
        </w:tc>
        <w:tc>
          <w:tcPr>
            <w:tcW w:w="3260" w:type="dxa"/>
            <w:gridSpan w:val="2"/>
            <w:tcBorders>
              <w:top w:val="single" w:sz="4" w:space="0" w:color="000000"/>
              <w:left w:val="nil"/>
              <w:bottom w:val="single" w:sz="4" w:space="0" w:color="000000"/>
              <w:right w:val="single" w:sz="4" w:space="0" w:color="000000"/>
            </w:tcBorders>
          </w:tcPr>
          <w:p w:rsidR="004B63C2" w:rsidRPr="00445C25" w:rsidRDefault="004B63C2" w:rsidP="00746D1E">
            <w:pPr>
              <w:rPr>
                <w:rFonts w:ascii="Times New Roman" w:hAnsi="Times New Roman"/>
                <w:color w:val="000000" w:themeColor="text1"/>
                <w:sz w:val="22"/>
                <w:szCs w:val="22"/>
              </w:rPr>
            </w:pPr>
            <w:r w:rsidRPr="00445C25">
              <w:rPr>
                <w:rFonts w:ascii="Times New Roman" w:hAnsi="Times New Roman"/>
                <w:color w:val="000000" w:themeColor="text1"/>
                <w:sz w:val="22"/>
                <w:szCs w:val="22"/>
              </w:rPr>
              <w:t xml:space="preserve">місцевому бюджету 0 відсотків </w:t>
            </w:r>
          </w:p>
        </w:tc>
      </w:tr>
    </w:tbl>
    <w:p w:rsidR="003D76A8" w:rsidRDefault="003D76A8" w:rsidP="00440FA8">
      <w:pPr>
        <w:jc w:val="center"/>
      </w:pPr>
    </w:p>
    <w:p w:rsidR="003D76A8" w:rsidRDefault="003D76A8" w:rsidP="00440FA8">
      <w:pPr>
        <w:jc w:val="center"/>
      </w:pPr>
    </w:p>
    <w:p w:rsidR="00445C25" w:rsidRDefault="00445C25" w:rsidP="00440FA8">
      <w:pPr>
        <w:jc w:val="center"/>
      </w:pPr>
    </w:p>
    <w:p w:rsidR="00445C25" w:rsidRDefault="00445C25" w:rsidP="00440FA8">
      <w:pPr>
        <w:jc w:val="center"/>
      </w:pPr>
    </w:p>
    <w:p w:rsidR="00445C25" w:rsidRDefault="00445C25" w:rsidP="00440FA8">
      <w:pPr>
        <w:jc w:val="center"/>
      </w:pPr>
    </w:p>
    <w:p w:rsidR="00445C25" w:rsidRDefault="00445C25" w:rsidP="00440FA8">
      <w:pPr>
        <w:jc w:val="center"/>
      </w:pPr>
    </w:p>
    <w:p w:rsidR="002D6838" w:rsidRDefault="002D6838" w:rsidP="00440FA8">
      <w:pPr>
        <w:jc w:val="center"/>
      </w:pPr>
    </w:p>
    <w:p w:rsidR="002D6838" w:rsidRDefault="002D6838" w:rsidP="00440FA8">
      <w:pPr>
        <w:jc w:val="center"/>
      </w:pPr>
    </w:p>
    <w:p w:rsidR="003D3E08" w:rsidRDefault="003D3E08" w:rsidP="00440FA8">
      <w:pPr>
        <w:jc w:val="center"/>
      </w:pPr>
    </w:p>
    <w:p w:rsidR="003D3E08" w:rsidRDefault="003D3E08" w:rsidP="00440FA8">
      <w:pPr>
        <w:jc w:val="center"/>
      </w:pPr>
    </w:p>
    <w:p w:rsidR="008555A0" w:rsidRDefault="008555A0" w:rsidP="00440FA8">
      <w:pPr>
        <w:jc w:val="center"/>
      </w:pPr>
    </w:p>
    <w:p w:rsidR="00CF1144" w:rsidRDefault="00CF1144" w:rsidP="00440FA8">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1.</w:t>
      </w:r>
      <w:r w:rsidR="00CF1144">
        <w:rPr>
          <w:rFonts w:ascii="Times New Roman" w:hAnsi="Times New Roman"/>
          <w:sz w:val="28"/>
          <w:szCs w:val="28"/>
        </w:rPr>
        <w:t>Предмет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2. </w:t>
      </w:r>
      <w:r w:rsidR="00CF1144">
        <w:rPr>
          <w:rFonts w:ascii="Times New Roman" w:hAnsi="Times New Roman"/>
          <w:sz w:val="28"/>
          <w:szCs w:val="28"/>
        </w:rPr>
        <w:t>Умови передачі орендованого Майна Орендарю</w:t>
      </w:r>
    </w:p>
    <w:p w:rsidR="00440FA8" w:rsidRPr="00006EA6" w:rsidRDefault="00440FA8" w:rsidP="00440FA8">
      <w:pPr>
        <w:pStyle w:val="a5"/>
        <w:spacing w:before="0"/>
        <w:ind w:firstLine="0"/>
        <w:jc w:val="center"/>
        <w:rPr>
          <w:rFonts w:ascii="Times New Roman" w:hAnsi="Times New Roman"/>
          <w:sz w:val="20"/>
          <w:szCs w:val="28"/>
        </w:rPr>
      </w:pPr>
    </w:p>
    <w:p w:rsidR="003D3E08"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2.1. </w:t>
      </w:r>
      <w:r w:rsidR="003D3E08">
        <w:rPr>
          <w:rFonts w:ascii="Times New Roman" w:hAnsi="Times New Roman"/>
          <w:sz w:val="28"/>
          <w:szCs w:val="28"/>
        </w:rPr>
        <w:t>Орендар вступає у строкове платне користування Майном у день підписання акта приймання-передачі Майна, який є додатком до цього договору (додаток 2).</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3. </w:t>
      </w:r>
      <w:r w:rsidR="00CF1144">
        <w:rPr>
          <w:rFonts w:ascii="Times New Roman" w:hAnsi="Times New Roman"/>
          <w:sz w:val="28"/>
          <w:szCs w:val="28"/>
        </w:rPr>
        <w:t>Орендна плата</w:t>
      </w:r>
    </w:p>
    <w:p w:rsidR="00440FA8" w:rsidRPr="00006EA6" w:rsidRDefault="00440FA8" w:rsidP="00440FA8">
      <w:pPr>
        <w:pStyle w:val="a5"/>
        <w:spacing w:before="0"/>
        <w:ind w:firstLine="0"/>
        <w:jc w:val="center"/>
        <w:rPr>
          <w:rFonts w:ascii="Times New Roman" w:hAnsi="Times New Roman"/>
          <w:sz w:val="22"/>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Pr>
          <w:rFonts w:ascii="Times New Roman" w:hAnsi="Times New Roman"/>
          <w:sz w:val="28"/>
          <w:szCs w:val="28"/>
        </w:rPr>
        <w:t>-</w:t>
      </w:r>
      <w:r>
        <w:rPr>
          <w:rFonts w:ascii="Times New Roman" w:hAnsi="Times New Roman"/>
          <w:sz w:val="28"/>
          <w:szCs w:val="28"/>
        </w:rPr>
        <w:t xml:space="preserve">будинкових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безпосередньо з постачальниками комунальних послуг в порядку, визначеному пунктом 6.5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3.2. </w:t>
      </w:r>
      <w:r w:rsidR="00440FA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3.3. Орендар сплачує орендну плату до </w:t>
      </w:r>
      <w:r w:rsidR="00335EA2">
        <w:rPr>
          <w:rFonts w:ascii="Times New Roman" w:hAnsi="Times New Roman"/>
          <w:sz w:val="28"/>
          <w:szCs w:val="28"/>
        </w:rPr>
        <w:t>місцевого</w:t>
      </w:r>
      <w:r>
        <w:rPr>
          <w:rFonts w:ascii="Times New Roman" w:hAnsi="Times New Roman"/>
          <w:sz w:val="28"/>
          <w:szCs w:val="28"/>
        </w:rPr>
        <w:t xml:space="preserve">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w:t>
      </w:r>
      <w:r w:rsidR="00D76264">
        <w:rPr>
          <w:rFonts w:ascii="Times New Roman" w:hAnsi="Times New Roman"/>
          <w:sz w:val="28"/>
          <w:szCs w:val="28"/>
        </w:rPr>
        <w:t xml:space="preserve">, визначеному у пункті 16 Умов, </w:t>
      </w:r>
      <w:r>
        <w:rPr>
          <w:rFonts w:ascii="Times New Roman" w:hAnsi="Times New Roman"/>
          <w:sz w:val="28"/>
          <w:szCs w:val="28"/>
        </w:rPr>
        <w:t>щомісяця: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15 числа поточного місяця оренди — </w:t>
      </w:r>
      <w:r w:rsidR="00D76264">
        <w:rPr>
          <w:rFonts w:ascii="Times New Roman" w:hAnsi="Times New Roman"/>
          <w:sz w:val="28"/>
          <w:szCs w:val="28"/>
        </w:rPr>
        <w:t>як</w:t>
      </w:r>
      <w:r>
        <w:rPr>
          <w:rFonts w:ascii="Times New Roman" w:hAnsi="Times New Roman"/>
          <w:sz w:val="28"/>
          <w:szCs w:val="28"/>
        </w:rPr>
        <w:t xml:space="preserve"> орендар, як</w:t>
      </w:r>
      <w:r w:rsidR="00D76264">
        <w:rPr>
          <w:rFonts w:ascii="Times New Roman" w:hAnsi="Times New Roman"/>
          <w:sz w:val="28"/>
          <w:szCs w:val="28"/>
        </w:rPr>
        <w:t>ий</w:t>
      </w:r>
      <w:r>
        <w:rPr>
          <w:rFonts w:ascii="Times New Roman" w:hAnsi="Times New Roman"/>
          <w:sz w:val="28"/>
          <w:szCs w:val="28"/>
        </w:rPr>
        <w:t xml:space="preserve"> отрима</w:t>
      </w:r>
      <w:r w:rsidR="00D76264">
        <w:rPr>
          <w:rFonts w:ascii="Times New Roman" w:hAnsi="Times New Roman"/>
          <w:sz w:val="28"/>
          <w:szCs w:val="28"/>
        </w:rPr>
        <w:t xml:space="preserve">в </w:t>
      </w:r>
      <w:r>
        <w:rPr>
          <w:rFonts w:ascii="Times New Roman" w:hAnsi="Times New Roman"/>
          <w:sz w:val="28"/>
          <w:szCs w:val="28"/>
        </w:rPr>
        <w:t>майно в оренду за результата</w:t>
      </w:r>
      <w:r w:rsidR="00440FA8">
        <w:rPr>
          <w:rFonts w:ascii="Times New Roman" w:hAnsi="Times New Roman"/>
          <w:sz w:val="28"/>
          <w:szCs w:val="28"/>
        </w:rPr>
        <w:t>ми аукціону (договори типу 5(А).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w:t>
      </w:r>
      <w:r w:rsidR="00335EA2">
        <w:rPr>
          <w:rFonts w:ascii="Times New Roman" w:hAnsi="Times New Roman"/>
          <w:sz w:val="28"/>
          <w:szCs w:val="28"/>
        </w:rPr>
        <w:t>місцев</w:t>
      </w:r>
      <w:r>
        <w:rPr>
          <w:rFonts w:ascii="Times New Roman" w:hAnsi="Times New Roman"/>
          <w:sz w:val="28"/>
          <w:szCs w:val="28"/>
        </w:rPr>
        <w:t xml:space="preserve">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440FA8" w:rsidRDefault="00CF1144" w:rsidP="00440FA8">
      <w:pPr>
        <w:pStyle w:val="a5"/>
        <w:spacing w:before="0"/>
        <w:jc w:val="both"/>
        <w:rPr>
          <w:rFonts w:ascii="Times New Roman" w:hAnsi="Times New Roman"/>
          <w:color w:val="000000" w:themeColor="text1"/>
          <w:sz w:val="28"/>
          <w:szCs w:val="28"/>
        </w:rPr>
      </w:pPr>
      <w:r>
        <w:rPr>
          <w:rFonts w:ascii="Times New Roman" w:hAnsi="Times New Roman"/>
          <w:sz w:val="28"/>
          <w:szCs w:val="28"/>
        </w:rPr>
        <w:t xml:space="preserve">3.6. </w:t>
      </w:r>
      <w:r w:rsidR="00440FA8">
        <w:rPr>
          <w:rFonts w:ascii="Times New Roman" w:hAnsi="Times New Roman"/>
          <w:sz w:val="28"/>
          <w:szCs w:val="28"/>
        </w:rPr>
        <w:t>Ц</w:t>
      </w:r>
      <w:r>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440FA8">
        <w:rPr>
          <w:rFonts w:ascii="Times New Roman" w:hAnsi="Times New Roman"/>
          <w:color w:val="000000" w:themeColor="text1"/>
          <w:sz w:val="28"/>
          <w:szCs w:val="28"/>
        </w:rPr>
        <w:t>результати електронного аукціону.</w:t>
      </w:r>
    </w:p>
    <w:p w:rsidR="00CF1144" w:rsidRPr="00440FA8" w:rsidRDefault="00CF1144" w:rsidP="00440FA8">
      <w:pPr>
        <w:pStyle w:val="a5"/>
        <w:spacing w:before="0"/>
        <w:jc w:val="both"/>
        <w:rPr>
          <w:rFonts w:ascii="Times New Roman" w:hAnsi="Times New Roman"/>
          <w:color w:val="000000" w:themeColor="text1"/>
          <w:sz w:val="28"/>
          <w:szCs w:val="28"/>
        </w:rPr>
      </w:pPr>
      <w:r w:rsidRPr="00440FA8">
        <w:rPr>
          <w:rFonts w:ascii="Times New Roman" w:hAnsi="Times New Roman"/>
          <w:color w:val="000000" w:themeColor="text1"/>
          <w:sz w:val="28"/>
          <w:szCs w:val="28"/>
        </w:rPr>
        <w:t xml:space="preserve">3.7. </w:t>
      </w:r>
      <w:r w:rsidR="00440FA8" w:rsidRPr="00440FA8">
        <w:rPr>
          <w:rFonts w:ascii="Times New Roman" w:hAnsi="Times New Roman"/>
          <w:color w:val="000000" w:themeColor="text1"/>
          <w:sz w:val="28"/>
          <w:szCs w:val="28"/>
        </w:rPr>
        <w:t xml:space="preserve"> </w:t>
      </w:r>
      <w:r w:rsidR="00440FA8" w:rsidRPr="00440FA8">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w:t>
      </w:r>
      <w:r w:rsidR="00D76264">
        <w:rPr>
          <w:rFonts w:ascii="Times New Roman" w:hAnsi="Times New Roman"/>
          <w:sz w:val="28"/>
          <w:szCs w:val="28"/>
        </w:rPr>
        <w:t xml:space="preserve">е </w:t>
      </w:r>
      <w:r>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Pr>
          <w:rFonts w:ascii="Times New Roman" w:hAnsi="Times New Roman"/>
          <w:sz w:val="28"/>
          <w:szCs w:val="28"/>
        </w:rPr>
        <w:t xml:space="preserve">ми у Орендаря є заборгованість. </w:t>
      </w:r>
      <w:r>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3.12. Орендар зобов’язаний на вимогу Орендодавця</w:t>
      </w:r>
      <w:r w:rsidR="00E63386">
        <w:rPr>
          <w:rFonts w:ascii="Times New Roman" w:hAnsi="Times New Roman"/>
          <w:sz w:val="28"/>
          <w:szCs w:val="28"/>
        </w:rPr>
        <w:t xml:space="preserve"> та/або </w:t>
      </w:r>
      <w:proofErr w:type="spellStart"/>
      <w:r w:rsidR="00E63386">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звіряння взаєморозрахунків за орендними платежами і оформляти акти звіряння.</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4. </w:t>
      </w:r>
      <w:r w:rsidR="00CF1144">
        <w:rPr>
          <w:rFonts w:ascii="Times New Roman" w:hAnsi="Times New Roman"/>
          <w:sz w:val="28"/>
          <w:szCs w:val="28"/>
        </w:rPr>
        <w:t>Повернення Майна з оренди і забезпечувальний депозит</w:t>
      </w:r>
    </w:p>
    <w:p w:rsidR="00440FA8" w:rsidRPr="00742D9F" w:rsidRDefault="00440FA8" w:rsidP="00440FA8">
      <w:pPr>
        <w:pStyle w:val="a5"/>
        <w:spacing w:before="0"/>
        <w:ind w:firstLine="0"/>
        <w:jc w:val="center"/>
        <w:rPr>
          <w:rFonts w:ascii="Times New Roman" w:hAnsi="Times New Roman"/>
          <w:sz w:val="22"/>
          <w:szCs w:val="22"/>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4.6. </w:t>
      </w:r>
      <w:proofErr w:type="spellStart"/>
      <w:r w:rsidR="00511601">
        <w:rPr>
          <w:rFonts w:ascii="Times New Roman" w:hAnsi="Times New Roman"/>
          <w:sz w:val="28"/>
          <w:szCs w:val="28"/>
        </w:rPr>
        <w:t>Балансоутримувач</w:t>
      </w:r>
      <w:proofErr w:type="spellEnd"/>
      <w:r w:rsidR="00511601" w:rsidRPr="00511601">
        <w:rPr>
          <w:rFonts w:ascii="Times New Roman" w:hAnsi="Times New Roman"/>
          <w:sz w:val="28"/>
          <w:szCs w:val="28"/>
        </w:rPr>
        <w:t xml:space="preserve"> </w:t>
      </w:r>
      <w:r>
        <w:rPr>
          <w:rFonts w:ascii="Times New Roman" w:hAnsi="Times New Roman"/>
          <w:sz w:val="28"/>
          <w:szCs w:val="28"/>
        </w:rPr>
        <w:t xml:space="preserve">повертає забезпечувальний депозит Орендарю протягом п’яти робочих днів </w:t>
      </w:r>
      <w:r w:rsidR="00511601">
        <w:rPr>
          <w:rFonts w:ascii="Times New Roman" w:hAnsi="Times New Roman"/>
          <w:sz w:val="28"/>
          <w:szCs w:val="28"/>
        </w:rPr>
        <w:t>після підписання</w:t>
      </w:r>
      <w:r w:rsidR="00511601" w:rsidRPr="00511601">
        <w:rPr>
          <w:rFonts w:ascii="Times New Roman" w:hAnsi="Times New Roman"/>
          <w:sz w:val="28"/>
          <w:szCs w:val="28"/>
        </w:rPr>
        <w:t xml:space="preserve"> </w:t>
      </w:r>
      <w:r>
        <w:rPr>
          <w:rFonts w:ascii="Times New Roman" w:hAnsi="Times New Roman"/>
          <w:sz w:val="28"/>
          <w:szCs w:val="28"/>
        </w:rPr>
        <w:t xml:space="preserve">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4.7. </w:t>
      </w:r>
      <w:proofErr w:type="spellStart"/>
      <w:r w:rsidR="00511601">
        <w:rPr>
          <w:rFonts w:ascii="Times New Roman" w:hAnsi="Times New Roman"/>
          <w:sz w:val="28"/>
          <w:szCs w:val="28"/>
        </w:rPr>
        <w:t>Балансоутримувач</w:t>
      </w:r>
      <w:proofErr w:type="spellEnd"/>
      <w:r>
        <w:rPr>
          <w:rFonts w:ascii="Times New Roman" w:hAnsi="Times New Roman"/>
          <w:sz w:val="28"/>
          <w:szCs w:val="28"/>
        </w:rPr>
        <w:t xml:space="preserve"> перераховує забезпечувальний депозит у повному обсязі до </w:t>
      </w:r>
      <w:r w:rsidR="00335EA2">
        <w:rPr>
          <w:rFonts w:ascii="Times New Roman" w:hAnsi="Times New Roman"/>
          <w:sz w:val="28"/>
          <w:szCs w:val="28"/>
        </w:rPr>
        <w:t>місцев</w:t>
      </w:r>
      <w:r>
        <w:rPr>
          <w:rFonts w:ascii="Times New Roman" w:hAnsi="Times New Roman"/>
          <w:sz w:val="28"/>
          <w:szCs w:val="28"/>
        </w:rPr>
        <w:t>ого бюджету,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4.8. </w:t>
      </w:r>
      <w:proofErr w:type="spellStart"/>
      <w:r w:rsidR="00821A32">
        <w:rPr>
          <w:rFonts w:ascii="Times New Roman" w:hAnsi="Times New Roman"/>
          <w:sz w:val="28"/>
          <w:szCs w:val="28"/>
        </w:rPr>
        <w:t>Балансоутримувач</w:t>
      </w:r>
      <w:proofErr w:type="spellEnd"/>
      <w:r w:rsidR="00821A32">
        <w:rPr>
          <w:rFonts w:ascii="Times New Roman" w:hAnsi="Times New Roman"/>
          <w:sz w:val="28"/>
          <w:szCs w:val="28"/>
        </w:rPr>
        <w:t xml:space="preserve"> </w:t>
      </w:r>
      <w:r>
        <w:rPr>
          <w:rFonts w:ascii="Times New Roman" w:hAnsi="Times New Roman"/>
          <w:sz w:val="28"/>
          <w:szCs w:val="28"/>
        </w:rPr>
        <w:t>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w:t>
      </w:r>
      <w:r w:rsidR="00E63386">
        <w:rPr>
          <w:rFonts w:ascii="Times New Roman" w:hAnsi="Times New Roman"/>
          <w:sz w:val="28"/>
          <w:szCs w:val="28"/>
        </w:rPr>
        <w:t>а</w:t>
      </w:r>
      <w:r>
        <w:rPr>
          <w:rFonts w:ascii="Times New Roman" w:hAnsi="Times New Roman"/>
          <w:sz w:val="28"/>
          <w:szCs w:val="28"/>
        </w:rPr>
        <w:t xml:space="preserve"> забезпечувального депозиту розподіляється між </w:t>
      </w:r>
      <w:r w:rsidR="00335EA2">
        <w:rPr>
          <w:rFonts w:ascii="Times New Roman" w:hAnsi="Times New Roman"/>
          <w:sz w:val="28"/>
          <w:szCs w:val="28"/>
        </w:rPr>
        <w:t>місцев</w:t>
      </w:r>
      <w:r>
        <w:rPr>
          <w:rFonts w:ascii="Times New Roman" w:hAnsi="Times New Roman"/>
          <w:sz w:val="28"/>
          <w:szCs w:val="28"/>
        </w:rPr>
        <w:t xml:space="preserve">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Pr>
          <w:rFonts w:ascii="Times New Roman" w:hAnsi="Times New Roman"/>
          <w:sz w:val="28"/>
          <w:szCs w:val="28"/>
        </w:rPr>
        <w:t>місцев</w:t>
      </w:r>
      <w:r>
        <w:rPr>
          <w:rFonts w:ascii="Times New Roman" w:hAnsi="Times New Roman"/>
          <w:sz w:val="28"/>
          <w:szCs w:val="28"/>
        </w:rPr>
        <w:t>ого бюджету;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Default="00821A32"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w:t>
      </w:r>
      <w:r w:rsidR="00CF1144">
        <w:rPr>
          <w:rFonts w:ascii="Times New Roman" w:hAnsi="Times New Roman"/>
          <w:sz w:val="28"/>
          <w:szCs w:val="28"/>
        </w:rPr>
        <w:t>повертає Орендарю суму забезпечувального депозиту, яка залишилась після здійснення вирахувань, передбачених цим пунктом.</w:t>
      </w:r>
    </w:p>
    <w:p w:rsidR="00440FA8" w:rsidRPr="00742D9F" w:rsidRDefault="00440FA8" w:rsidP="00440FA8">
      <w:pPr>
        <w:pStyle w:val="a5"/>
        <w:spacing w:before="0"/>
        <w:ind w:firstLine="0"/>
        <w:jc w:val="center"/>
        <w:rPr>
          <w:rFonts w:ascii="Times New Roman" w:hAnsi="Times New Roman"/>
          <w:sz w:val="22"/>
          <w:szCs w:val="22"/>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5. </w:t>
      </w:r>
      <w:r w:rsidR="00CF1144">
        <w:rPr>
          <w:rFonts w:ascii="Times New Roman" w:hAnsi="Times New Roman"/>
          <w:sz w:val="28"/>
          <w:szCs w:val="28"/>
        </w:rPr>
        <w:t>Поліпшення і ремонт орендованого майна</w:t>
      </w:r>
    </w:p>
    <w:p w:rsidR="00440FA8" w:rsidRPr="00742D9F" w:rsidRDefault="00440FA8" w:rsidP="00440FA8">
      <w:pPr>
        <w:pStyle w:val="a5"/>
        <w:spacing w:before="0"/>
        <w:ind w:firstLine="0"/>
        <w:jc w:val="center"/>
        <w:rPr>
          <w:rFonts w:ascii="Times New Roman" w:hAnsi="Times New Roman"/>
          <w:sz w:val="20"/>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5.1. Орендар має право: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w:t>
      </w:r>
      <w:r w:rsidR="00E63386">
        <w:rPr>
          <w:rFonts w:ascii="Times New Roman" w:hAnsi="Times New Roman"/>
          <w:sz w:val="28"/>
          <w:szCs w:val="28"/>
        </w:rPr>
        <w:t xml:space="preserve">ржавного і комунального майна” </w:t>
      </w:r>
      <w:r>
        <w:rPr>
          <w:rFonts w:ascii="Times New Roman" w:hAnsi="Times New Roman"/>
          <w:sz w:val="28"/>
          <w:szCs w:val="28"/>
        </w:rPr>
        <w:t>(далі ― Закон про приватизацію).</w:t>
      </w:r>
    </w:p>
    <w:p w:rsidR="00440FA8" w:rsidRPr="00742D9F" w:rsidRDefault="00440FA8" w:rsidP="00440FA8">
      <w:pPr>
        <w:pStyle w:val="a5"/>
        <w:spacing w:before="0"/>
        <w:ind w:firstLine="0"/>
        <w:jc w:val="center"/>
        <w:rPr>
          <w:rFonts w:ascii="Times New Roman" w:hAnsi="Times New Roman"/>
          <w:sz w:val="20"/>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6. </w:t>
      </w:r>
      <w:r w:rsidR="00CF1144">
        <w:rPr>
          <w:rFonts w:ascii="Times New Roman" w:hAnsi="Times New Roman"/>
          <w:sz w:val="28"/>
          <w:szCs w:val="28"/>
        </w:rPr>
        <w:t>Режим використання орендованого Майна</w:t>
      </w:r>
    </w:p>
    <w:p w:rsidR="00440FA8" w:rsidRPr="00742D9F" w:rsidRDefault="00440FA8" w:rsidP="00440FA8">
      <w:pPr>
        <w:pStyle w:val="a5"/>
        <w:spacing w:before="0"/>
        <w:ind w:firstLine="0"/>
        <w:jc w:val="center"/>
        <w:rPr>
          <w:rFonts w:ascii="Times New Roman" w:hAnsi="Times New Roman"/>
          <w:sz w:val="20"/>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w:t>
      </w:r>
      <w:r w:rsidR="00821A32">
        <w:rPr>
          <w:rFonts w:ascii="Times New Roman" w:hAnsi="Times New Roman"/>
          <w:sz w:val="28"/>
          <w:szCs w:val="28"/>
        </w:rPr>
        <w:t>1</w:t>
      </w:r>
      <w:r>
        <w:rPr>
          <w:rFonts w:ascii="Times New Roman" w:hAnsi="Times New Roman"/>
          <w:sz w:val="28"/>
          <w:szCs w:val="28"/>
        </w:rPr>
        <w:t>.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w:t>
      </w:r>
      <w:r w:rsidR="00821A32">
        <w:rPr>
          <w:rFonts w:ascii="Times New Roman" w:hAnsi="Times New Roman"/>
          <w:sz w:val="28"/>
          <w:szCs w:val="28"/>
        </w:rPr>
        <w:t>2</w:t>
      </w:r>
      <w:r>
        <w:rPr>
          <w:rFonts w:ascii="Times New Roman" w:hAnsi="Times New Roman"/>
          <w:sz w:val="28"/>
          <w:szCs w:val="28"/>
        </w:rPr>
        <w:t>.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w:t>
      </w:r>
      <w:r w:rsidR="00821A32">
        <w:rPr>
          <w:rFonts w:ascii="Times New Roman" w:hAnsi="Times New Roman"/>
          <w:sz w:val="28"/>
          <w:szCs w:val="28"/>
        </w:rPr>
        <w:t>3</w:t>
      </w:r>
      <w:r>
        <w:rPr>
          <w:rFonts w:ascii="Times New Roman" w:hAnsi="Times New Roman"/>
          <w:sz w:val="28"/>
          <w:szCs w:val="28"/>
        </w:rPr>
        <w:t xml:space="preserve">.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та/або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F1144" w:rsidRDefault="00CF1144" w:rsidP="00440FA8">
      <w:pPr>
        <w:pStyle w:val="a5"/>
        <w:spacing w:before="0"/>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w:t>
      </w:r>
      <w:r>
        <w:rPr>
          <w:rFonts w:ascii="Times New Roman" w:hAnsi="Times New Roman"/>
          <w:sz w:val="28"/>
          <w:szCs w:val="28"/>
        </w:rPr>
        <w:lastRenderedPageBreak/>
        <w:t xml:space="preserve">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4E1113" w:rsidRPr="00742D9F" w:rsidRDefault="004E1113" w:rsidP="00440FA8">
      <w:pPr>
        <w:pStyle w:val="a5"/>
        <w:spacing w:before="0"/>
        <w:jc w:val="center"/>
        <w:rPr>
          <w:rFonts w:ascii="Times New Roman" w:hAnsi="Times New Roman"/>
          <w:sz w:val="20"/>
        </w:rPr>
      </w:pPr>
    </w:p>
    <w:p w:rsidR="00CF1144"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7. </w:t>
      </w:r>
      <w:r w:rsidR="00CF1144">
        <w:rPr>
          <w:rFonts w:ascii="Times New Roman" w:hAnsi="Times New Roman"/>
          <w:sz w:val="28"/>
          <w:szCs w:val="28"/>
        </w:rPr>
        <w:t xml:space="preserve">Страхування об’єкта оренди </w:t>
      </w:r>
    </w:p>
    <w:p w:rsidR="004E1113" w:rsidRPr="00742D9F" w:rsidRDefault="004E1113" w:rsidP="00440FA8">
      <w:pPr>
        <w:pStyle w:val="a5"/>
        <w:spacing w:before="0"/>
        <w:jc w:val="center"/>
        <w:rPr>
          <w:rFonts w:ascii="Times New Roman" w:hAnsi="Times New Roman"/>
          <w:sz w:val="20"/>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w:t>
      </w:r>
      <w:r w:rsidR="00E63386">
        <w:rPr>
          <w:rFonts w:ascii="Times New Roman" w:hAnsi="Times New Roman"/>
          <w:sz w:val="28"/>
          <w:szCs w:val="28"/>
        </w:rPr>
        <w:t xml:space="preserve"> був</w:t>
      </w:r>
      <w:r>
        <w:rPr>
          <w:rFonts w:ascii="Times New Roman" w:hAnsi="Times New Roman"/>
          <w:sz w:val="28"/>
          <w:szCs w:val="28"/>
        </w:rPr>
        <w:t xml:space="preserve"> укладен</w:t>
      </w:r>
      <w:r w:rsidR="00E63386">
        <w:rPr>
          <w:rFonts w:ascii="Times New Roman" w:hAnsi="Times New Roman"/>
          <w:sz w:val="28"/>
          <w:szCs w:val="28"/>
        </w:rPr>
        <w:t>ий</w:t>
      </w:r>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4E1113" w:rsidRPr="00742D9F" w:rsidRDefault="004E1113" w:rsidP="00440FA8">
      <w:pPr>
        <w:pStyle w:val="a5"/>
        <w:spacing w:before="0"/>
        <w:ind w:firstLine="0"/>
        <w:jc w:val="center"/>
        <w:rPr>
          <w:rFonts w:ascii="Times New Roman" w:hAnsi="Times New Roman"/>
          <w:sz w:val="20"/>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8. </w:t>
      </w:r>
      <w:r w:rsidR="00CF1144">
        <w:rPr>
          <w:rFonts w:ascii="Times New Roman" w:hAnsi="Times New Roman"/>
          <w:sz w:val="28"/>
          <w:szCs w:val="28"/>
        </w:rPr>
        <w:t>Суборенда</w:t>
      </w:r>
    </w:p>
    <w:p w:rsidR="004E1113" w:rsidRPr="00742D9F" w:rsidRDefault="004E1113" w:rsidP="00440FA8">
      <w:pPr>
        <w:pStyle w:val="a5"/>
        <w:spacing w:before="0"/>
        <w:ind w:firstLine="0"/>
        <w:jc w:val="center"/>
        <w:rPr>
          <w:rFonts w:ascii="Times New Roman" w:hAnsi="Times New Roman"/>
          <w:sz w:val="20"/>
        </w:rPr>
      </w:pPr>
    </w:p>
    <w:p w:rsidR="00CF1144" w:rsidRDefault="004E1113" w:rsidP="00440FA8">
      <w:pPr>
        <w:pStyle w:val="a5"/>
        <w:spacing w:before="0"/>
        <w:jc w:val="both"/>
        <w:rPr>
          <w:rFonts w:ascii="Times New Roman" w:hAnsi="Times New Roman"/>
          <w:sz w:val="28"/>
          <w:szCs w:val="28"/>
        </w:rPr>
      </w:pPr>
      <w:r>
        <w:rPr>
          <w:rFonts w:ascii="Times New Roman" w:hAnsi="Times New Roman"/>
          <w:sz w:val="28"/>
          <w:szCs w:val="28"/>
        </w:rPr>
        <w:t xml:space="preserve">8.1. </w:t>
      </w:r>
      <w:r w:rsidR="00CF1144">
        <w:rPr>
          <w:rFonts w:ascii="Times New Roman" w:hAnsi="Times New Roman"/>
          <w:sz w:val="28"/>
          <w:szCs w:val="28"/>
        </w:rPr>
        <w:t xml:space="preserve"> Орендар має право передати Майно в суборенду, </w:t>
      </w:r>
      <w:r w:rsidR="003D76A8">
        <w:rPr>
          <w:rFonts w:ascii="Times New Roman" w:hAnsi="Times New Roman"/>
          <w:sz w:val="28"/>
          <w:szCs w:val="28"/>
        </w:rPr>
        <w:t>так як</w:t>
      </w:r>
      <w:r w:rsidR="00CF1144">
        <w:rPr>
          <w:rFonts w:ascii="Times New Roman" w:hAnsi="Times New Roman"/>
          <w:sz w:val="28"/>
          <w:szCs w:val="28"/>
        </w:rPr>
        <w:t xml:space="preserve"> Орендар отримав</w:t>
      </w:r>
      <w:r>
        <w:rPr>
          <w:rFonts w:ascii="Times New Roman" w:hAnsi="Times New Roman"/>
          <w:sz w:val="28"/>
          <w:szCs w:val="28"/>
        </w:rPr>
        <w:t xml:space="preserve"> Майно за результатами аукціону</w:t>
      </w:r>
      <w:r w:rsidR="00CF1144">
        <w:rPr>
          <w:rFonts w:ascii="Times New Roman" w:hAnsi="Times New Roman"/>
          <w:sz w:val="28"/>
          <w:szCs w:val="28"/>
        </w:rPr>
        <w:t xml:space="preserve"> і оголошення про передачу майна в оренду містило згоду орендодавця на суборенду, про що зазначається у пункті 13 Умов.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E1113" w:rsidRPr="00742D9F" w:rsidRDefault="004E1113" w:rsidP="00440FA8">
      <w:pPr>
        <w:pStyle w:val="a5"/>
        <w:spacing w:before="0"/>
        <w:ind w:firstLine="0"/>
        <w:jc w:val="center"/>
        <w:rPr>
          <w:rFonts w:ascii="Times New Roman" w:hAnsi="Times New Roman"/>
          <w:sz w:val="20"/>
        </w:rPr>
      </w:pPr>
    </w:p>
    <w:p w:rsidR="00CF1144" w:rsidRPr="00E63386" w:rsidRDefault="004E1113" w:rsidP="00440FA8">
      <w:pPr>
        <w:pStyle w:val="a5"/>
        <w:spacing w:before="0"/>
        <w:ind w:firstLine="0"/>
        <w:jc w:val="center"/>
        <w:rPr>
          <w:rFonts w:ascii="Times New Roman" w:hAnsi="Times New Roman"/>
          <w:sz w:val="27"/>
          <w:szCs w:val="27"/>
        </w:rPr>
      </w:pPr>
      <w:r w:rsidRPr="00E63386">
        <w:rPr>
          <w:rFonts w:ascii="Times New Roman" w:hAnsi="Times New Roman"/>
          <w:sz w:val="27"/>
          <w:szCs w:val="27"/>
        </w:rPr>
        <w:t xml:space="preserve">9. </w:t>
      </w:r>
      <w:r w:rsidR="00CF1144" w:rsidRPr="00E63386">
        <w:rPr>
          <w:rFonts w:ascii="Times New Roman" w:hAnsi="Times New Roman"/>
          <w:sz w:val="27"/>
          <w:szCs w:val="27"/>
        </w:rPr>
        <w:t>Запевнення сторін</w:t>
      </w:r>
    </w:p>
    <w:p w:rsidR="004E1113" w:rsidRPr="00E63386" w:rsidRDefault="004E1113" w:rsidP="00440FA8">
      <w:pPr>
        <w:pStyle w:val="a5"/>
        <w:spacing w:before="0"/>
        <w:ind w:firstLine="0"/>
        <w:jc w:val="center"/>
        <w:rPr>
          <w:rFonts w:ascii="Times New Roman" w:hAnsi="Times New Roman"/>
          <w:sz w:val="27"/>
          <w:szCs w:val="27"/>
        </w:rPr>
      </w:pP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9.1. </w:t>
      </w: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і Орендодавець запевняють Орендаря, що:</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w:t>
      </w:r>
      <w:r w:rsidRPr="00E63386">
        <w:rPr>
          <w:rFonts w:ascii="Times New Roman" w:hAnsi="Times New Roman"/>
          <w:sz w:val="27"/>
          <w:szCs w:val="27"/>
        </w:rPr>
        <w:lastRenderedPageBreak/>
        <w:t>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9.1.2. інформація про Майно, оприлюднена в оголошенні про передачу в оренду об’єкт</w:t>
      </w:r>
      <w:r w:rsidR="00084120" w:rsidRPr="00E63386">
        <w:rPr>
          <w:rFonts w:ascii="Times New Roman" w:hAnsi="Times New Roman"/>
          <w:sz w:val="27"/>
          <w:szCs w:val="27"/>
        </w:rPr>
        <w:t>а</w:t>
      </w:r>
      <w:r w:rsidRPr="00E63386">
        <w:rPr>
          <w:rFonts w:ascii="Times New Roman" w:hAnsi="Times New Roman"/>
          <w:sz w:val="27"/>
          <w:szCs w:val="27"/>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9.</w:t>
      </w:r>
      <w:r w:rsidR="001F54DC" w:rsidRPr="00E63386">
        <w:rPr>
          <w:rFonts w:ascii="Times New Roman" w:hAnsi="Times New Roman"/>
          <w:sz w:val="27"/>
          <w:szCs w:val="27"/>
        </w:rPr>
        <w:t>2</w:t>
      </w:r>
      <w:r w:rsidRPr="00E63386">
        <w:rPr>
          <w:rFonts w:ascii="Times New Roman" w:hAnsi="Times New Roman"/>
          <w:sz w:val="27"/>
          <w:szCs w:val="27"/>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9.</w:t>
      </w:r>
      <w:r w:rsidR="001F54DC" w:rsidRPr="00E63386">
        <w:rPr>
          <w:rFonts w:ascii="Times New Roman" w:hAnsi="Times New Roman"/>
          <w:sz w:val="27"/>
          <w:szCs w:val="27"/>
        </w:rPr>
        <w:t>3</w:t>
      </w:r>
      <w:r w:rsidRPr="00E63386">
        <w:rPr>
          <w:rFonts w:ascii="Times New Roman" w:hAnsi="Times New Roman"/>
          <w:sz w:val="27"/>
          <w:szCs w:val="27"/>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9.</w:t>
      </w:r>
      <w:r w:rsidR="001F54DC" w:rsidRPr="00E63386">
        <w:rPr>
          <w:rFonts w:ascii="Times New Roman" w:hAnsi="Times New Roman"/>
          <w:sz w:val="27"/>
          <w:szCs w:val="27"/>
        </w:rPr>
        <w:t>4</w:t>
      </w:r>
      <w:r w:rsidRPr="00E63386">
        <w:rPr>
          <w:rFonts w:ascii="Times New Roman" w:hAnsi="Times New Roman"/>
          <w:sz w:val="27"/>
          <w:szCs w:val="27"/>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Pr="00E63386" w:rsidRDefault="001F54DC" w:rsidP="00440FA8">
      <w:pPr>
        <w:pStyle w:val="a5"/>
        <w:spacing w:before="0"/>
        <w:ind w:firstLine="0"/>
        <w:jc w:val="center"/>
        <w:rPr>
          <w:rFonts w:ascii="Times New Roman" w:hAnsi="Times New Roman"/>
          <w:sz w:val="27"/>
          <w:szCs w:val="27"/>
        </w:rPr>
      </w:pPr>
    </w:p>
    <w:p w:rsidR="00CF1144" w:rsidRPr="00E63386" w:rsidRDefault="004E1113" w:rsidP="00440FA8">
      <w:pPr>
        <w:pStyle w:val="a5"/>
        <w:spacing w:before="0"/>
        <w:ind w:firstLine="0"/>
        <w:jc w:val="center"/>
        <w:rPr>
          <w:rFonts w:ascii="Times New Roman" w:hAnsi="Times New Roman"/>
          <w:sz w:val="27"/>
          <w:szCs w:val="27"/>
        </w:rPr>
      </w:pPr>
      <w:r w:rsidRPr="00E63386">
        <w:rPr>
          <w:rFonts w:ascii="Times New Roman" w:hAnsi="Times New Roman"/>
          <w:sz w:val="27"/>
          <w:szCs w:val="27"/>
        </w:rPr>
        <w:t xml:space="preserve">10. </w:t>
      </w:r>
      <w:r w:rsidR="00CF1144" w:rsidRPr="00E63386">
        <w:rPr>
          <w:rFonts w:ascii="Times New Roman" w:hAnsi="Times New Roman"/>
          <w:sz w:val="27"/>
          <w:szCs w:val="27"/>
        </w:rPr>
        <w:t>Додаткові умови оренди</w:t>
      </w:r>
    </w:p>
    <w:p w:rsidR="004E1113" w:rsidRPr="00E63386" w:rsidRDefault="004E1113" w:rsidP="00440FA8">
      <w:pPr>
        <w:pStyle w:val="a5"/>
        <w:spacing w:before="0"/>
        <w:ind w:firstLine="0"/>
        <w:jc w:val="center"/>
        <w:rPr>
          <w:rFonts w:ascii="Times New Roman" w:hAnsi="Times New Roman"/>
          <w:sz w:val="27"/>
          <w:szCs w:val="27"/>
        </w:rPr>
      </w:pP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42D9F" w:rsidRPr="00E63386" w:rsidRDefault="00742D9F" w:rsidP="00440FA8">
      <w:pPr>
        <w:pStyle w:val="a5"/>
        <w:spacing w:before="0"/>
        <w:ind w:firstLine="0"/>
        <w:jc w:val="center"/>
        <w:rPr>
          <w:rFonts w:ascii="Times New Roman" w:hAnsi="Times New Roman"/>
          <w:sz w:val="27"/>
          <w:szCs w:val="27"/>
        </w:rPr>
      </w:pPr>
    </w:p>
    <w:p w:rsidR="00CF1144" w:rsidRPr="00E63386" w:rsidRDefault="004E1113" w:rsidP="00440FA8">
      <w:pPr>
        <w:pStyle w:val="a5"/>
        <w:spacing w:before="0"/>
        <w:ind w:firstLine="0"/>
        <w:jc w:val="center"/>
        <w:rPr>
          <w:rFonts w:ascii="Times New Roman" w:hAnsi="Times New Roman"/>
          <w:sz w:val="27"/>
          <w:szCs w:val="27"/>
        </w:rPr>
      </w:pPr>
      <w:r w:rsidRPr="00E63386">
        <w:rPr>
          <w:rFonts w:ascii="Times New Roman" w:hAnsi="Times New Roman"/>
          <w:sz w:val="27"/>
          <w:szCs w:val="27"/>
        </w:rPr>
        <w:t xml:space="preserve">11. </w:t>
      </w:r>
      <w:r w:rsidR="00CF1144" w:rsidRPr="00E63386">
        <w:rPr>
          <w:rFonts w:ascii="Times New Roman" w:hAnsi="Times New Roman"/>
          <w:sz w:val="27"/>
          <w:szCs w:val="27"/>
        </w:rPr>
        <w:t>Відповідальність і вирішення спорів за договором</w:t>
      </w:r>
    </w:p>
    <w:p w:rsidR="004E1113" w:rsidRPr="00E63386" w:rsidRDefault="004E1113" w:rsidP="00440FA8">
      <w:pPr>
        <w:pStyle w:val="a5"/>
        <w:spacing w:before="0"/>
        <w:ind w:firstLine="0"/>
        <w:jc w:val="center"/>
        <w:rPr>
          <w:rFonts w:ascii="Times New Roman" w:hAnsi="Times New Roman"/>
          <w:sz w:val="27"/>
          <w:szCs w:val="27"/>
        </w:rPr>
      </w:pP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E63386">
        <w:rPr>
          <w:rFonts w:ascii="Times New Roman" w:hAnsi="Times New Roman"/>
          <w:sz w:val="27"/>
          <w:szCs w:val="27"/>
        </w:rPr>
        <w:t>комуналь</w:t>
      </w:r>
      <w:r w:rsidRPr="00E63386">
        <w:rPr>
          <w:rFonts w:ascii="Times New Roman" w:hAnsi="Times New Roman"/>
          <w:sz w:val="27"/>
          <w:szCs w:val="27"/>
        </w:rPr>
        <w:t>не Майно.</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11.3. Спори, які виникають за цим договором або в зв’язку з ним, не вирішені шляхом переговорів, вирішуються в судовому порядку.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F083E" w:rsidRPr="00E63386" w:rsidRDefault="00EF083E" w:rsidP="00440FA8">
      <w:pPr>
        <w:pStyle w:val="a5"/>
        <w:spacing w:before="0"/>
        <w:jc w:val="center"/>
        <w:rPr>
          <w:rFonts w:ascii="Times New Roman" w:hAnsi="Times New Roman"/>
          <w:sz w:val="27"/>
          <w:szCs w:val="27"/>
        </w:rPr>
      </w:pPr>
    </w:p>
    <w:p w:rsidR="00CF1144" w:rsidRPr="00E63386" w:rsidRDefault="004E1113" w:rsidP="00440FA8">
      <w:pPr>
        <w:pStyle w:val="a5"/>
        <w:spacing w:before="0"/>
        <w:jc w:val="center"/>
        <w:rPr>
          <w:rFonts w:ascii="Times New Roman" w:hAnsi="Times New Roman"/>
          <w:sz w:val="27"/>
          <w:szCs w:val="27"/>
        </w:rPr>
      </w:pPr>
      <w:r w:rsidRPr="00E63386">
        <w:rPr>
          <w:rFonts w:ascii="Times New Roman" w:hAnsi="Times New Roman"/>
          <w:sz w:val="27"/>
          <w:szCs w:val="27"/>
        </w:rPr>
        <w:t xml:space="preserve">12. </w:t>
      </w:r>
      <w:r w:rsidR="00CF1144" w:rsidRPr="00E63386">
        <w:rPr>
          <w:rFonts w:ascii="Times New Roman" w:hAnsi="Times New Roman"/>
          <w:sz w:val="27"/>
          <w:szCs w:val="27"/>
        </w:rPr>
        <w:t>Строк чинності, умови зміни та припинення договору</w:t>
      </w:r>
    </w:p>
    <w:p w:rsidR="004E1113" w:rsidRPr="00E63386" w:rsidRDefault="004E1113" w:rsidP="00440FA8">
      <w:pPr>
        <w:pStyle w:val="a5"/>
        <w:spacing w:before="0"/>
        <w:jc w:val="center"/>
        <w:rPr>
          <w:rFonts w:ascii="Times New Roman" w:hAnsi="Times New Roman"/>
          <w:sz w:val="27"/>
          <w:szCs w:val="27"/>
        </w:rPr>
      </w:pP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12.4. Продовження цього договору здійснюється з урахуванням вимог, встановлених статтею 18 Закону та Порядком.</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Орендар має переважне право на продовження цього договору, яке може бути реалізовано ним у визначений в Порядку спосіб.</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 Договір припиняється:</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12.6.1 з підстав, передбачених частиною першою статті 24 Закону, і при цьому: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E63386" w:rsidRDefault="00CF1144" w:rsidP="00440FA8">
      <w:pPr>
        <w:ind w:firstLine="567"/>
        <w:jc w:val="both"/>
        <w:rPr>
          <w:rFonts w:ascii="Times New Roman" w:hAnsi="Times New Roman"/>
          <w:sz w:val="27"/>
          <w:szCs w:val="27"/>
        </w:rPr>
      </w:pPr>
      <w:r w:rsidRPr="00E63386">
        <w:rPr>
          <w:rFonts w:ascii="Times New Roman" w:hAnsi="Times New Roman"/>
          <w:sz w:val="27"/>
          <w:szCs w:val="27"/>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дати, визначеної в абзаці третьому пункту 151 Порядку, якщо переможцем аукціону на продовження цього договору стала особа інша, ніж Орендар,</w:t>
      </w:r>
      <w:r w:rsidRPr="00E63386">
        <w:rPr>
          <w:rFonts w:ascii="Times New Roman" w:hAnsi="Times New Roman"/>
          <w:sz w:val="27"/>
          <w:szCs w:val="27"/>
          <w:lang w:val="en-US"/>
        </w:rPr>
        <w:t> </w:t>
      </w:r>
      <w:r w:rsidRPr="00E63386">
        <w:rPr>
          <w:rFonts w:ascii="Times New Roman" w:hAnsi="Times New Roman"/>
          <w:sz w:val="27"/>
          <w:szCs w:val="27"/>
        </w:rPr>
        <w:t>— на підставі протоколу аукціону (рішення Орендодавця не вимагається);</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У такому разі договір вважається припиненим:</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з дати набрання законної сили рішенням суду про відмову у позові Орендаря; або</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з дати залишення судом позову без розгляду, припинення провадження у справі або з дати відкликання Орендарем позову.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w:t>
      </w:r>
      <w:r w:rsidR="00EF083E" w:rsidRPr="00E63386">
        <w:rPr>
          <w:rFonts w:ascii="Times New Roman" w:hAnsi="Times New Roman"/>
          <w:sz w:val="27"/>
          <w:szCs w:val="27"/>
        </w:rPr>
        <w:t>3</w:t>
      </w:r>
      <w:r w:rsidRPr="00E63386">
        <w:rPr>
          <w:rFonts w:ascii="Times New Roman" w:hAnsi="Times New Roman"/>
          <w:sz w:val="27"/>
          <w:szCs w:val="27"/>
        </w:rPr>
        <w:t>.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w:t>
      </w:r>
      <w:r w:rsidR="00EF083E" w:rsidRPr="00E63386">
        <w:rPr>
          <w:rFonts w:ascii="Times New Roman" w:hAnsi="Times New Roman"/>
          <w:sz w:val="27"/>
          <w:szCs w:val="27"/>
        </w:rPr>
        <w:t>4</w:t>
      </w:r>
      <w:r w:rsidRPr="00E63386">
        <w:rPr>
          <w:rFonts w:ascii="Times New Roman" w:hAnsi="Times New Roman"/>
          <w:sz w:val="27"/>
          <w:szCs w:val="27"/>
        </w:rPr>
        <w:t>.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w:t>
      </w:r>
      <w:r w:rsidR="00EF083E" w:rsidRPr="00E63386">
        <w:rPr>
          <w:rFonts w:ascii="Times New Roman" w:hAnsi="Times New Roman"/>
          <w:sz w:val="27"/>
          <w:szCs w:val="27"/>
        </w:rPr>
        <w:t>5</w:t>
      </w:r>
      <w:r w:rsidRPr="00E63386">
        <w:rPr>
          <w:rFonts w:ascii="Times New Roman" w:hAnsi="Times New Roman"/>
          <w:sz w:val="27"/>
          <w:szCs w:val="27"/>
        </w:rPr>
        <w:t>. за згодою сторін на підставі договору про припинення з дати підписання акта повернення Майна з оренди;</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12.6.</w:t>
      </w:r>
      <w:r w:rsidR="00EF083E" w:rsidRPr="00E63386">
        <w:rPr>
          <w:rFonts w:ascii="Times New Roman" w:hAnsi="Times New Roman"/>
          <w:sz w:val="27"/>
          <w:szCs w:val="27"/>
        </w:rPr>
        <w:t>6</w:t>
      </w:r>
      <w:r w:rsidRPr="00E63386">
        <w:rPr>
          <w:rFonts w:ascii="Times New Roman" w:hAnsi="Times New Roman"/>
          <w:sz w:val="27"/>
          <w:szCs w:val="27"/>
        </w:rPr>
        <w:t>. на вимогу будь-якої із сторін цього договору за рішенням суду з підстав, передбачених законодавством.</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12.7. Договір може бути достроково припинений на вимогу Орендодавця, якщо Орендар:</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12.7.</w:t>
      </w:r>
      <w:r w:rsidR="004E1113" w:rsidRPr="00E63386">
        <w:rPr>
          <w:rFonts w:ascii="Times New Roman" w:hAnsi="Times New Roman"/>
          <w:sz w:val="27"/>
          <w:szCs w:val="27"/>
        </w:rPr>
        <w:t>2</w:t>
      </w:r>
      <w:r w:rsidRPr="00E63386">
        <w:rPr>
          <w:rFonts w:ascii="Times New Roman" w:hAnsi="Times New Roman"/>
          <w:sz w:val="27"/>
          <w:szCs w:val="27"/>
        </w:rPr>
        <w:t xml:space="preserve">. Орендар передав Майно в суборенду на підставі пункту 8.1 цього договору і </w:t>
      </w:r>
      <w:r w:rsidR="00AF2BE2" w:rsidRPr="00E63386">
        <w:rPr>
          <w:rFonts w:ascii="Times New Roman" w:hAnsi="Times New Roman"/>
          <w:sz w:val="27"/>
          <w:szCs w:val="27"/>
        </w:rPr>
        <w:t xml:space="preserve">не </w:t>
      </w:r>
      <w:r w:rsidRPr="00E63386">
        <w:rPr>
          <w:rFonts w:ascii="Times New Roman" w:hAnsi="Times New Roman"/>
          <w:sz w:val="27"/>
          <w:szCs w:val="27"/>
        </w:rPr>
        <w:t>надав Орендодавцю копію договору суборенди для його оприлюднення в електронній торговій системі;</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12.7.</w:t>
      </w:r>
      <w:r w:rsidR="004E1113" w:rsidRPr="00E63386">
        <w:rPr>
          <w:rFonts w:ascii="Times New Roman" w:hAnsi="Times New Roman"/>
          <w:sz w:val="27"/>
          <w:szCs w:val="27"/>
        </w:rPr>
        <w:t>3</w:t>
      </w:r>
      <w:r w:rsidRPr="00E63386">
        <w:rPr>
          <w:rFonts w:ascii="Times New Roman" w:hAnsi="Times New Roman"/>
          <w:sz w:val="27"/>
          <w:szCs w:val="27"/>
        </w:rPr>
        <w:t>. уклав договір суборенди з особами, які не відповідають вимогам статті 4 Закону;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12.7.</w:t>
      </w:r>
      <w:r w:rsidR="004E1113" w:rsidRPr="00E63386">
        <w:rPr>
          <w:rFonts w:ascii="Times New Roman" w:hAnsi="Times New Roman"/>
          <w:sz w:val="27"/>
          <w:szCs w:val="27"/>
        </w:rPr>
        <w:t>4</w:t>
      </w:r>
      <w:r w:rsidRPr="00E63386">
        <w:rPr>
          <w:rFonts w:ascii="Times New Roman" w:hAnsi="Times New Roman"/>
          <w:sz w:val="27"/>
          <w:szCs w:val="27"/>
        </w:rPr>
        <w:t xml:space="preserve">. перешкоджає співробітникам Орендодавця та/або </w:t>
      </w:r>
      <w:proofErr w:type="spellStart"/>
      <w:r w:rsidRPr="00E63386">
        <w:rPr>
          <w:rFonts w:ascii="Times New Roman" w:hAnsi="Times New Roman"/>
          <w:sz w:val="27"/>
          <w:szCs w:val="27"/>
        </w:rPr>
        <w:t>Балансоутримувача</w:t>
      </w:r>
      <w:proofErr w:type="spellEnd"/>
      <w:r w:rsidRPr="00E63386">
        <w:rPr>
          <w:rFonts w:ascii="Times New Roman" w:hAnsi="Times New Roman"/>
          <w:sz w:val="27"/>
          <w:szCs w:val="27"/>
        </w:rPr>
        <w:t xml:space="preserve"> здійснювати контроль за використанням Майна, виконанням умов цього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12.7.</w:t>
      </w:r>
      <w:r w:rsidR="00AF2BE2" w:rsidRPr="00E63386">
        <w:rPr>
          <w:rFonts w:ascii="Times New Roman" w:hAnsi="Times New Roman"/>
          <w:sz w:val="27"/>
          <w:szCs w:val="27"/>
        </w:rPr>
        <w:t>5</w:t>
      </w:r>
      <w:r w:rsidRPr="00E63386">
        <w:rPr>
          <w:rFonts w:ascii="Times New Roman" w:hAnsi="Times New Roman"/>
          <w:sz w:val="27"/>
          <w:szCs w:val="27"/>
        </w:rPr>
        <w:t>. відмовився внести зміни до цього договору у разі виникнення підстав, передбачених пунктом 3.7 цього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w:t>
      </w:r>
      <w:r w:rsidRPr="00E63386">
        <w:rPr>
          <w:rFonts w:ascii="Times New Roman" w:hAnsi="Times New Roman"/>
          <w:sz w:val="27"/>
          <w:szCs w:val="27"/>
        </w:rPr>
        <w:lastRenderedPageBreak/>
        <w:t xml:space="preserve">робочих днів, якщо порушення стосується прострочення сплати орендної плати або перешкоджання у здійсненні Орендодавцем або </w:t>
      </w:r>
      <w:proofErr w:type="spellStart"/>
      <w:r w:rsidRPr="00E63386">
        <w:rPr>
          <w:rFonts w:ascii="Times New Roman" w:hAnsi="Times New Roman"/>
          <w:sz w:val="27"/>
          <w:szCs w:val="27"/>
        </w:rPr>
        <w:t>Балансоутримувачем</w:t>
      </w:r>
      <w:proofErr w:type="spellEnd"/>
      <w:r w:rsidRPr="00E63386">
        <w:rPr>
          <w:rFonts w:ascii="Times New Roman" w:hAnsi="Times New Roman"/>
          <w:sz w:val="27"/>
          <w:szCs w:val="27"/>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Договір вважається припиненим на п’ятий робочий день після надіслання Орендодавцем або </w:t>
      </w:r>
      <w:proofErr w:type="spellStart"/>
      <w:r w:rsidRPr="00E63386">
        <w:rPr>
          <w:rFonts w:ascii="Times New Roman" w:hAnsi="Times New Roman"/>
          <w:sz w:val="27"/>
          <w:szCs w:val="27"/>
        </w:rPr>
        <w:t>Балансоутримувачем</w:t>
      </w:r>
      <w:proofErr w:type="spellEnd"/>
      <w:r w:rsidRPr="00E63386">
        <w:rPr>
          <w:rFonts w:ascii="Times New Roman" w:hAnsi="Times New Roman"/>
          <w:sz w:val="27"/>
          <w:szCs w:val="27"/>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12.9. Цей договір може бути достроково припинений на вимогу Орендаря, якщо:</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63386">
        <w:rPr>
          <w:rFonts w:ascii="Times New Roman" w:hAnsi="Times New Roman"/>
          <w:sz w:val="27"/>
          <w:szCs w:val="27"/>
        </w:rPr>
        <w:t>Балансоутримувача</w:t>
      </w:r>
      <w:proofErr w:type="spellEnd"/>
      <w:r w:rsidRPr="00E63386">
        <w:rPr>
          <w:rFonts w:ascii="Times New Roman" w:hAnsi="Times New Roman"/>
          <w:sz w:val="27"/>
          <w:szCs w:val="27"/>
        </w:rPr>
        <w:t xml:space="preserve"> укласти із Орендарем договір про відшкодування витрат </w:t>
      </w:r>
      <w:proofErr w:type="spellStart"/>
      <w:r w:rsidRPr="00E63386">
        <w:rPr>
          <w:rFonts w:ascii="Times New Roman" w:hAnsi="Times New Roman"/>
          <w:sz w:val="27"/>
          <w:szCs w:val="27"/>
        </w:rPr>
        <w:t>Балансоутримувача</w:t>
      </w:r>
      <w:proofErr w:type="spellEnd"/>
      <w:r w:rsidRPr="00E63386">
        <w:rPr>
          <w:rFonts w:ascii="Times New Roman" w:hAnsi="Times New Roman"/>
          <w:sz w:val="27"/>
          <w:szCs w:val="27"/>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63386">
        <w:rPr>
          <w:rFonts w:ascii="Times New Roman" w:hAnsi="Times New Roman"/>
          <w:sz w:val="27"/>
          <w:szCs w:val="27"/>
        </w:rPr>
        <w:t>Балансоутримувачу</w:t>
      </w:r>
      <w:proofErr w:type="spellEnd"/>
      <w:r w:rsidRPr="00E63386">
        <w:rPr>
          <w:rFonts w:ascii="Times New Roman" w:hAnsi="Times New Roman"/>
          <w:sz w:val="27"/>
          <w:szCs w:val="27"/>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E63386">
        <w:rPr>
          <w:rFonts w:ascii="Times New Roman" w:hAnsi="Times New Roman"/>
          <w:sz w:val="27"/>
          <w:szCs w:val="27"/>
        </w:rPr>
        <w:t>Балансоутримувачу</w:t>
      </w:r>
      <w:proofErr w:type="spellEnd"/>
      <w:r w:rsidRPr="00E63386">
        <w:rPr>
          <w:rFonts w:ascii="Times New Roman" w:hAnsi="Times New Roman"/>
          <w:sz w:val="27"/>
          <w:szCs w:val="27"/>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Договір вважається припиненим на десятий робочий день після надіслання Орендарем Орендодавцю і </w:t>
      </w:r>
      <w:proofErr w:type="spellStart"/>
      <w:r w:rsidRPr="00E63386">
        <w:rPr>
          <w:rFonts w:ascii="Times New Roman" w:hAnsi="Times New Roman"/>
          <w:sz w:val="27"/>
          <w:szCs w:val="27"/>
        </w:rPr>
        <w:t>Балансоутримувачу</w:t>
      </w:r>
      <w:proofErr w:type="spellEnd"/>
      <w:r w:rsidRPr="00E63386">
        <w:rPr>
          <w:rFonts w:ascii="Times New Roman" w:hAnsi="Times New Roman"/>
          <w:sz w:val="27"/>
          <w:szCs w:val="27"/>
        </w:rPr>
        <w:t xml:space="preserve"> вимоги про дострокове припинення цього договору, крім випадків, коли Орендодавець або </w:t>
      </w: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надав </w:t>
      </w:r>
      <w:r w:rsidRPr="00E63386">
        <w:rPr>
          <w:rFonts w:ascii="Times New Roman" w:hAnsi="Times New Roman"/>
          <w:sz w:val="27"/>
          <w:szCs w:val="27"/>
        </w:rPr>
        <w:lastRenderedPageBreak/>
        <w:t>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За відсутності зауважень Орендодавця та </w:t>
      </w:r>
      <w:proofErr w:type="spellStart"/>
      <w:r w:rsidRPr="00E63386">
        <w:rPr>
          <w:rFonts w:ascii="Times New Roman" w:hAnsi="Times New Roman"/>
          <w:sz w:val="27"/>
          <w:szCs w:val="27"/>
        </w:rPr>
        <w:t>Балансоутримувача</w:t>
      </w:r>
      <w:proofErr w:type="spellEnd"/>
      <w:r w:rsidRPr="00E63386">
        <w:rPr>
          <w:rFonts w:ascii="Times New Roman" w:hAnsi="Times New Roman"/>
          <w:sz w:val="27"/>
          <w:szCs w:val="27"/>
        </w:rPr>
        <w:t>, передбачених абзацом другим цього пункту:</w:t>
      </w:r>
    </w:p>
    <w:p w:rsidR="00CF1144" w:rsidRPr="00E63386" w:rsidRDefault="00CF1144" w:rsidP="00440FA8">
      <w:pPr>
        <w:pStyle w:val="a5"/>
        <w:spacing w:before="0"/>
        <w:jc w:val="both"/>
        <w:rPr>
          <w:rFonts w:ascii="Times New Roman" w:hAnsi="Times New Roman"/>
          <w:sz w:val="27"/>
          <w:szCs w:val="27"/>
        </w:rPr>
      </w:pP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F1144" w:rsidRPr="00E63386" w:rsidRDefault="00E63386" w:rsidP="00440FA8">
      <w:pPr>
        <w:pStyle w:val="a5"/>
        <w:spacing w:before="0"/>
        <w:jc w:val="both"/>
        <w:rPr>
          <w:rFonts w:ascii="Times New Roman" w:hAnsi="Times New Roman"/>
          <w:sz w:val="27"/>
          <w:szCs w:val="27"/>
        </w:rPr>
      </w:pPr>
      <w:proofErr w:type="spellStart"/>
      <w:r w:rsidRPr="00E63386">
        <w:rPr>
          <w:rFonts w:ascii="Times New Roman" w:hAnsi="Times New Roman"/>
          <w:sz w:val="27"/>
          <w:szCs w:val="27"/>
        </w:rPr>
        <w:t>Балансоутримувач</w:t>
      </w:r>
      <w:proofErr w:type="spellEnd"/>
      <w:r w:rsidR="00CF1144" w:rsidRPr="00E63386">
        <w:rPr>
          <w:rFonts w:ascii="Times New Roman" w:hAnsi="Times New Roman"/>
          <w:sz w:val="27"/>
          <w:szCs w:val="27"/>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12.11. У разі припинення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63386">
        <w:rPr>
          <w:rFonts w:ascii="Times New Roman" w:hAnsi="Times New Roman"/>
          <w:sz w:val="27"/>
          <w:szCs w:val="27"/>
          <w:lang w:val="ru-RU"/>
        </w:rPr>
        <w:t>—</w:t>
      </w:r>
      <w:r w:rsidRPr="00E63386">
        <w:rPr>
          <w:rFonts w:ascii="Times New Roman" w:hAnsi="Times New Roman"/>
          <w:sz w:val="27"/>
          <w:szCs w:val="27"/>
        </w:rPr>
        <w:t xml:space="preserve"> </w:t>
      </w:r>
      <w:r w:rsidR="00465AFB" w:rsidRPr="00E63386">
        <w:rPr>
          <w:rFonts w:ascii="Times New Roman" w:hAnsi="Times New Roman"/>
          <w:sz w:val="27"/>
          <w:szCs w:val="27"/>
        </w:rPr>
        <w:t xml:space="preserve">комунальною </w:t>
      </w:r>
      <w:r w:rsidRPr="00E63386">
        <w:rPr>
          <w:rFonts w:ascii="Times New Roman" w:hAnsi="Times New Roman"/>
          <w:sz w:val="27"/>
          <w:szCs w:val="27"/>
        </w:rPr>
        <w:t xml:space="preserve">власністю </w:t>
      </w:r>
      <w:r w:rsidR="00465AFB" w:rsidRPr="00E63386">
        <w:rPr>
          <w:rFonts w:ascii="Times New Roman" w:hAnsi="Times New Roman"/>
          <w:sz w:val="27"/>
          <w:szCs w:val="27"/>
        </w:rPr>
        <w:t>територіальної громади міста Києва</w:t>
      </w:r>
      <w:r w:rsidRPr="00E63386">
        <w:rPr>
          <w:rFonts w:ascii="Times New Roman" w:hAnsi="Times New Roman"/>
          <w:sz w:val="27"/>
          <w:szCs w:val="27"/>
        </w:rPr>
        <w:t>;</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E63386">
        <w:rPr>
          <w:rFonts w:ascii="Times New Roman" w:hAnsi="Times New Roman"/>
          <w:sz w:val="27"/>
          <w:szCs w:val="27"/>
        </w:rPr>
        <w:t>комунальною власністю територіальної громади міста Києва</w:t>
      </w:r>
      <w:r w:rsidRPr="00E63386">
        <w:rPr>
          <w:rFonts w:ascii="Times New Roman" w:hAnsi="Times New Roman"/>
          <w:sz w:val="27"/>
          <w:szCs w:val="27"/>
        </w:rPr>
        <w:t xml:space="preserve"> та їх вартість компенсації не підлягає.</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pacing w:val="-4"/>
          <w:sz w:val="27"/>
          <w:szCs w:val="27"/>
        </w:rPr>
        <w:t xml:space="preserve">12.12. Майно вважається поверненим Орендодавцю/ </w:t>
      </w:r>
      <w:proofErr w:type="spellStart"/>
      <w:r w:rsidRPr="00E63386">
        <w:rPr>
          <w:rFonts w:ascii="Times New Roman" w:hAnsi="Times New Roman"/>
          <w:spacing w:val="-4"/>
          <w:sz w:val="27"/>
          <w:szCs w:val="27"/>
        </w:rPr>
        <w:t>Балансоутримувачу</w:t>
      </w:r>
      <w:proofErr w:type="spellEnd"/>
      <w:r w:rsidRPr="00E63386">
        <w:rPr>
          <w:rFonts w:ascii="Times New Roman" w:hAnsi="Times New Roman"/>
          <w:spacing w:val="-4"/>
          <w:sz w:val="27"/>
          <w:szCs w:val="27"/>
        </w:rPr>
        <w:t xml:space="preserve"> </w:t>
      </w:r>
      <w:r w:rsidRPr="00E63386">
        <w:rPr>
          <w:rFonts w:ascii="Times New Roman" w:hAnsi="Times New Roman"/>
          <w:sz w:val="27"/>
          <w:szCs w:val="27"/>
        </w:rPr>
        <w:t xml:space="preserve">з моменту підписання </w:t>
      </w:r>
      <w:proofErr w:type="spellStart"/>
      <w:r w:rsidRPr="00E63386">
        <w:rPr>
          <w:rFonts w:ascii="Times New Roman" w:hAnsi="Times New Roman"/>
          <w:sz w:val="27"/>
          <w:szCs w:val="27"/>
        </w:rPr>
        <w:t>Балансоутримувачем</w:t>
      </w:r>
      <w:proofErr w:type="spellEnd"/>
      <w:r w:rsidRPr="00E63386">
        <w:rPr>
          <w:rFonts w:ascii="Times New Roman" w:hAnsi="Times New Roman"/>
          <w:sz w:val="27"/>
          <w:szCs w:val="27"/>
        </w:rPr>
        <w:t xml:space="preserve"> та Орендарем акта повернення з оренди орендованого Майна.</w:t>
      </w:r>
    </w:p>
    <w:p w:rsidR="00E63386" w:rsidRPr="00E63386" w:rsidRDefault="00E63386" w:rsidP="00440FA8">
      <w:pPr>
        <w:pStyle w:val="a5"/>
        <w:spacing w:before="0"/>
        <w:ind w:firstLine="0"/>
        <w:jc w:val="center"/>
        <w:rPr>
          <w:rFonts w:ascii="Times New Roman" w:hAnsi="Times New Roman"/>
          <w:sz w:val="27"/>
          <w:szCs w:val="27"/>
        </w:rPr>
      </w:pPr>
      <w:bookmarkStart w:id="1" w:name="_GoBack"/>
      <w:bookmarkEnd w:id="1"/>
    </w:p>
    <w:p w:rsidR="00CF1144" w:rsidRPr="00E63386" w:rsidRDefault="008C4510" w:rsidP="00440FA8">
      <w:pPr>
        <w:pStyle w:val="a5"/>
        <w:spacing w:before="0"/>
        <w:ind w:firstLine="0"/>
        <w:jc w:val="center"/>
        <w:rPr>
          <w:rFonts w:ascii="Times New Roman" w:hAnsi="Times New Roman"/>
          <w:sz w:val="27"/>
          <w:szCs w:val="27"/>
        </w:rPr>
      </w:pPr>
      <w:r w:rsidRPr="00E63386">
        <w:rPr>
          <w:rFonts w:ascii="Times New Roman" w:hAnsi="Times New Roman"/>
          <w:sz w:val="27"/>
          <w:szCs w:val="27"/>
        </w:rPr>
        <w:t xml:space="preserve">13. </w:t>
      </w:r>
      <w:r w:rsidR="00CF1144" w:rsidRPr="00E63386">
        <w:rPr>
          <w:rFonts w:ascii="Times New Roman" w:hAnsi="Times New Roman"/>
          <w:sz w:val="27"/>
          <w:szCs w:val="27"/>
        </w:rPr>
        <w:t>Інше</w:t>
      </w:r>
    </w:p>
    <w:p w:rsidR="008C4510" w:rsidRPr="00E63386" w:rsidRDefault="008C4510" w:rsidP="00440FA8">
      <w:pPr>
        <w:pStyle w:val="a5"/>
        <w:spacing w:before="0"/>
        <w:ind w:firstLine="0"/>
        <w:jc w:val="center"/>
        <w:rPr>
          <w:rFonts w:ascii="Times New Roman" w:hAnsi="Times New Roman"/>
          <w:sz w:val="27"/>
          <w:szCs w:val="27"/>
        </w:rPr>
      </w:pP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повідомляє Орендареві про відповідні зміни письмово або на адресу електронної пошти.</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13.</w:t>
      </w:r>
      <w:r w:rsidR="00742D9F" w:rsidRPr="00E63386">
        <w:rPr>
          <w:rFonts w:ascii="Times New Roman" w:hAnsi="Times New Roman"/>
          <w:sz w:val="27"/>
          <w:szCs w:val="27"/>
        </w:rPr>
        <w:t>2</w:t>
      </w:r>
      <w:r w:rsidRPr="00E63386">
        <w:rPr>
          <w:rFonts w:ascii="Times New Roman" w:hAnsi="Times New Roman"/>
          <w:sz w:val="27"/>
          <w:szCs w:val="27"/>
        </w:rPr>
        <w:t xml:space="preserve">. Якщо протягом строку дії договору відбувається зміна Орендодавця або </w:t>
      </w:r>
      <w:proofErr w:type="spellStart"/>
      <w:r w:rsidRPr="00E63386">
        <w:rPr>
          <w:rFonts w:ascii="Times New Roman" w:hAnsi="Times New Roman"/>
          <w:sz w:val="27"/>
          <w:szCs w:val="27"/>
        </w:rPr>
        <w:t>Балансоутримувача</w:t>
      </w:r>
      <w:proofErr w:type="spellEnd"/>
      <w:r w:rsidRPr="00E63386">
        <w:rPr>
          <w:rFonts w:ascii="Times New Roman" w:hAnsi="Times New Roman"/>
          <w:sz w:val="27"/>
          <w:szCs w:val="27"/>
        </w:rPr>
        <w:t xml:space="preserve"> Майна, новий Орендодавець або </w:t>
      </w: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стає стороною такого договору шляхом складення акта про заміну сторони у договорі оренди </w:t>
      </w:r>
      <w:r w:rsidR="00981336" w:rsidRPr="00E63386">
        <w:rPr>
          <w:rFonts w:ascii="Times New Roman" w:hAnsi="Times New Roman"/>
          <w:sz w:val="27"/>
          <w:szCs w:val="27"/>
        </w:rPr>
        <w:t>комуналь</w:t>
      </w:r>
      <w:r w:rsidRPr="00E63386">
        <w:rPr>
          <w:rFonts w:ascii="Times New Roman" w:hAnsi="Times New Roman"/>
          <w:sz w:val="27"/>
          <w:szCs w:val="27"/>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63386">
        <w:rPr>
          <w:rFonts w:ascii="Times New Roman" w:hAnsi="Times New Roman"/>
          <w:sz w:val="27"/>
          <w:szCs w:val="27"/>
        </w:rPr>
        <w:t>Балансоутримувачем</w:t>
      </w:r>
      <w:proofErr w:type="spellEnd"/>
      <w:r w:rsidRPr="00E63386">
        <w:rPr>
          <w:rFonts w:ascii="Times New Roman" w:hAnsi="Times New Roman"/>
          <w:sz w:val="27"/>
          <w:szCs w:val="27"/>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63386">
        <w:rPr>
          <w:rFonts w:ascii="Times New Roman" w:hAnsi="Times New Roman"/>
          <w:sz w:val="27"/>
          <w:szCs w:val="27"/>
        </w:rPr>
        <w:t>Балансоутримувач</w:t>
      </w:r>
      <w:proofErr w:type="spellEnd"/>
      <w:r w:rsidRPr="00E63386">
        <w:rPr>
          <w:rFonts w:ascii="Times New Roman" w:hAnsi="Times New Roman"/>
          <w:sz w:val="27"/>
          <w:szCs w:val="27"/>
        </w:rPr>
        <w:t xml:space="preserve"> за цим договором вважається заміненим з моменту опублікування акта про заміну сторін в електронній торговій системі.</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Заміна сторони Орендаря набуває чинності з дня внесення змін до цього договору.</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Заміна Орендаря інша, ніж передбачена цим пунктом, не допускається.</w:t>
      </w:r>
    </w:p>
    <w:p w:rsidR="00CF1144" w:rsidRPr="00E63386" w:rsidRDefault="00CF1144" w:rsidP="00440FA8">
      <w:pPr>
        <w:pStyle w:val="a5"/>
        <w:spacing w:before="0"/>
        <w:jc w:val="both"/>
        <w:rPr>
          <w:rFonts w:ascii="Times New Roman" w:hAnsi="Times New Roman"/>
          <w:sz w:val="27"/>
          <w:szCs w:val="27"/>
        </w:rPr>
      </w:pPr>
      <w:r w:rsidRPr="00E63386">
        <w:rPr>
          <w:rFonts w:ascii="Times New Roman" w:hAnsi="Times New Roman"/>
          <w:sz w:val="27"/>
          <w:szCs w:val="27"/>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63386">
        <w:rPr>
          <w:rFonts w:ascii="Times New Roman" w:hAnsi="Times New Roman"/>
          <w:sz w:val="27"/>
          <w:szCs w:val="27"/>
        </w:rPr>
        <w:t>Балансоутримувача</w:t>
      </w:r>
      <w:proofErr w:type="spellEnd"/>
      <w:r w:rsidRPr="00E63386">
        <w:rPr>
          <w:rFonts w:ascii="Times New Roman" w:hAnsi="Times New Roman"/>
          <w:sz w:val="27"/>
          <w:szCs w:val="27"/>
        </w:rPr>
        <w:t>.</w:t>
      </w:r>
    </w:p>
    <w:p w:rsidR="003D3E08" w:rsidRPr="00E63386" w:rsidRDefault="003D3E08" w:rsidP="003D3E08">
      <w:pPr>
        <w:pStyle w:val="3"/>
        <w:spacing w:before="0"/>
        <w:jc w:val="center"/>
        <w:rPr>
          <w:rFonts w:ascii="Times New Roman" w:hAnsi="Times New Roman"/>
          <w:b w:val="0"/>
          <w:i w:val="0"/>
          <w:sz w:val="27"/>
          <w:szCs w:val="27"/>
        </w:rPr>
      </w:pPr>
      <w:r w:rsidRPr="00E63386">
        <w:rPr>
          <w:rFonts w:ascii="Times New Roman" w:hAnsi="Times New Roman"/>
          <w:b w:val="0"/>
          <w:i w:val="0"/>
          <w:sz w:val="27"/>
          <w:szCs w:val="27"/>
        </w:rPr>
        <w:t>14. Додатки</w:t>
      </w:r>
    </w:p>
    <w:p w:rsidR="003D3E08" w:rsidRPr="00E63386" w:rsidRDefault="003D3E08" w:rsidP="003D3E08">
      <w:pPr>
        <w:pStyle w:val="3"/>
        <w:spacing w:before="0"/>
        <w:jc w:val="center"/>
        <w:rPr>
          <w:rFonts w:ascii="Times New Roman" w:hAnsi="Times New Roman"/>
          <w:b w:val="0"/>
          <w:i w:val="0"/>
          <w:sz w:val="27"/>
          <w:szCs w:val="27"/>
        </w:rPr>
      </w:pPr>
    </w:p>
    <w:p w:rsidR="003D3E08" w:rsidRPr="00E63386" w:rsidRDefault="003D3E08" w:rsidP="003D3E08">
      <w:pPr>
        <w:pStyle w:val="af6"/>
        <w:spacing w:before="0" w:beforeAutospacing="0" w:after="0" w:afterAutospacing="0"/>
        <w:ind w:firstLine="567"/>
        <w:jc w:val="both"/>
        <w:rPr>
          <w:sz w:val="27"/>
          <w:szCs w:val="27"/>
        </w:rPr>
      </w:pPr>
      <w:r w:rsidRPr="00E63386">
        <w:rPr>
          <w:sz w:val="27"/>
          <w:szCs w:val="27"/>
        </w:rPr>
        <w:t>14.1.Додатки до цього Договору є його невід'ємною і складовою частиною.</w:t>
      </w:r>
    </w:p>
    <w:p w:rsidR="003D3E08" w:rsidRPr="00E63386" w:rsidRDefault="003D3E08" w:rsidP="003D3E08">
      <w:pPr>
        <w:pStyle w:val="af6"/>
        <w:spacing w:before="0" w:beforeAutospacing="0" w:after="0" w:afterAutospacing="0"/>
        <w:ind w:firstLine="567"/>
        <w:jc w:val="both"/>
        <w:rPr>
          <w:sz w:val="27"/>
          <w:szCs w:val="27"/>
        </w:rPr>
      </w:pPr>
      <w:r w:rsidRPr="00E63386">
        <w:rPr>
          <w:sz w:val="27"/>
          <w:szCs w:val="27"/>
        </w:rPr>
        <w:t>14.2. До цього Договору додаються:</w:t>
      </w:r>
    </w:p>
    <w:p w:rsidR="003D3E08" w:rsidRPr="00E63386" w:rsidRDefault="003D3E08" w:rsidP="003D3E08">
      <w:pPr>
        <w:pStyle w:val="af6"/>
        <w:spacing w:before="0" w:beforeAutospacing="0" w:after="0" w:afterAutospacing="0"/>
        <w:jc w:val="both"/>
        <w:rPr>
          <w:sz w:val="27"/>
          <w:szCs w:val="27"/>
        </w:rPr>
      </w:pPr>
      <w:r w:rsidRPr="00E63386">
        <w:rPr>
          <w:sz w:val="27"/>
          <w:szCs w:val="27"/>
        </w:rPr>
        <w:t xml:space="preserve">викопіювання з </w:t>
      </w:r>
      <w:proofErr w:type="spellStart"/>
      <w:r w:rsidRPr="00E63386">
        <w:rPr>
          <w:sz w:val="27"/>
          <w:szCs w:val="27"/>
        </w:rPr>
        <w:t>поповерхового</w:t>
      </w:r>
      <w:proofErr w:type="spellEnd"/>
      <w:r w:rsidRPr="00E63386">
        <w:rPr>
          <w:sz w:val="27"/>
          <w:szCs w:val="27"/>
        </w:rPr>
        <w:t xml:space="preserve"> плану;</w:t>
      </w:r>
    </w:p>
    <w:p w:rsidR="003D3E08" w:rsidRPr="00E63386" w:rsidRDefault="003D3E08" w:rsidP="003D3E08">
      <w:pPr>
        <w:pStyle w:val="af6"/>
        <w:spacing w:before="0" w:beforeAutospacing="0" w:after="0" w:afterAutospacing="0"/>
        <w:jc w:val="both"/>
        <w:rPr>
          <w:sz w:val="27"/>
          <w:szCs w:val="27"/>
        </w:rPr>
      </w:pPr>
      <w:r w:rsidRPr="00E63386">
        <w:rPr>
          <w:sz w:val="27"/>
          <w:szCs w:val="27"/>
        </w:rPr>
        <w:t xml:space="preserve">акт приймання-передачі орендованого майна; </w:t>
      </w:r>
    </w:p>
    <w:p w:rsidR="003D3E08" w:rsidRDefault="003D3E08" w:rsidP="00440FA8">
      <w:pPr>
        <w:pStyle w:val="a5"/>
        <w:spacing w:before="0"/>
        <w:jc w:val="both"/>
        <w:rPr>
          <w:rFonts w:ascii="Times New Roman" w:hAnsi="Times New Roman"/>
          <w:sz w:val="28"/>
          <w:szCs w:val="28"/>
        </w:rPr>
      </w:pPr>
    </w:p>
    <w:tbl>
      <w:tblPr>
        <w:tblW w:w="11495" w:type="dxa"/>
        <w:tblInd w:w="-1203" w:type="dxa"/>
        <w:tblLook w:val="01E0" w:firstRow="1" w:lastRow="1" w:firstColumn="1" w:lastColumn="1" w:noHBand="0" w:noVBand="0"/>
      </w:tblPr>
      <w:tblGrid>
        <w:gridCol w:w="709"/>
        <w:gridCol w:w="3416"/>
        <w:gridCol w:w="387"/>
        <w:gridCol w:w="2628"/>
        <w:gridCol w:w="546"/>
        <w:gridCol w:w="3789"/>
        <w:gridCol w:w="20"/>
      </w:tblGrid>
      <w:tr w:rsidR="00742D9F" w:rsidRPr="00CC10F8" w:rsidTr="000D73DE">
        <w:trPr>
          <w:gridAfter w:val="1"/>
          <w:wAfter w:w="20" w:type="dxa"/>
        </w:trPr>
        <w:tc>
          <w:tcPr>
            <w:tcW w:w="4125" w:type="dxa"/>
            <w:gridSpan w:val="2"/>
            <w:shd w:val="clear" w:color="auto" w:fill="auto"/>
            <w:hideMark/>
          </w:tcPr>
          <w:p w:rsidR="00742D9F" w:rsidRPr="00742D9F" w:rsidRDefault="00742D9F" w:rsidP="00742D9F">
            <w:pPr>
              <w:ind w:left="743"/>
              <w:jc w:val="both"/>
              <w:rPr>
                <w:rFonts w:ascii="Times New Roman" w:hAnsi="Times New Roman"/>
                <w:sz w:val="28"/>
                <w:szCs w:val="28"/>
              </w:rPr>
            </w:pPr>
          </w:p>
          <w:p w:rsidR="00742D9F" w:rsidRPr="00742D9F" w:rsidRDefault="00742D9F" w:rsidP="00742D9F">
            <w:pPr>
              <w:ind w:left="743"/>
              <w:jc w:val="both"/>
              <w:rPr>
                <w:rFonts w:ascii="Times New Roman" w:hAnsi="Times New Roman"/>
                <w:sz w:val="28"/>
                <w:szCs w:val="28"/>
              </w:rPr>
            </w:pPr>
          </w:p>
          <w:p w:rsidR="00742D9F" w:rsidRPr="00742D9F" w:rsidRDefault="00742D9F" w:rsidP="00742D9F">
            <w:pPr>
              <w:ind w:left="743"/>
              <w:jc w:val="both"/>
              <w:rPr>
                <w:rFonts w:ascii="Times New Roman" w:hAnsi="Times New Roman"/>
                <w:sz w:val="28"/>
                <w:szCs w:val="28"/>
              </w:rPr>
            </w:pPr>
          </w:p>
          <w:p w:rsidR="00742D9F" w:rsidRPr="00742D9F" w:rsidRDefault="00742D9F" w:rsidP="00742D9F">
            <w:pPr>
              <w:ind w:left="743"/>
              <w:jc w:val="both"/>
              <w:rPr>
                <w:rFonts w:ascii="Times New Roman" w:hAnsi="Times New Roman"/>
                <w:b/>
                <w:i/>
                <w:sz w:val="28"/>
                <w:szCs w:val="28"/>
              </w:rPr>
            </w:pPr>
            <w:r w:rsidRPr="00742D9F">
              <w:rPr>
                <w:rFonts w:ascii="Times New Roman" w:hAnsi="Times New Roman"/>
                <w:b/>
                <w:i/>
                <w:sz w:val="28"/>
                <w:szCs w:val="28"/>
              </w:rPr>
              <w:t>ОРЕНДОДАВЕЦЬ</w:t>
            </w:r>
          </w:p>
          <w:p w:rsidR="00742D9F" w:rsidRPr="00742D9F" w:rsidRDefault="00742D9F" w:rsidP="00742D9F">
            <w:pPr>
              <w:jc w:val="both"/>
              <w:rPr>
                <w:rFonts w:ascii="Times New Roman" w:hAnsi="Times New Roman"/>
                <w:sz w:val="28"/>
                <w:szCs w:val="28"/>
              </w:rPr>
            </w:pPr>
          </w:p>
        </w:tc>
        <w:tc>
          <w:tcPr>
            <w:tcW w:w="3015" w:type="dxa"/>
            <w:gridSpan w:val="2"/>
            <w:shd w:val="clear" w:color="auto" w:fill="auto"/>
            <w:hideMark/>
          </w:tcPr>
          <w:p w:rsidR="00742D9F" w:rsidRPr="00742D9F" w:rsidRDefault="00742D9F" w:rsidP="00742D9F">
            <w:pPr>
              <w:ind w:left="385"/>
              <w:jc w:val="both"/>
              <w:rPr>
                <w:rFonts w:ascii="Times New Roman" w:hAnsi="Times New Roman"/>
                <w:sz w:val="28"/>
                <w:szCs w:val="28"/>
              </w:rPr>
            </w:pPr>
          </w:p>
          <w:p w:rsidR="00742D9F" w:rsidRPr="00742D9F" w:rsidRDefault="00742D9F" w:rsidP="00742D9F">
            <w:pPr>
              <w:ind w:left="385"/>
              <w:jc w:val="both"/>
              <w:rPr>
                <w:rFonts w:ascii="Times New Roman" w:hAnsi="Times New Roman"/>
                <w:sz w:val="28"/>
                <w:szCs w:val="28"/>
              </w:rPr>
            </w:pPr>
            <w:r w:rsidRPr="00742D9F">
              <w:rPr>
                <w:rFonts w:ascii="Times New Roman" w:hAnsi="Times New Roman"/>
                <w:sz w:val="28"/>
                <w:szCs w:val="28"/>
              </w:rPr>
              <w:t>Підписи сторін</w:t>
            </w:r>
          </w:p>
          <w:p w:rsidR="00742D9F" w:rsidRPr="00742D9F" w:rsidRDefault="00742D9F" w:rsidP="00742D9F">
            <w:pPr>
              <w:ind w:left="385"/>
              <w:jc w:val="both"/>
              <w:rPr>
                <w:rFonts w:ascii="Times New Roman" w:hAnsi="Times New Roman"/>
                <w:sz w:val="28"/>
                <w:szCs w:val="28"/>
              </w:rPr>
            </w:pPr>
          </w:p>
          <w:p w:rsidR="00742D9F" w:rsidRPr="00742D9F" w:rsidRDefault="00742D9F" w:rsidP="00742D9F">
            <w:pPr>
              <w:ind w:left="385"/>
              <w:jc w:val="both"/>
              <w:rPr>
                <w:rFonts w:ascii="Times New Roman" w:hAnsi="Times New Roman"/>
                <w:b/>
                <w:i/>
                <w:sz w:val="28"/>
                <w:szCs w:val="28"/>
              </w:rPr>
            </w:pPr>
            <w:r w:rsidRPr="00742D9F">
              <w:rPr>
                <w:rFonts w:ascii="Times New Roman" w:hAnsi="Times New Roman"/>
                <w:b/>
                <w:i/>
                <w:sz w:val="28"/>
                <w:szCs w:val="28"/>
              </w:rPr>
              <w:t>ОРЕНДАР</w:t>
            </w:r>
          </w:p>
        </w:tc>
        <w:tc>
          <w:tcPr>
            <w:tcW w:w="4335" w:type="dxa"/>
            <w:gridSpan w:val="2"/>
            <w:shd w:val="clear" w:color="auto" w:fill="auto"/>
            <w:hideMark/>
          </w:tcPr>
          <w:p w:rsidR="00742D9F" w:rsidRPr="00742D9F" w:rsidRDefault="00742D9F" w:rsidP="00742D9F">
            <w:pPr>
              <w:ind w:left="687"/>
              <w:jc w:val="both"/>
              <w:rPr>
                <w:rFonts w:ascii="Times New Roman" w:hAnsi="Times New Roman"/>
                <w:sz w:val="28"/>
                <w:szCs w:val="28"/>
              </w:rPr>
            </w:pPr>
          </w:p>
          <w:p w:rsidR="00742D9F" w:rsidRPr="00742D9F" w:rsidRDefault="00742D9F" w:rsidP="00742D9F">
            <w:pPr>
              <w:ind w:left="687"/>
              <w:jc w:val="both"/>
              <w:rPr>
                <w:rFonts w:ascii="Times New Roman" w:hAnsi="Times New Roman"/>
                <w:sz w:val="28"/>
                <w:szCs w:val="28"/>
              </w:rPr>
            </w:pPr>
          </w:p>
          <w:p w:rsidR="00742D9F" w:rsidRPr="00742D9F" w:rsidRDefault="00742D9F" w:rsidP="00742D9F">
            <w:pPr>
              <w:ind w:left="687"/>
              <w:jc w:val="both"/>
              <w:rPr>
                <w:rFonts w:ascii="Times New Roman" w:hAnsi="Times New Roman"/>
                <w:sz w:val="28"/>
                <w:szCs w:val="28"/>
              </w:rPr>
            </w:pPr>
          </w:p>
          <w:p w:rsidR="00742D9F" w:rsidRPr="00742D9F" w:rsidRDefault="00742D9F" w:rsidP="00742D9F">
            <w:pPr>
              <w:ind w:left="687"/>
              <w:jc w:val="both"/>
              <w:rPr>
                <w:rFonts w:ascii="Times New Roman" w:hAnsi="Times New Roman"/>
                <w:b/>
                <w:i/>
                <w:sz w:val="28"/>
                <w:szCs w:val="28"/>
              </w:rPr>
            </w:pPr>
            <w:r w:rsidRPr="00742D9F">
              <w:rPr>
                <w:rFonts w:ascii="Times New Roman" w:hAnsi="Times New Roman"/>
                <w:b/>
                <w:i/>
                <w:sz w:val="28"/>
                <w:szCs w:val="28"/>
              </w:rPr>
              <w:t>БАЛАНСОУТРИМУВАЧ</w:t>
            </w:r>
          </w:p>
        </w:tc>
      </w:tr>
      <w:tr w:rsidR="00742D9F" w:rsidRPr="00CC10F8" w:rsidTr="000D73DE">
        <w:trPr>
          <w:gridBefore w:val="1"/>
          <w:wBefore w:w="709" w:type="dxa"/>
          <w:trHeight w:val="4995"/>
        </w:trPr>
        <w:tc>
          <w:tcPr>
            <w:tcW w:w="3803" w:type="dxa"/>
            <w:gridSpan w:val="2"/>
            <w:shd w:val="clear" w:color="auto" w:fill="auto"/>
          </w:tcPr>
          <w:p w:rsidR="00742D9F" w:rsidRPr="00CC10F8" w:rsidRDefault="00742D9F" w:rsidP="0057373A">
            <w:pPr>
              <w:rPr>
                <w:rFonts w:ascii="Times New Roman" w:hAnsi="Times New Roman"/>
                <w:b/>
                <w:sz w:val="24"/>
                <w:szCs w:val="28"/>
              </w:rPr>
            </w:pPr>
            <w:r w:rsidRPr="00CC10F8">
              <w:rPr>
                <w:rFonts w:ascii="Times New Roman" w:hAnsi="Times New Roman"/>
                <w:b/>
                <w:sz w:val="24"/>
                <w:szCs w:val="28"/>
              </w:rPr>
              <w:t xml:space="preserve">Солом’янська районна в місті Києві державна адміністрація </w:t>
            </w:r>
          </w:p>
          <w:p w:rsidR="00742D9F" w:rsidRPr="00CC10F8" w:rsidRDefault="00742D9F" w:rsidP="0057373A">
            <w:pPr>
              <w:rPr>
                <w:rFonts w:ascii="Times New Roman" w:hAnsi="Times New Roman"/>
                <w:sz w:val="24"/>
                <w:szCs w:val="28"/>
              </w:rPr>
            </w:pPr>
            <w:r w:rsidRPr="00CC10F8">
              <w:rPr>
                <w:rFonts w:ascii="Times New Roman" w:hAnsi="Times New Roman"/>
                <w:sz w:val="24"/>
                <w:szCs w:val="28"/>
              </w:rPr>
              <w:t xml:space="preserve">адреса: </w:t>
            </w:r>
            <w:smartTag w:uri="urn:schemas-microsoft-com:office:smarttags" w:element="metricconverter">
              <w:smartTagPr>
                <w:attr w:name="ProductID" w:val="03020, м"/>
              </w:smartTagPr>
              <w:r w:rsidRPr="00CC10F8">
                <w:rPr>
                  <w:rFonts w:ascii="Times New Roman" w:hAnsi="Times New Roman"/>
                  <w:sz w:val="24"/>
                  <w:szCs w:val="28"/>
                </w:rPr>
                <w:t>03020, м</w:t>
              </w:r>
            </w:smartTag>
            <w:r w:rsidRPr="00CC10F8">
              <w:rPr>
                <w:rFonts w:ascii="Times New Roman" w:hAnsi="Times New Roman"/>
                <w:sz w:val="24"/>
                <w:szCs w:val="28"/>
              </w:rPr>
              <w:t xml:space="preserve">. Київ, </w:t>
            </w:r>
          </w:p>
          <w:p w:rsidR="00742D9F" w:rsidRPr="00CC10F8" w:rsidRDefault="00742D9F" w:rsidP="0057373A">
            <w:pPr>
              <w:rPr>
                <w:rFonts w:ascii="Times New Roman" w:hAnsi="Times New Roman"/>
                <w:sz w:val="24"/>
                <w:szCs w:val="28"/>
              </w:rPr>
            </w:pPr>
            <w:r w:rsidRPr="00CC10F8">
              <w:rPr>
                <w:rFonts w:ascii="Times New Roman" w:hAnsi="Times New Roman"/>
                <w:sz w:val="24"/>
                <w:szCs w:val="28"/>
              </w:rPr>
              <w:t xml:space="preserve">пр. </w:t>
            </w:r>
            <w:proofErr w:type="spellStart"/>
            <w:r w:rsidRPr="00CC10F8">
              <w:rPr>
                <w:rFonts w:ascii="Times New Roman" w:hAnsi="Times New Roman"/>
                <w:sz w:val="24"/>
                <w:szCs w:val="28"/>
              </w:rPr>
              <w:t>Повітрофлотський</w:t>
            </w:r>
            <w:proofErr w:type="spellEnd"/>
            <w:r w:rsidRPr="00CC10F8">
              <w:rPr>
                <w:rFonts w:ascii="Times New Roman" w:hAnsi="Times New Roman"/>
                <w:sz w:val="24"/>
                <w:szCs w:val="28"/>
              </w:rPr>
              <w:t>, 41</w:t>
            </w:r>
          </w:p>
          <w:p w:rsidR="00742D9F" w:rsidRPr="00CC10F8" w:rsidRDefault="00742D9F" w:rsidP="0057373A">
            <w:pPr>
              <w:rPr>
                <w:rFonts w:ascii="Times New Roman" w:hAnsi="Times New Roman"/>
                <w:sz w:val="24"/>
                <w:szCs w:val="28"/>
              </w:rPr>
            </w:pPr>
            <w:r w:rsidRPr="00CC10F8">
              <w:rPr>
                <w:rFonts w:ascii="Times New Roman" w:hAnsi="Times New Roman"/>
                <w:sz w:val="24"/>
                <w:szCs w:val="28"/>
              </w:rPr>
              <w:t>UA638201720344200001000077727</w:t>
            </w:r>
          </w:p>
          <w:p w:rsidR="00742D9F" w:rsidRPr="00CC10F8" w:rsidRDefault="00742D9F" w:rsidP="0057373A">
            <w:pPr>
              <w:rPr>
                <w:rFonts w:ascii="Times New Roman" w:hAnsi="Times New Roman"/>
                <w:sz w:val="24"/>
                <w:szCs w:val="28"/>
              </w:rPr>
            </w:pPr>
            <w:proofErr w:type="spellStart"/>
            <w:r w:rsidRPr="00CC10F8">
              <w:rPr>
                <w:rFonts w:ascii="Times New Roman" w:hAnsi="Times New Roman"/>
                <w:sz w:val="24"/>
                <w:szCs w:val="28"/>
              </w:rPr>
              <w:t>Держказначейська</w:t>
            </w:r>
            <w:proofErr w:type="spellEnd"/>
            <w:r w:rsidRPr="00CC10F8">
              <w:rPr>
                <w:rFonts w:ascii="Times New Roman" w:hAnsi="Times New Roman"/>
                <w:sz w:val="24"/>
                <w:szCs w:val="28"/>
              </w:rPr>
              <w:t xml:space="preserve"> служба України, </w:t>
            </w:r>
            <w:proofErr w:type="spellStart"/>
            <w:r w:rsidRPr="00CC10F8">
              <w:rPr>
                <w:rFonts w:ascii="Times New Roman" w:hAnsi="Times New Roman"/>
                <w:sz w:val="24"/>
                <w:szCs w:val="28"/>
              </w:rPr>
              <w:t>м.Київ</w:t>
            </w:r>
            <w:proofErr w:type="spellEnd"/>
            <w:r w:rsidRPr="00CC10F8">
              <w:rPr>
                <w:rFonts w:ascii="Times New Roman" w:hAnsi="Times New Roman"/>
                <w:sz w:val="24"/>
                <w:szCs w:val="28"/>
              </w:rPr>
              <w:t>,</w:t>
            </w:r>
          </w:p>
          <w:p w:rsidR="00742D9F" w:rsidRPr="00CC10F8" w:rsidRDefault="00742D9F" w:rsidP="0057373A">
            <w:pPr>
              <w:rPr>
                <w:rFonts w:ascii="Times New Roman" w:hAnsi="Times New Roman"/>
                <w:sz w:val="24"/>
                <w:szCs w:val="28"/>
              </w:rPr>
            </w:pPr>
            <w:r w:rsidRPr="00CC10F8">
              <w:rPr>
                <w:rFonts w:ascii="Times New Roman" w:hAnsi="Times New Roman"/>
                <w:sz w:val="24"/>
                <w:szCs w:val="28"/>
              </w:rPr>
              <w:t xml:space="preserve">Код ЄДРПОУ 37378937 </w:t>
            </w:r>
          </w:p>
          <w:p w:rsidR="00742D9F" w:rsidRPr="00CC10F8" w:rsidRDefault="00742D9F" w:rsidP="0057373A">
            <w:pPr>
              <w:rPr>
                <w:rFonts w:ascii="Times New Roman" w:hAnsi="Times New Roman"/>
                <w:sz w:val="24"/>
                <w:szCs w:val="28"/>
              </w:rPr>
            </w:pPr>
            <w:r w:rsidRPr="00CC10F8">
              <w:rPr>
                <w:rFonts w:ascii="Times New Roman" w:hAnsi="Times New Roman"/>
                <w:sz w:val="24"/>
                <w:szCs w:val="28"/>
              </w:rPr>
              <w:t xml:space="preserve">тел. 226-20-88, </w:t>
            </w:r>
          </w:p>
          <w:p w:rsidR="00742D9F" w:rsidRPr="00CC10F8" w:rsidRDefault="00742D9F" w:rsidP="0057373A">
            <w:pPr>
              <w:rPr>
                <w:rFonts w:ascii="Times New Roman" w:hAnsi="Times New Roman"/>
                <w:sz w:val="24"/>
                <w:szCs w:val="28"/>
              </w:rPr>
            </w:pPr>
            <w:r w:rsidRPr="00CC10F8">
              <w:rPr>
                <w:rFonts w:ascii="Times New Roman" w:hAnsi="Times New Roman"/>
                <w:sz w:val="24"/>
                <w:szCs w:val="28"/>
              </w:rPr>
              <w:t>факс (044) 249-46-29</w:t>
            </w:r>
          </w:p>
          <w:p w:rsidR="00742D9F" w:rsidRPr="00CC10F8" w:rsidRDefault="00742D9F" w:rsidP="0057373A">
            <w:pPr>
              <w:rPr>
                <w:rFonts w:ascii="Times New Roman" w:hAnsi="Times New Roman"/>
                <w:sz w:val="24"/>
                <w:szCs w:val="28"/>
              </w:rPr>
            </w:pPr>
          </w:p>
          <w:p w:rsidR="00742D9F" w:rsidRDefault="00742D9F" w:rsidP="0057373A">
            <w:pPr>
              <w:rPr>
                <w:rFonts w:ascii="Times New Roman" w:hAnsi="Times New Roman"/>
                <w:sz w:val="24"/>
                <w:szCs w:val="28"/>
              </w:rPr>
            </w:pPr>
          </w:p>
          <w:p w:rsidR="00742D9F" w:rsidRDefault="00742D9F" w:rsidP="0057373A">
            <w:pPr>
              <w:rPr>
                <w:rFonts w:ascii="Times New Roman" w:hAnsi="Times New Roman"/>
                <w:sz w:val="24"/>
                <w:szCs w:val="28"/>
              </w:rPr>
            </w:pPr>
            <w:r>
              <w:rPr>
                <w:rFonts w:ascii="Times New Roman" w:hAnsi="Times New Roman"/>
                <w:sz w:val="24"/>
                <w:szCs w:val="28"/>
              </w:rPr>
              <w:t>Виконувач обов’язків першого з</w:t>
            </w:r>
            <w:r w:rsidRPr="00CC10F8">
              <w:rPr>
                <w:rFonts w:ascii="Times New Roman" w:hAnsi="Times New Roman"/>
                <w:sz w:val="24"/>
                <w:szCs w:val="28"/>
              </w:rPr>
              <w:t>аступник</w:t>
            </w:r>
            <w:r>
              <w:rPr>
                <w:rFonts w:ascii="Times New Roman" w:hAnsi="Times New Roman"/>
                <w:sz w:val="24"/>
                <w:szCs w:val="28"/>
              </w:rPr>
              <w:t>а</w:t>
            </w:r>
            <w:r w:rsidRPr="00CC10F8">
              <w:rPr>
                <w:rFonts w:ascii="Times New Roman" w:hAnsi="Times New Roman"/>
                <w:sz w:val="24"/>
                <w:szCs w:val="28"/>
              </w:rPr>
              <w:t xml:space="preserve"> голови   </w:t>
            </w:r>
          </w:p>
          <w:p w:rsidR="00742D9F" w:rsidRPr="00CC10F8" w:rsidRDefault="00742D9F" w:rsidP="0057373A">
            <w:pPr>
              <w:rPr>
                <w:rFonts w:ascii="Times New Roman" w:hAnsi="Times New Roman"/>
                <w:sz w:val="24"/>
                <w:szCs w:val="28"/>
              </w:rPr>
            </w:pP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 xml:space="preserve">_________ </w:t>
            </w:r>
            <w:r>
              <w:rPr>
                <w:rFonts w:ascii="Times New Roman" w:hAnsi="Times New Roman"/>
                <w:sz w:val="24"/>
                <w:szCs w:val="28"/>
              </w:rPr>
              <w:t>Є. МАЛИЙ</w:t>
            </w:r>
          </w:p>
          <w:p w:rsidR="00742D9F" w:rsidRPr="00CC10F8" w:rsidRDefault="00742D9F" w:rsidP="0057373A">
            <w:pPr>
              <w:jc w:val="both"/>
              <w:rPr>
                <w:rFonts w:ascii="Times New Roman" w:hAnsi="Times New Roman"/>
                <w:sz w:val="24"/>
                <w:szCs w:val="28"/>
              </w:rPr>
            </w:pP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М.П.</w:t>
            </w:r>
          </w:p>
          <w:p w:rsidR="00742D9F" w:rsidRPr="00CC10F8" w:rsidRDefault="00742D9F" w:rsidP="0057373A">
            <w:pPr>
              <w:jc w:val="both"/>
              <w:rPr>
                <w:rFonts w:ascii="Times New Roman" w:hAnsi="Times New Roman"/>
                <w:sz w:val="24"/>
                <w:szCs w:val="28"/>
              </w:rPr>
            </w:pPr>
          </w:p>
        </w:tc>
        <w:tc>
          <w:tcPr>
            <w:tcW w:w="3174" w:type="dxa"/>
            <w:gridSpan w:val="2"/>
            <w:shd w:val="clear" w:color="auto" w:fill="auto"/>
            <w:hideMark/>
          </w:tcPr>
          <w:p w:rsidR="00400EF0" w:rsidRDefault="00400EF0"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b/>
                <w:color w:val="000000" w:themeColor="text1"/>
                <w:sz w:val="24"/>
                <w:szCs w:val="22"/>
              </w:rPr>
            </w:pPr>
          </w:p>
          <w:p w:rsidR="00E63386" w:rsidRDefault="00E63386" w:rsidP="0057373A">
            <w:pPr>
              <w:jc w:val="both"/>
              <w:rPr>
                <w:rFonts w:ascii="Times New Roman" w:hAnsi="Times New Roman"/>
                <w:sz w:val="24"/>
                <w:szCs w:val="28"/>
              </w:rPr>
            </w:pPr>
          </w:p>
          <w:p w:rsidR="00400EF0" w:rsidRPr="00CC10F8" w:rsidRDefault="00400EF0" w:rsidP="0057373A">
            <w:pPr>
              <w:jc w:val="both"/>
              <w:rPr>
                <w:rFonts w:ascii="Times New Roman" w:hAnsi="Times New Roman"/>
                <w:sz w:val="24"/>
                <w:szCs w:val="28"/>
              </w:rPr>
            </w:pPr>
          </w:p>
          <w:p w:rsidR="00400EF0" w:rsidRDefault="00400EF0" w:rsidP="0057373A">
            <w:pPr>
              <w:jc w:val="both"/>
              <w:rPr>
                <w:rFonts w:ascii="Times New Roman" w:hAnsi="Times New Roman"/>
                <w:sz w:val="24"/>
                <w:szCs w:val="28"/>
              </w:rPr>
            </w:pPr>
          </w:p>
          <w:p w:rsidR="00400EF0" w:rsidRDefault="00400EF0" w:rsidP="0057373A">
            <w:pPr>
              <w:jc w:val="both"/>
              <w:rPr>
                <w:rFonts w:ascii="Times New Roman" w:hAnsi="Times New Roman"/>
                <w:sz w:val="24"/>
                <w:szCs w:val="28"/>
              </w:rPr>
            </w:pP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 xml:space="preserve">_________ </w:t>
            </w: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М.П.</w:t>
            </w:r>
            <w:r w:rsidRPr="00CC10F8">
              <w:rPr>
                <w:rFonts w:ascii="Times New Roman" w:hAnsi="Times New Roman"/>
                <w:b/>
                <w:color w:val="FF0000"/>
                <w:sz w:val="24"/>
                <w:szCs w:val="28"/>
              </w:rPr>
              <w:t xml:space="preserve"> </w:t>
            </w:r>
          </w:p>
          <w:p w:rsidR="00742D9F" w:rsidRPr="00CC10F8" w:rsidRDefault="00742D9F" w:rsidP="0057373A">
            <w:pPr>
              <w:jc w:val="both"/>
              <w:rPr>
                <w:rFonts w:ascii="Times New Roman" w:hAnsi="Times New Roman"/>
                <w:sz w:val="24"/>
                <w:szCs w:val="28"/>
              </w:rPr>
            </w:pPr>
          </w:p>
        </w:tc>
        <w:tc>
          <w:tcPr>
            <w:tcW w:w="3809" w:type="dxa"/>
            <w:gridSpan w:val="2"/>
            <w:shd w:val="clear" w:color="auto" w:fill="auto"/>
          </w:tcPr>
          <w:p w:rsidR="00742D9F" w:rsidRPr="00CC10F8" w:rsidRDefault="00742D9F" w:rsidP="0057373A">
            <w:pPr>
              <w:rPr>
                <w:rFonts w:ascii="Times New Roman" w:hAnsi="Times New Roman"/>
                <w:b/>
                <w:sz w:val="24"/>
                <w:szCs w:val="28"/>
              </w:rPr>
            </w:pPr>
            <w:r w:rsidRPr="00CC10F8">
              <w:rPr>
                <w:rFonts w:ascii="Times New Roman" w:hAnsi="Times New Roman"/>
                <w:b/>
                <w:sz w:val="24"/>
                <w:szCs w:val="28"/>
              </w:rPr>
              <w:t>Комунальне підприємство «Керуюча компанія з обслуговування житлового фонду Солом’янського району м. Києва»</w:t>
            </w: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 xml:space="preserve">адреса: </w:t>
            </w:r>
            <w:smartTag w:uri="urn:schemas-microsoft-com:office:smarttags" w:element="metricconverter">
              <w:smartTagPr>
                <w:attr w:name="ProductID" w:val="03186, м"/>
              </w:smartTagPr>
              <w:r w:rsidRPr="00CC10F8">
                <w:rPr>
                  <w:rFonts w:ascii="Times New Roman" w:hAnsi="Times New Roman"/>
                  <w:sz w:val="24"/>
                  <w:szCs w:val="28"/>
                </w:rPr>
                <w:t>03186, м</w:t>
              </w:r>
            </w:smartTag>
            <w:r w:rsidRPr="00CC10F8">
              <w:rPr>
                <w:rFonts w:ascii="Times New Roman" w:hAnsi="Times New Roman"/>
                <w:sz w:val="24"/>
                <w:szCs w:val="28"/>
              </w:rPr>
              <w:t xml:space="preserve">. Київ, </w:t>
            </w: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 xml:space="preserve">вул. Левка </w:t>
            </w:r>
            <w:proofErr w:type="spellStart"/>
            <w:r w:rsidRPr="00CC10F8">
              <w:rPr>
                <w:rFonts w:ascii="Times New Roman" w:hAnsi="Times New Roman"/>
                <w:sz w:val="24"/>
                <w:szCs w:val="28"/>
              </w:rPr>
              <w:t>Мацієвича</w:t>
            </w:r>
            <w:proofErr w:type="spellEnd"/>
            <w:r w:rsidRPr="00CC10F8">
              <w:rPr>
                <w:rFonts w:ascii="Times New Roman" w:hAnsi="Times New Roman"/>
                <w:sz w:val="24"/>
                <w:szCs w:val="28"/>
              </w:rPr>
              <w:t xml:space="preserve">, 6 </w:t>
            </w: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lang w:val="en-US"/>
              </w:rPr>
              <w:t>UA</w:t>
            </w:r>
            <w:r w:rsidRPr="00CC10F8">
              <w:rPr>
                <w:rFonts w:ascii="Times New Roman" w:hAnsi="Times New Roman"/>
                <w:sz w:val="24"/>
                <w:szCs w:val="28"/>
              </w:rPr>
              <w:t>403204780000000026000261583</w:t>
            </w:r>
          </w:p>
          <w:p w:rsidR="00742D9F" w:rsidRPr="00CC10F8" w:rsidRDefault="00742D9F" w:rsidP="0057373A">
            <w:pPr>
              <w:ind w:left="-328" w:firstLine="328"/>
              <w:jc w:val="both"/>
              <w:rPr>
                <w:rFonts w:ascii="Times New Roman" w:hAnsi="Times New Roman"/>
                <w:sz w:val="24"/>
                <w:szCs w:val="28"/>
              </w:rPr>
            </w:pPr>
            <w:r w:rsidRPr="00CC10F8">
              <w:rPr>
                <w:rFonts w:ascii="Times New Roman" w:hAnsi="Times New Roman"/>
                <w:sz w:val="24"/>
                <w:szCs w:val="28"/>
              </w:rPr>
              <w:t>в ПАТ АБ «</w:t>
            </w:r>
            <w:proofErr w:type="spellStart"/>
            <w:r w:rsidRPr="00CC10F8">
              <w:rPr>
                <w:rFonts w:ascii="Times New Roman" w:hAnsi="Times New Roman"/>
                <w:sz w:val="24"/>
                <w:szCs w:val="28"/>
              </w:rPr>
              <w:t>Укргазбанк</w:t>
            </w:r>
            <w:proofErr w:type="spellEnd"/>
            <w:r w:rsidRPr="00CC10F8">
              <w:rPr>
                <w:rFonts w:ascii="Times New Roman" w:hAnsi="Times New Roman"/>
                <w:sz w:val="24"/>
                <w:szCs w:val="28"/>
              </w:rPr>
              <w:t xml:space="preserve">» м. Київ, </w:t>
            </w: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Код ЄДРПОУ 35756919</w:t>
            </w: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тел. 249-46-96 факс 248-30-93</w:t>
            </w:r>
          </w:p>
          <w:p w:rsidR="00742D9F" w:rsidRPr="00400EF0" w:rsidRDefault="00742D9F" w:rsidP="0057373A">
            <w:pPr>
              <w:jc w:val="both"/>
              <w:rPr>
                <w:rFonts w:ascii="Times New Roman" w:hAnsi="Times New Roman"/>
                <w:sz w:val="24"/>
                <w:szCs w:val="24"/>
              </w:rPr>
            </w:pPr>
          </w:p>
          <w:p w:rsidR="00742D9F" w:rsidRDefault="00742D9F" w:rsidP="0057373A">
            <w:pPr>
              <w:jc w:val="both"/>
              <w:rPr>
                <w:rFonts w:ascii="Times New Roman" w:hAnsi="Times New Roman"/>
                <w:sz w:val="24"/>
                <w:szCs w:val="28"/>
              </w:rPr>
            </w:pPr>
            <w:r>
              <w:rPr>
                <w:rFonts w:ascii="Times New Roman" w:hAnsi="Times New Roman"/>
                <w:sz w:val="24"/>
                <w:szCs w:val="28"/>
              </w:rPr>
              <w:t xml:space="preserve">Виконувач обов’язків </w:t>
            </w:r>
          </w:p>
          <w:p w:rsidR="00742D9F" w:rsidRDefault="00742D9F" w:rsidP="0057373A">
            <w:pPr>
              <w:jc w:val="both"/>
              <w:rPr>
                <w:rFonts w:ascii="Times New Roman" w:hAnsi="Times New Roman"/>
                <w:sz w:val="24"/>
                <w:szCs w:val="28"/>
              </w:rPr>
            </w:pPr>
            <w:r w:rsidRPr="00CC10F8">
              <w:rPr>
                <w:rFonts w:ascii="Times New Roman" w:hAnsi="Times New Roman"/>
                <w:sz w:val="24"/>
                <w:szCs w:val="28"/>
              </w:rPr>
              <w:t xml:space="preserve">директора   </w:t>
            </w:r>
          </w:p>
          <w:p w:rsidR="00742D9F" w:rsidRPr="00CC10F8" w:rsidRDefault="00742D9F" w:rsidP="0057373A">
            <w:pPr>
              <w:jc w:val="both"/>
              <w:rPr>
                <w:rFonts w:ascii="Times New Roman" w:hAnsi="Times New Roman"/>
                <w:sz w:val="24"/>
                <w:szCs w:val="28"/>
              </w:rPr>
            </w:pPr>
          </w:p>
          <w:p w:rsidR="00742D9F" w:rsidRPr="00CC10F8" w:rsidRDefault="00742D9F" w:rsidP="0057373A">
            <w:pPr>
              <w:jc w:val="both"/>
              <w:rPr>
                <w:rFonts w:ascii="Times New Roman" w:hAnsi="Times New Roman"/>
                <w:sz w:val="24"/>
                <w:szCs w:val="28"/>
              </w:rPr>
            </w:pPr>
            <w:r>
              <w:rPr>
                <w:rFonts w:ascii="Times New Roman" w:hAnsi="Times New Roman"/>
                <w:sz w:val="24"/>
                <w:szCs w:val="28"/>
              </w:rPr>
              <w:t>______________К.ЛУК</w:t>
            </w:r>
            <w:r w:rsidRPr="008E4430">
              <w:rPr>
                <w:rFonts w:ascii="Times New Roman" w:hAnsi="Times New Roman"/>
                <w:sz w:val="24"/>
                <w:szCs w:val="28"/>
                <w:lang w:val="ru-RU"/>
              </w:rPr>
              <w:t>’</w:t>
            </w:r>
            <w:r>
              <w:rPr>
                <w:rFonts w:ascii="Times New Roman" w:hAnsi="Times New Roman"/>
                <w:sz w:val="24"/>
                <w:szCs w:val="28"/>
              </w:rPr>
              <w:t xml:space="preserve">ЯНОВ </w:t>
            </w:r>
          </w:p>
          <w:p w:rsidR="00742D9F" w:rsidRDefault="00742D9F" w:rsidP="0057373A">
            <w:pPr>
              <w:jc w:val="both"/>
              <w:rPr>
                <w:rFonts w:ascii="Times New Roman" w:hAnsi="Times New Roman"/>
                <w:sz w:val="24"/>
                <w:szCs w:val="28"/>
              </w:rPr>
            </w:pPr>
          </w:p>
          <w:p w:rsidR="00742D9F" w:rsidRPr="00CC10F8" w:rsidRDefault="00742D9F" w:rsidP="0057373A">
            <w:pPr>
              <w:jc w:val="both"/>
              <w:rPr>
                <w:rFonts w:ascii="Times New Roman" w:hAnsi="Times New Roman"/>
                <w:sz w:val="24"/>
                <w:szCs w:val="28"/>
              </w:rPr>
            </w:pPr>
            <w:r w:rsidRPr="00CC10F8">
              <w:rPr>
                <w:rFonts w:ascii="Times New Roman" w:hAnsi="Times New Roman"/>
                <w:sz w:val="24"/>
                <w:szCs w:val="28"/>
              </w:rPr>
              <w:t>М.П.</w:t>
            </w:r>
          </w:p>
          <w:p w:rsidR="00742D9F" w:rsidRPr="00CC10F8" w:rsidRDefault="00742D9F" w:rsidP="0057373A">
            <w:pPr>
              <w:jc w:val="both"/>
              <w:rPr>
                <w:rFonts w:ascii="Times New Roman" w:hAnsi="Times New Roman"/>
                <w:sz w:val="24"/>
                <w:szCs w:val="28"/>
              </w:rPr>
            </w:pPr>
          </w:p>
          <w:p w:rsidR="00742D9F" w:rsidRPr="00CC10F8" w:rsidRDefault="00742D9F" w:rsidP="0057373A">
            <w:pPr>
              <w:jc w:val="both"/>
              <w:rPr>
                <w:rFonts w:ascii="Times New Roman" w:hAnsi="Times New Roman"/>
                <w:sz w:val="24"/>
                <w:szCs w:val="28"/>
              </w:rPr>
            </w:pPr>
          </w:p>
        </w:tc>
      </w:tr>
    </w:tbl>
    <w:p w:rsidR="008C4510" w:rsidRDefault="008C4510" w:rsidP="00440FA8">
      <w:pPr>
        <w:pStyle w:val="a5"/>
        <w:spacing w:before="0"/>
        <w:jc w:val="both"/>
        <w:rPr>
          <w:rFonts w:ascii="Times New Roman" w:hAnsi="Times New Roman"/>
          <w:sz w:val="28"/>
          <w:szCs w:val="28"/>
        </w:rPr>
      </w:pPr>
    </w:p>
    <w:p w:rsidR="005878C1" w:rsidRDefault="005878C1" w:rsidP="00440FA8"/>
    <w:sectPr w:rsidR="005878C1" w:rsidSect="00D83B48">
      <w:headerReference w:type="even" r:id="rId13"/>
      <w:footerReference w:type="default" r:id="rId14"/>
      <w:pgSz w:w="11906" w:h="16838" w:code="9"/>
      <w:pgMar w:top="1134" w:right="566"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95" w:rsidRDefault="00B04395">
      <w:r>
        <w:separator/>
      </w:r>
    </w:p>
  </w:endnote>
  <w:endnote w:type="continuationSeparator" w:id="0">
    <w:p w:rsidR="00B04395" w:rsidRDefault="00B0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4266"/>
      <w:docPartObj>
        <w:docPartGallery w:val="Page Numbers (Bottom of Page)"/>
        <w:docPartUnique/>
      </w:docPartObj>
    </w:sdtPr>
    <w:sdtEndPr>
      <w:rPr>
        <w:rFonts w:ascii="Times New Roman" w:hAnsi="Times New Roman"/>
        <w:sz w:val="24"/>
      </w:rPr>
    </w:sdtEndPr>
    <w:sdtContent>
      <w:p w:rsidR="00742D9F" w:rsidRPr="00742D9F" w:rsidRDefault="00742D9F">
        <w:pPr>
          <w:pStyle w:val="a3"/>
          <w:jc w:val="right"/>
          <w:rPr>
            <w:rFonts w:ascii="Times New Roman" w:hAnsi="Times New Roman"/>
            <w:sz w:val="24"/>
          </w:rPr>
        </w:pPr>
        <w:r w:rsidRPr="00742D9F">
          <w:rPr>
            <w:rFonts w:ascii="Times New Roman" w:hAnsi="Times New Roman"/>
            <w:sz w:val="24"/>
          </w:rPr>
          <w:fldChar w:fldCharType="begin"/>
        </w:r>
        <w:r w:rsidRPr="00742D9F">
          <w:rPr>
            <w:rFonts w:ascii="Times New Roman" w:hAnsi="Times New Roman"/>
            <w:sz w:val="24"/>
          </w:rPr>
          <w:instrText>PAGE   \* MERGEFORMAT</w:instrText>
        </w:r>
        <w:r w:rsidRPr="00742D9F">
          <w:rPr>
            <w:rFonts w:ascii="Times New Roman" w:hAnsi="Times New Roman"/>
            <w:sz w:val="24"/>
          </w:rPr>
          <w:fldChar w:fldCharType="separate"/>
        </w:r>
        <w:r w:rsidR="00E63386" w:rsidRPr="00E63386">
          <w:rPr>
            <w:rFonts w:ascii="Times New Roman" w:hAnsi="Times New Roman"/>
            <w:noProof/>
            <w:sz w:val="24"/>
            <w:lang w:val="ru-RU"/>
          </w:rPr>
          <w:t>2</w:t>
        </w:r>
        <w:r w:rsidRPr="00742D9F">
          <w:rPr>
            <w:rFonts w:ascii="Times New Roman" w:hAnsi="Times New Roman"/>
            <w:sz w:val="24"/>
          </w:rPr>
          <w:fldChar w:fldCharType="end"/>
        </w:r>
      </w:p>
    </w:sdtContent>
  </w:sdt>
  <w:p w:rsidR="00742D9F" w:rsidRDefault="00742D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95" w:rsidRDefault="00B04395">
      <w:r>
        <w:separator/>
      </w:r>
    </w:p>
  </w:footnote>
  <w:footnote w:type="continuationSeparator" w:id="0">
    <w:p w:rsidR="00B04395" w:rsidRDefault="00B0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06EA6"/>
    <w:rsid w:val="0001052C"/>
    <w:rsid w:val="0001140F"/>
    <w:rsid w:val="00084120"/>
    <w:rsid w:val="00095FDE"/>
    <w:rsid w:val="000D73DE"/>
    <w:rsid w:val="00117B9D"/>
    <w:rsid w:val="00165AC9"/>
    <w:rsid w:val="001E62CE"/>
    <w:rsid w:val="001F54DC"/>
    <w:rsid w:val="00234965"/>
    <w:rsid w:val="002B46C6"/>
    <w:rsid w:val="002C150C"/>
    <w:rsid w:val="002D6838"/>
    <w:rsid w:val="00324F98"/>
    <w:rsid w:val="00335EA2"/>
    <w:rsid w:val="00390045"/>
    <w:rsid w:val="003B0084"/>
    <w:rsid w:val="003B78B8"/>
    <w:rsid w:val="003D3E08"/>
    <w:rsid w:val="003D76A8"/>
    <w:rsid w:val="003E5107"/>
    <w:rsid w:val="00400EF0"/>
    <w:rsid w:val="00437F2C"/>
    <w:rsid w:val="00440FA8"/>
    <w:rsid w:val="00445C25"/>
    <w:rsid w:val="004525CC"/>
    <w:rsid w:val="00455AC9"/>
    <w:rsid w:val="00465AFB"/>
    <w:rsid w:val="004B63C2"/>
    <w:rsid w:val="004E1113"/>
    <w:rsid w:val="00506E14"/>
    <w:rsid w:val="00511601"/>
    <w:rsid w:val="00553BBC"/>
    <w:rsid w:val="005878C1"/>
    <w:rsid w:val="005D577F"/>
    <w:rsid w:val="006925FD"/>
    <w:rsid w:val="006A6DF0"/>
    <w:rsid w:val="00742D9F"/>
    <w:rsid w:val="00746D1E"/>
    <w:rsid w:val="007500BA"/>
    <w:rsid w:val="00786E05"/>
    <w:rsid w:val="007D2E16"/>
    <w:rsid w:val="007E1FAB"/>
    <w:rsid w:val="00821A32"/>
    <w:rsid w:val="00841CC6"/>
    <w:rsid w:val="008555A0"/>
    <w:rsid w:val="00890404"/>
    <w:rsid w:val="008B31E8"/>
    <w:rsid w:val="008C4510"/>
    <w:rsid w:val="00925215"/>
    <w:rsid w:val="0097109D"/>
    <w:rsid w:val="00981336"/>
    <w:rsid w:val="00992748"/>
    <w:rsid w:val="009A4329"/>
    <w:rsid w:val="009B2BF2"/>
    <w:rsid w:val="009B5EA6"/>
    <w:rsid w:val="009C0286"/>
    <w:rsid w:val="009D293A"/>
    <w:rsid w:val="00A24AF1"/>
    <w:rsid w:val="00A62B35"/>
    <w:rsid w:val="00A745E0"/>
    <w:rsid w:val="00AF2BE2"/>
    <w:rsid w:val="00B04395"/>
    <w:rsid w:val="00C51248"/>
    <w:rsid w:val="00C537BC"/>
    <w:rsid w:val="00C61D7A"/>
    <w:rsid w:val="00C933C5"/>
    <w:rsid w:val="00CF1144"/>
    <w:rsid w:val="00D03B35"/>
    <w:rsid w:val="00D76264"/>
    <w:rsid w:val="00D83B48"/>
    <w:rsid w:val="00DA3406"/>
    <w:rsid w:val="00E41C50"/>
    <w:rsid w:val="00E63386"/>
    <w:rsid w:val="00E85168"/>
    <w:rsid w:val="00EA34A6"/>
    <w:rsid w:val="00EF083E"/>
    <w:rsid w:val="00F4348B"/>
    <w:rsid w:val="00F73D1B"/>
    <w:rsid w:val="00F80917"/>
    <w:rsid w:val="00FB11B4"/>
    <w:rsid w:val="00FD0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uiPriority w:val="99"/>
    <w:rsid w:val="00CF1144"/>
    <w:pPr>
      <w:tabs>
        <w:tab w:val="center" w:pos="4153"/>
        <w:tab w:val="right" w:pos="8306"/>
      </w:tabs>
    </w:pPr>
  </w:style>
  <w:style w:type="character" w:customStyle="1" w:styleId="a4">
    <w:name w:val="Нижний колонтитул Знак"/>
    <w:basedOn w:val="a0"/>
    <w:link w:val="a3"/>
    <w:uiPriority w:val="99"/>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3D3E0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uiPriority w:val="99"/>
    <w:rsid w:val="00CF1144"/>
    <w:pPr>
      <w:tabs>
        <w:tab w:val="center" w:pos="4153"/>
        <w:tab w:val="right" w:pos="8306"/>
      </w:tabs>
    </w:pPr>
  </w:style>
  <w:style w:type="character" w:customStyle="1" w:styleId="a4">
    <w:name w:val="Нижний колонтитул Знак"/>
    <w:basedOn w:val="a0"/>
    <w:link w:val="a3"/>
    <w:uiPriority w:val="99"/>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rsid w:val="003D3E0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v@solor.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b10@i.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b8@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gal@solor.gov.ua" TargetMode="External"/><Relationship Id="rId4" Type="http://schemas.openxmlformats.org/officeDocument/2006/relationships/settings" Target="settings.xml"/><Relationship Id="rId9" Type="http://schemas.openxmlformats.org/officeDocument/2006/relationships/hyperlink" Target="mailto:v.osipenko@solor.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15</Pages>
  <Words>5835</Words>
  <Characters>33262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Вікторія Осипенко</cp:lastModifiedBy>
  <cp:revision>22</cp:revision>
  <cp:lastPrinted>2020-11-10T06:57:00Z</cp:lastPrinted>
  <dcterms:created xsi:type="dcterms:W3CDTF">2020-10-05T13:07:00Z</dcterms:created>
  <dcterms:modified xsi:type="dcterms:W3CDTF">2020-11-26T09:43:00Z</dcterms:modified>
</cp:coreProperties>
</file>