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F" w:rsidRPr="000A51EA" w:rsidRDefault="0030783F" w:rsidP="0030783F">
      <w:pPr>
        <w:pStyle w:val="a3"/>
        <w:spacing w:before="0" w:after="0"/>
        <w:jc w:val="center"/>
        <w:rPr>
          <w:b/>
          <w:color w:val="000000"/>
          <w:sz w:val="28"/>
          <w:szCs w:val="28"/>
        </w:rPr>
      </w:pPr>
      <w:r w:rsidRPr="000A51EA">
        <w:rPr>
          <w:b/>
          <w:color w:val="000000"/>
          <w:sz w:val="28"/>
          <w:szCs w:val="28"/>
        </w:rPr>
        <w:t>ОГОЛОШЕННЯ</w:t>
      </w:r>
    </w:p>
    <w:p w:rsidR="0030783F" w:rsidRPr="000A51EA" w:rsidRDefault="0030783F" w:rsidP="0030783F">
      <w:pPr>
        <w:pStyle w:val="a3"/>
        <w:spacing w:before="0" w:after="0"/>
        <w:jc w:val="center"/>
        <w:rPr>
          <w:b/>
          <w:color w:val="000000"/>
          <w:sz w:val="28"/>
          <w:szCs w:val="28"/>
        </w:rPr>
      </w:pPr>
      <w:r w:rsidRPr="000A51EA">
        <w:rPr>
          <w:b/>
          <w:sz w:val="28"/>
          <w:szCs w:val="28"/>
        </w:rPr>
        <w:t>щодо продажу/надання в оренду майна (активів)/передачі права</w:t>
      </w:r>
    </w:p>
    <w:p w:rsidR="0030783F" w:rsidRPr="000A51EA" w:rsidRDefault="0030783F" w:rsidP="0030783F">
      <w:pPr>
        <w:pStyle w:val="a3"/>
        <w:spacing w:before="0" w:after="0"/>
        <w:jc w:val="center"/>
        <w:rPr>
          <w:b/>
          <w:color w:val="000000"/>
          <w:sz w:val="28"/>
          <w:szCs w:val="28"/>
        </w:rPr>
      </w:pPr>
    </w:p>
    <w:p w:rsidR="0030783F" w:rsidRPr="000A51EA" w:rsidRDefault="0030783F" w:rsidP="0030783F">
      <w:pPr>
        <w:tabs>
          <w:tab w:val="left" w:pos="0"/>
        </w:tabs>
        <w:ind w:firstLine="567"/>
        <w:jc w:val="both"/>
        <w:rPr>
          <w:sz w:val="28"/>
          <w:szCs w:val="28"/>
        </w:rPr>
      </w:pPr>
      <w:r w:rsidRPr="000A51EA">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30783F">
      <w:pPr>
        <w:pStyle w:val="a3"/>
        <w:spacing w:before="0" w:after="0" w:line="240" w:lineRule="atLeast"/>
        <w:ind w:firstLine="567"/>
        <w:jc w:val="both"/>
        <w:rPr>
          <w:sz w:val="28"/>
          <w:szCs w:val="28"/>
        </w:rPr>
      </w:pPr>
      <w:r w:rsidRPr="000A51EA">
        <w:rPr>
          <w:sz w:val="28"/>
          <w:szCs w:val="28"/>
        </w:rPr>
        <w:t>2. Код ЄДРПОУ Організатора: 36927573.</w:t>
      </w:r>
    </w:p>
    <w:p w:rsidR="0030783F" w:rsidRPr="000A51EA" w:rsidRDefault="0030783F" w:rsidP="0030783F">
      <w:pPr>
        <w:tabs>
          <w:tab w:val="left" w:pos="0"/>
        </w:tabs>
        <w:ind w:firstLine="567"/>
        <w:jc w:val="both"/>
        <w:rPr>
          <w:color w:val="000000"/>
          <w:sz w:val="28"/>
          <w:szCs w:val="28"/>
        </w:rPr>
      </w:pPr>
      <w:r w:rsidRPr="000A51EA">
        <w:rPr>
          <w:sz w:val="28"/>
          <w:szCs w:val="28"/>
        </w:rPr>
        <w:t>3. Місцезнаходження Організатора: 01004, Україна, Київська область, місто Київ, вул. Велика Васильківська, 6.</w:t>
      </w:r>
    </w:p>
    <w:p w:rsidR="0030783F" w:rsidRPr="000A51EA" w:rsidRDefault="0030783F" w:rsidP="0030783F">
      <w:pPr>
        <w:tabs>
          <w:tab w:val="left" w:pos="0"/>
        </w:tabs>
        <w:ind w:firstLine="567"/>
        <w:jc w:val="both"/>
        <w:rPr>
          <w:sz w:val="28"/>
          <w:szCs w:val="28"/>
        </w:rPr>
      </w:pPr>
      <w:r w:rsidRPr="000A51EA">
        <w:rPr>
          <w:color w:val="000000"/>
          <w:sz w:val="28"/>
          <w:szCs w:val="28"/>
        </w:rPr>
        <w:t xml:space="preserve">4. </w:t>
      </w:r>
      <w:r w:rsidRPr="000A51EA">
        <w:rPr>
          <w:sz w:val="28"/>
          <w:szCs w:val="28"/>
          <w:lang w:eastAsia="ru-RU"/>
        </w:rPr>
        <w:t xml:space="preserve">Початкова ціна (цифрами та прописом): </w:t>
      </w:r>
      <w:r w:rsidR="0026721C">
        <w:rPr>
          <w:noProof/>
          <w:sz w:val="28"/>
          <w:szCs w:val="28"/>
        </w:rPr>
        <w:t>2</w:t>
      </w:r>
      <w:r w:rsidRPr="0015699E">
        <w:rPr>
          <w:noProof/>
          <w:sz w:val="28"/>
          <w:szCs w:val="28"/>
        </w:rPr>
        <w:t>0000,00</w:t>
      </w:r>
      <w:r w:rsidRPr="0015699E">
        <w:rPr>
          <w:sz w:val="28"/>
          <w:szCs w:val="28"/>
        </w:rPr>
        <w:t xml:space="preserve"> грн (</w:t>
      </w:r>
      <w:r w:rsidR="0026721C">
        <w:rPr>
          <w:noProof/>
          <w:sz w:val="28"/>
          <w:szCs w:val="28"/>
        </w:rPr>
        <w:t>Двадцять</w:t>
      </w:r>
      <w:r w:rsidRPr="0015699E">
        <w:rPr>
          <w:noProof/>
          <w:sz w:val="28"/>
          <w:szCs w:val="28"/>
        </w:rPr>
        <w:t xml:space="preserve"> тисяч гривень 00 копійок</w:t>
      </w:r>
      <w:r w:rsidRPr="0015699E">
        <w:rPr>
          <w:sz w:val="28"/>
          <w:szCs w:val="28"/>
        </w:rPr>
        <w:t>) з ПДВ.</w:t>
      </w:r>
    </w:p>
    <w:p w:rsidR="0030783F" w:rsidRPr="000A51EA" w:rsidRDefault="0030783F" w:rsidP="0030783F">
      <w:pPr>
        <w:pStyle w:val="a3"/>
        <w:spacing w:before="0" w:after="0"/>
        <w:ind w:firstLine="567"/>
        <w:contextualSpacing/>
        <w:jc w:val="both"/>
        <w:rPr>
          <w:sz w:val="28"/>
          <w:szCs w:val="28"/>
        </w:rPr>
      </w:pPr>
      <w:r w:rsidRPr="000A51EA">
        <w:rPr>
          <w:color w:val="000000"/>
          <w:sz w:val="28"/>
          <w:szCs w:val="28"/>
        </w:rPr>
        <w:t xml:space="preserve">5. Найменування предмета продажу та код відповідно до класифікатора: розміщення атракціонів </w:t>
      </w:r>
      <w:r w:rsidR="00CF263C" w:rsidRPr="00CF263C">
        <w:rPr>
          <w:color w:val="000000"/>
          <w:sz w:val="28"/>
          <w:szCs w:val="28"/>
        </w:rPr>
        <w:t>(ДК 021:2015 код 92331200-2 Послуги парків розваг);</w:t>
      </w:r>
      <w:bookmarkStart w:id="0" w:name="_GoBack"/>
      <w:bookmarkEnd w:id="0"/>
    </w:p>
    <w:p w:rsidR="005E05AD" w:rsidRDefault="0030783F" w:rsidP="005E05AD">
      <w:pPr>
        <w:pStyle w:val="a3"/>
        <w:ind w:firstLine="567"/>
        <w:contextualSpacing/>
        <w:jc w:val="both"/>
        <w:rPr>
          <w:b/>
          <w:i/>
          <w:sz w:val="28"/>
          <w:szCs w:val="28"/>
        </w:rPr>
      </w:pPr>
      <w:r w:rsidRPr="000A51EA">
        <w:rPr>
          <w:sz w:val="28"/>
          <w:szCs w:val="28"/>
        </w:rPr>
        <w:t>6. Місце розміщення атракціонів</w:t>
      </w:r>
      <w:r w:rsidRPr="0015699E">
        <w:rPr>
          <w:sz w:val="28"/>
          <w:szCs w:val="28"/>
        </w:rPr>
        <w:t xml:space="preserve">: </w:t>
      </w:r>
      <w:r w:rsidRPr="0015699E">
        <w:rPr>
          <w:b/>
          <w:i/>
          <w:sz w:val="28"/>
          <w:szCs w:val="28"/>
        </w:rPr>
        <w:t xml:space="preserve">Україна, м. Київ, </w:t>
      </w:r>
      <w:r w:rsidR="0026721C" w:rsidRPr="0026721C">
        <w:rPr>
          <w:b/>
          <w:i/>
          <w:noProof/>
          <w:sz w:val="28"/>
          <w:szCs w:val="28"/>
        </w:rPr>
        <w:t>Деснянський</w:t>
      </w:r>
      <w:r w:rsidR="0026721C">
        <w:rPr>
          <w:b/>
          <w:i/>
          <w:noProof/>
          <w:sz w:val="28"/>
          <w:szCs w:val="28"/>
        </w:rPr>
        <w:t xml:space="preserve"> </w:t>
      </w:r>
      <w:r w:rsidR="005E05AD">
        <w:rPr>
          <w:b/>
          <w:i/>
          <w:sz w:val="28"/>
          <w:szCs w:val="28"/>
        </w:rPr>
        <w:t xml:space="preserve">район,                 вул. </w:t>
      </w:r>
      <w:proofErr w:type="spellStart"/>
      <w:r w:rsidR="005E05AD">
        <w:rPr>
          <w:b/>
          <w:i/>
          <w:sz w:val="28"/>
          <w:szCs w:val="28"/>
        </w:rPr>
        <w:t>Мілютенка</w:t>
      </w:r>
      <w:proofErr w:type="spellEnd"/>
      <w:r w:rsidR="005E05AD">
        <w:rPr>
          <w:b/>
          <w:i/>
          <w:sz w:val="28"/>
          <w:szCs w:val="28"/>
        </w:rPr>
        <w:t xml:space="preserve">, 19 </w:t>
      </w:r>
      <w:r w:rsidR="005E05AD" w:rsidRPr="005E05AD">
        <w:rPr>
          <w:b/>
          <w:i/>
          <w:sz w:val="28"/>
          <w:szCs w:val="28"/>
        </w:rPr>
        <w:t>(на прилеглій території кінотеатру «Росія»)</w:t>
      </w:r>
      <w:r w:rsidR="0015699E" w:rsidRPr="0015699E">
        <w:rPr>
          <w:b/>
          <w:i/>
          <w:noProof/>
          <w:sz w:val="28"/>
          <w:szCs w:val="28"/>
        </w:rPr>
        <w:t xml:space="preserve">, </w:t>
      </w:r>
      <w:r w:rsidRPr="005E05AD">
        <w:rPr>
          <w:b/>
          <w:i/>
          <w:sz w:val="28"/>
          <w:szCs w:val="28"/>
        </w:rPr>
        <w:t>(</w:t>
      </w:r>
      <w:r w:rsidR="0026721C" w:rsidRPr="005E05AD">
        <w:rPr>
          <w:b/>
          <w:i/>
          <w:noProof/>
          <w:sz w:val="28"/>
          <w:szCs w:val="28"/>
        </w:rPr>
        <w:t>ДС-А-</w:t>
      </w:r>
      <w:r w:rsidR="005E05AD" w:rsidRPr="005E05AD">
        <w:rPr>
          <w:b/>
          <w:i/>
          <w:noProof/>
          <w:sz w:val="28"/>
          <w:szCs w:val="28"/>
        </w:rPr>
        <w:t>10302</w:t>
      </w:r>
      <w:r w:rsidRPr="0015699E">
        <w:rPr>
          <w:b/>
          <w:i/>
          <w:sz w:val="28"/>
          <w:szCs w:val="28"/>
        </w:rPr>
        <w:t>.</w:t>
      </w:r>
    </w:p>
    <w:p w:rsidR="005E05AD" w:rsidRDefault="0030783F" w:rsidP="005E05AD">
      <w:pPr>
        <w:pStyle w:val="a3"/>
        <w:ind w:firstLine="567"/>
        <w:contextualSpacing/>
        <w:jc w:val="both"/>
        <w:rPr>
          <w:b/>
          <w:i/>
          <w:sz w:val="28"/>
          <w:szCs w:val="28"/>
        </w:rPr>
      </w:pPr>
      <w:r w:rsidRPr="000A51EA">
        <w:rPr>
          <w:sz w:val="28"/>
          <w:szCs w:val="28"/>
        </w:rPr>
        <w:t xml:space="preserve">7. Строк розміщення атракціонів: </w:t>
      </w:r>
      <w:r w:rsidRPr="000A51EA">
        <w:rPr>
          <w:b/>
          <w:i/>
          <w:sz w:val="28"/>
          <w:szCs w:val="28"/>
        </w:rPr>
        <w:t>з моменту укладення договору по 31.10.2019.</w:t>
      </w:r>
    </w:p>
    <w:p w:rsidR="005E05AD" w:rsidRDefault="0030783F" w:rsidP="005E05AD">
      <w:pPr>
        <w:pStyle w:val="a3"/>
        <w:ind w:firstLine="567"/>
        <w:contextualSpacing/>
        <w:jc w:val="both"/>
        <w:rPr>
          <w:sz w:val="28"/>
          <w:szCs w:val="28"/>
        </w:rPr>
      </w:pPr>
      <w:r w:rsidRPr="000A51EA">
        <w:rPr>
          <w:sz w:val="28"/>
          <w:szCs w:val="28"/>
        </w:rPr>
        <w:t>8. Технічні (якісні) та кількісні вимоги до майна(активів)/передачі права та спосіб їх підтвердження: викладено в окремому файлі (додаток 1).</w:t>
      </w:r>
    </w:p>
    <w:p w:rsidR="005E05AD" w:rsidRDefault="0030783F" w:rsidP="005E05AD">
      <w:pPr>
        <w:pStyle w:val="a3"/>
        <w:ind w:firstLine="567"/>
        <w:contextualSpacing/>
        <w:jc w:val="both"/>
        <w:rPr>
          <w:sz w:val="28"/>
          <w:szCs w:val="28"/>
        </w:rPr>
      </w:pPr>
      <w:r w:rsidRPr="000A51EA">
        <w:rPr>
          <w:sz w:val="28"/>
          <w:szCs w:val="28"/>
        </w:rPr>
        <w:t xml:space="preserve">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w:t>
      </w:r>
      <w:r w:rsidRPr="0015699E">
        <w:rPr>
          <w:sz w:val="28"/>
          <w:szCs w:val="28"/>
        </w:rPr>
        <w:t>окремому файлі (додаток 2).</w:t>
      </w:r>
    </w:p>
    <w:p w:rsidR="005E05AD" w:rsidRDefault="0030783F" w:rsidP="005E05AD">
      <w:pPr>
        <w:pStyle w:val="a3"/>
        <w:ind w:firstLine="567"/>
        <w:contextualSpacing/>
        <w:jc w:val="both"/>
        <w:rPr>
          <w:b/>
          <w:sz w:val="28"/>
          <w:szCs w:val="28"/>
          <w:lang w:eastAsia="uk-UA"/>
        </w:rPr>
      </w:pPr>
      <w:r w:rsidRPr="0015699E">
        <w:rPr>
          <w:sz w:val="28"/>
          <w:szCs w:val="28"/>
          <w:lang w:eastAsia="uk-UA"/>
        </w:rPr>
        <w:t xml:space="preserve">10. Мінімальний крок аукціону: </w:t>
      </w:r>
      <w:r w:rsidR="0026721C">
        <w:rPr>
          <w:noProof/>
          <w:sz w:val="28"/>
          <w:szCs w:val="28"/>
          <w:lang w:val="ru-RU" w:eastAsia="uk-UA"/>
        </w:rPr>
        <w:t>2</w:t>
      </w:r>
      <w:r w:rsidRPr="0015699E">
        <w:rPr>
          <w:noProof/>
          <w:sz w:val="28"/>
          <w:szCs w:val="28"/>
          <w:lang w:val="ru-RU" w:eastAsia="uk-UA"/>
        </w:rPr>
        <w:t>000,00</w:t>
      </w:r>
      <w:r w:rsidRPr="0015699E">
        <w:rPr>
          <w:sz w:val="28"/>
          <w:szCs w:val="28"/>
          <w:lang w:eastAsia="uk-UA"/>
        </w:rPr>
        <w:t xml:space="preserve"> (</w:t>
      </w:r>
      <w:r w:rsidRPr="0015699E">
        <w:rPr>
          <w:sz w:val="28"/>
          <w:szCs w:val="28"/>
          <w:lang w:val="ru-RU" w:eastAsia="uk-UA"/>
        </w:rPr>
        <w:t>10</w:t>
      </w:r>
      <w:r w:rsidRPr="0015699E">
        <w:rPr>
          <w:sz w:val="28"/>
          <w:szCs w:val="28"/>
          <w:lang w:eastAsia="uk-UA"/>
        </w:rPr>
        <w:t>%).</w:t>
      </w:r>
      <w:r w:rsidRPr="0015699E">
        <w:rPr>
          <w:b/>
          <w:sz w:val="28"/>
          <w:szCs w:val="28"/>
          <w:lang w:eastAsia="uk-UA"/>
        </w:rPr>
        <w:t xml:space="preserve"> </w:t>
      </w:r>
    </w:p>
    <w:p w:rsidR="005E05AD" w:rsidRDefault="0030783F" w:rsidP="005E05AD">
      <w:pPr>
        <w:pStyle w:val="a3"/>
        <w:ind w:firstLine="567"/>
        <w:contextualSpacing/>
        <w:jc w:val="both"/>
        <w:rPr>
          <w:sz w:val="28"/>
          <w:szCs w:val="28"/>
          <w:lang w:eastAsia="ru-RU"/>
        </w:rPr>
      </w:pPr>
      <w:r w:rsidRPr="0015699E">
        <w:rPr>
          <w:sz w:val="28"/>
          <w:szCs w:val="28"/>
          <w:lang w:eastAsia="uk-UA"/>
        </w:rPr>
        <w:t xml:space="preserve">11. Гарантійний внесок: </w:t>
      </w:r>
      <w:r w:rsidR="0026721C" w:rsidRPr="005E05AD">
        <w:rPr>
          <w:noProof/>
          <w:sz w:val="28"/>
          <w:szCs w:val="28"/>
          <w:lang w:eastAsia="uk-UA"/>
        </w:rPr>
        <w:t>2</w:t>
      </w:r>
      <w:r w:rsidRPr="005E05AD">
        <w:rPr>
          <w:noProof/>
          <w:sz w:val="28"/>
          <w:szCs w:val="28"/>
          <w:lang w:eastAsia="uk-UA"/>
        </w:rPr>
        <w:t>000,00</w:t>
      </w:r>
      <w:r w:rsidRPr="0015699E">
        <w:rPr>
          <w:sz w:val="28"/>
          <w:szCs w:val="28"/>
          <w:lang w:eastAsia="uk-UA"/>
        </w:rPr>
        <w:t xml:space="preserve"> </w:t>
      </w:r>
      <w:r w:rsidRPr="0015699E">
        <w:rPr>
          <w:sz w:val="28"/>
          <w:szCs w:val="28"/>
          <w:lang w:eastAsia="ru-RU"/>
        </w:rPr>
        <w:t>грн.</w:t>
      </w:r>
    </w:p>
    <w:p w:rsidR="005E05AD" w:rsidRDefault="0030783F" w:rsidP="005E05AD">
      <w:pPr>
        <w:pStyle w:val="a3"/>
        <w:ind w:firstLine="567"/>
        <w:contextualSpacing/>
        <w:jc w:val="both"/>
        <w:rPr>
          <w:sz w:val="28"/>
          <w:szCs w:val="28"/>
          <w:lang w:eastAsia="uk-UA"/>
        </w:rPr>
      </w:pPr>
      <w:r w:rsidRPr="000A51EA">
        <w:rPr>
          <w:sz w:val="28"/>
          <w:szCs w:val="28"/>
          <w:lang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rsidR="0030783F" w:rsidRPr="005E05AD" w:rsidRDefault="0030783F" w:rsidP="005E05AD">
      <w:pPr>
        <w:pStyle w:val="a3"/>
        <w:ind w:firstLine="567"/>
        <w:contextualSpacing/>
        <w:jc w:val="both"/>
        <w:rPr>
          <w:b/>
          <w:i/>
          <w:sz w:val="28"/>
          <w:szCs w:val="28"/>
        </w:rPr>
      </w:pPr>
      <w:r w:rsidRPr="000A51EA">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rsidR="0030783F" w:rsidRPr="000A51EA" w:rsidRDefault="0030783F" w:rsidP="0030783F">
      <w:pPr>
        <w:tabs>
          <w:tab w:val="left" w:pos="1072"/>
        </w:tabs>
        <w:ind w:firstLine="5245"/>
        <w:contextualSpacing/>
        <w:rPr>
          <w:sz w:val="28"/>
          <w:szCs w:val="28"/>
        </w:rPr>
      </w:pPr>
      <w:r w:rsidRPr="000A51EA">
        <w:rPr>
          <w:sz w:val="28"/>
          <w:szCs w:val="28"/>
        </w:rPr>
        <w:br w:type="page"/>
      </w:r>
      <w:r w:rsidRPr="000A51EA">
        <w:rPr>
          <w:sz w:val="28"/>
          <w:szCs w:val="28"/>
        </w:rPr>
        <w:lastRenderedPageBreak/>
        <w:t xml:space="preserve">Додаток 1 </w:t>
      </w:r>
    </w:p>
    <w:p w:rsidR="0030783F" w:rsidRPr="000A51EA" w:rsidRDefault="0030783F" w:rsidP="0030783F">
      <w:pPr>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right"/>
        <w:rPr>
          <w:b/>
          <w:sz w:val="28"/>
          <w:szCs w:val="28"/>
        </w:rPr>
      </w:pPr>
    </w:p>
    <w:p w:rsidR="0030783F" w:rsidRPr="000A51EA" w:rsidRDefault="0030783F" w:rsidP="0030783F">
      <w:pPr>
        <w:ind w:right="230"/>
        <w:jc w:val="center"/>
        <w:rPr>
          <w:sz w:val="28"/>
          <w:szCs w:val="28"/>
        </w:rPr>
      </w:pPr>
      <w:r w:rsidRPr="000A51EA">
        <w:rPr>
          <w:sz w:val="28"/>
          <w:szCs w:val="28"/>
        </w:rPr>
        <w:t>Умови</w:t>
      </w:r>
    </w:p>
    <w:p w:rsidR="0030783F" w:rsidRPr="000A51EA" w:rsidRDefault="0030783F" w:rsidP="0030783F">
      <w:pPr>
        <w:ind w:right="230"/>
        <w:jc w:val="center"/>
        <w:rPr>
          <w:sz w:val="28"/>
          <w:szCs w:val="28"/>
        </w:rPr>
      </w:pPr>
      <w:r w:rsidRPr="000A51EA">
        <w:rPr>
          <w:sz w:val="28"/>
          <w:szCs w:val="28"/>
        </w:rPr>
        <w:t>розміщення атракціонів</w:t>
      </w:r>
    </w:p>
    <w:p w:rsidR="0030783F" w:rsidRPr="000A51EA" w:rsidRDefault="0030783F" w:rsidP="0030783F">
      <w:pPr>
        <w:ind w:right="230"/>
        <w:jc w:val="center"/>
        <w:rPr>
          <w:sz w:val="28"/>
          <w:szCs w:val="28"/>
        </w:rPr>
      </w:pPr>
    </w:p>
    <w:p w:rsidR="005E05AD" w:rsidRPr="005E05AD" w:rsidRDefault="0030783F" w:rsidP="005E05AD">
      <w:pPr>
        <w:ind w:firstLine="567"/>
        <w:jc w:val="both"/>
        <w:rPr>
          <w:noProof/>
          <w:sz w:val="28"/>
          <w:szCs w:val="28"/>
        </w:rPr>
      </w:pPr>
      <w:r w:rsidRPr="000A51EA">
        <w:rPr>
          <w:sz w:val="28"/>
          <w:szCs w:val="28"/>
        </w:rPr>
        <w:t xml:space="preserve">1. Адреса місця розміщення атракціонів (далі – Місце): </w:t>
      </w:r>
      <w:r w:rsidR="005E05AD" w:rsidRPr="005E05AD">
        <w:rPr>
          <w:noProof/>
          <w:sz w:val="28"/>
          <w:szCs w:val="28"/>
        </w:rPr>
        <w:t xml:space="preserve">вул. Мілютенка, 19 </w:t>
      </w:r>
    </w:p>
    <w:p w:rsidR="0030783F" w:rsidRPr="0015699E" w:rsidRDefault="005E05AD" w:rsidP="005E05AD">
      <w:pPr>
        <w:jc w:val="both"/>
        <w:rPr>
          <w:sz w:val="28"/>
          <w:szCs w:val="28"/>
        </w:rPr>
      </w:pPr>
      <w:r w:rsidRPr="005E05AD">
        <w:rPr>
          <w:noProof/>
          <w:sz w:val="28"/>
          <w:szCs w:val="28"/>
        </w:rPr>
        <w:t>(на прилеглій території кінотеатру «Росія»)</w:t>
      </w:r>
      <w:r w:rsidR="0030783F" w:rsidRPr="0015699E">
        <w:rPr>
          <w:sz w:val="28"/>
          <w:szCs w:val="28"/>
        </w:rPr>
        <w:t xml:space="preserve">, </w:t>
      </w:r>
      <w:r w:rsidR="0026721C" w:rsidRPr="0026721C">
        <w:rPr>
          <w:noProof/>
          <w:sz w:val="28"/>
          <w:szCs w:val="28"/>
          <w:lang w:val="ru-RU"/>
        </w:rPr>
        <w:t>Деснянський</w:t>
      </w:r>
      <w:r w:rsidR="0015699E" w:rsidRPr="0015699E">
        <w:rPr>
          <w:noProof/>
          <w:sz w:val="28"/>
          <w:szCs w:val="28"/>
          <w:lang w:val="ru-RU"/>
        </w:rPr>
        <w:t xml:space="preserve"> </w:t>
      </w:r>
      <w:r w:rsidR="0030783F" w:rsidRPr="0015699E">
        <w:rPr>
          <w:sz w:val="28"/>
          <w:szCs w:val="28"/>
        </w:rPr>
        <w:t xml:space="preserve">район, м. Київ </w:t>
      </w:r>
      <w:r>
        <w:rPr>
          <w:sz w:val="28"/>
          <w:szCs w:val="28"/>
        </w:rPr>
        <w:t xml:space="preserve">                                              </w:t>
      </w:r>
      <w:r w:rsidR="0030783F" w:rsidRPr="0015699E">
        <w:rPr>
          <w:sz w:val="28"/>
          <w:szCs w:val="28"/>
        </w:rPr>
        <w:t>(</w:t>
      </w:r>
      <w:r w:rsidR="0026721C" w:rsidRPr="0026721C">
        <w:rPr>
          <w:noProof/>
          <w:sz w:val="28"/>
          <w:szCs w:val="28"/>
        </w:rPr>
        <w:t>ДС-А-</w:t>
      </w:r>
      <w:r>
        <w:rPr>
          <w:noProof/>
          <w:sz w:val="28"/>
          <w:szCs w:val="28"/>
        </w:rPr>
        <w:t>10302</w:t>
      </w:r>
      <w:r w:rsidR="0030783F" w:rsidRPr="0015699E">
        <w:rPr>
          <w:sz w:val="28"/>
          <w:szCs w:val="28"/>
        </w:rPr>
        <w:t xml:space="preserve">). </w:t>
      </w:r>
    </w:p>
    <w:p w:rsidR="0030783F" w:rsidRPr="000A51EA" w:rsidRDefault="0030783F" w:rsidP="0030783F">
      <w:pPr>
        <w:suppressAutoHyphens w:val="0"/>
        <w:ind w:firstLine="567"/>
        <w:jc w:val="both"/>
        <w:rPr>
          <w:sz w:val="28"/>
          <w:szCs w:val="28"/>
          <w:lang w:eastAsia="uk-UA"/>
        </w:rPr>
      </w:pPr>
      <w:r w:rsidRPr="0015699E">
        <w:rPr>
          <w:sz w:val="28"/>
          <w:szCs w:val="28"/>
          <w:lang w:eastAsia="ru-RU"/>
        </w:rPr>
        <w:t>2. Атракціони</w:t>
      </w:r>
      <w:r w:rsidRPr="0015699E">
        <w:rPr>
          <w:sz w:val="28"/>
          <w:szCs w:val="28"/>
          <w:lang w:eastAsia="uk-UA"/>
        </w:rPr>
        <w:t>, що розміщуються у Місці, повинні відповідати наступним</w:t>
      </w:r>
      <w:r w:rsidRPr="000A51EA">
        <w:rPr>
          <w:sz w:val="28"/>
          <w:szCs w:val="28"/>
          <w:lang w:eastAsia="uk-UA"/>
        </w:rPr>
        <w:t xml:space="preserve"> характеристикам:</w:t>
      </w:r>
    </w:p>
    <w:p w:rsidR="0015699E" w:rsidRPr="0015699E" w:rsidRDefault="0030783F" w:rsidP="0030783F">
      <w:pPr>
        <w:suppressAutoHyphens w:val="0"/>
        <w:ind w:firstLine="567"/>
        <w:jc w:val="both"/>
        <w:rPr>
          <w:noProof/>
          <w:sz w:val="28"/>
          <w:szCs w:val="28"/>
          <w:lang w:eastAsia="en-US"/>
        </w:rPr>
      </w:pPr>
      <w:r w:rsidRPr="000A51EA">
        <w:rPr>
          <w:sz w:val="28"/>
          <w:szCs w:val="28"/>
          <w:lang w:eastAsia="en-US"/>
        </w:rPr>
        <w:t xml:space="preserve">2.1. Вид </w:t>
      </w:r>
      <w:r w:rsidRPr="0015699E">
        <w:rPr>
          <w:sz w:val="28"/>
          <w:szCs w:val="28"/>
          <w:lang w:eastAsia="en-US"/>
        </w:rPr>
        <w:t xml:space="preserve">атракціонів: </w:t>
      </w:r>
      <w:r w:rsidR="0015699E" w:rsidRPr="0015699E">
        <w:rPr>
          <w:noProof/>
          <w:sz w:val="28"/>
          <w:szCs w:val="28"/>
          <w:lang w:eastAsia="en-US"/>
        </w:rPr>
        <w:t>Дитячі електромобілі.</w:t>
      </w:r>
    </w:p>
    <w:p w:rsidR="0030783F" w:rsidRPr="000A51EA" w:rsidRDefault="0030783F" w:rsidP="0030783F">
      <w:pPr>
        <w:suppressAutoHyphens w:val="0"/>
        <w:ind w:firstLine="567"/>
        <w:jc w:val="both"/>
        <w:rPr>
          <w:sz w:val="28"/>
          <w:szCs w:val="28"/>
          <w:lang w:eastAsia="en-US"/>
        </w:rPr>
      </w:pPr>
      <w:r w:rsidRPr="0015699E">
        <w:rPr>
          <w:sz w:val="28"/>
          <w:szCs w:val="28"/>
          <w:lang w:eastAsia="en-US"/>
        </w:rPr>
        <w:t xml:space="preserve">2.2. Загальна площа: </w:t>
      </w:r>
      <w:r w:rsidR="005E05AD">
        <w:rPr>
          <w:noProof/>
          <w:sz w:val="28"/>
          <w:szCs w:val="28"/>
          <w:lang w:eastAsia="en-US"/>
        </w:rPr>
        <w:t>2</w:t>
      </w:r>
      <w:r w:rsidR="001A1114">
        <w:rPr>
          <w:noProof/>
          <w:sz w:val="28"/>
          <w:szCs w:val="28"/>
          <w:lang w:eastAsia="en-US"/>
        </w:rPr>
        <w:t>5</w:t>
      </w:r>
      <w:r w:rsidR="005E05AD">
        <w:rPr>
          <w:noProof/>
          <w:sz w:val="28"/>
          <w:szCs w:val="28"/>
          <w:lang w:eastAsia="en-US"/>
        </w:rPr>
        <w:t xml:space="preserve"> </w:t>
      </w:r>
      <w:proofErr w:type="spellStart"/>
      <w:r w:rsidRPr="0015699E">
        <w:rPr>
          <w:sz w:val="28"/>
          <w:szCs w:val="28"/>
          <w:lang w:eastAsia="en-US"/>
        </w:rPr>
        <w:t>кв</w:t>
      </w:r>
      <w:proofErr w:type="spellEnd"/>
      <w:r w:rsidRPr="0015699E">
        <w:rPr>
          <w:sz w:val="28"/>
          <w:szCs w:val="28"/>
          <w:lang w:eastAsia="en-US"/>
        </w:rPr>
        <w:t>. 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w:t>
      </w:r>
      <w:r w:rsidRPr="000A51EA">
        <w:rPr>
          <w:sz w:val="28"/>
          <w:szCs w:val="28"/>
          <w:lang w:val="ru-RU" w:eastAsia="en-US"/>
        </w:rPr>
        <w:t>4</w:t>
      </w:r>
      <w:r w:rsidRPr="000A51EA">
        <w:rPr>
          <w:sz w:val="28"/>
          <w:szCs w:val="28"/>
          <w:lang w:eastAsia="en-US"/>
        </w:rPr>
        <w:t>.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2.5. Термін розміщення атракціонів з моменту укладення договору по                   31 жовтня 2019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3. Розміщення та експлуатація суб’єктом господарювання, визначеним переможцем торгів (далі – суб’єкт господарювання), у Місці атракціонів здійснюється на підставі укладеного із Організатором договору щодо розміщення атракціонів (далі – Договір) та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Організатору.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 xml:space="preserve">4. Одночасно з укладенням Договору суб’єкт господарювання надає Організатору копії всіх необхідних експлуатаційних документів (паспорту, настанови з експлуатації, інструкції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w:t>
      </w:r>
      <w:proofErr w:type="spellStart"/>
      <w:r w:rsidRPr="000A51EA">
        <w:rPr>
          <w:sz w:val="28"/>
          <w:szCs w:val="28"/>
          <w:lang w:eastAsia="ru-RU"/>
        </w:rPr>
        <w:t>стор</w:t>
      </w:r>
      <w:proofErr w:type="spellEnd"/>
      <w:r w:rsidRPr="000A51EA">
        <w:rPr>
          <w:sz w:val="28"/>
          <w:szCs w:val="28"/>
          <w:lang w:eastAsia="ru-RU"/>
        </w:rPr>
        <w:t xml:space="preserve">.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w:t>
      </w:r>
      <w:r w:rsidRPr="000A51EA">
        <w:rPr>
          <w:sz w:val="28"/>
          <w:szCs w:val="28"/>
          <w:lang w:eastAsia="ru-RU"/>
        </w:rPr>
        <w:lastRenderedPageBreak/>
        <w:t>року реконструкції об’єкту благоустрою або 05 (п’яти) календарних років для інших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5. Договір щодо розміщення атракціонів у Місці</w:t>
      </w:r>
      <w:r w:rsidRPr="000A51EA">
        <w:rPr>
          <w:sz w:val="28"/>
          <w:szCs w:val="28"/>
        </w:rPr>
        <w:t xml:space="preserve"> </w:t>
      </w:r>
      <w:r w:rsidRPr="000A51EA">
        <w:rPr>
          <w:sz w:val="28"/>
          <w:szCs w:val="28"/>
          <w:lang w:eastAsia="ru-RU"/>
        </w:rPr>
        <w:t>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01 (одного) календарного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6. Договір щодо розміщення атракціонів у іншому Місці, ніж 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05 (п’яти) календарних років.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7.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виконання робіт з монтажу (демонтажу) і (або) налагодження атракціонів.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8.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право проведення технічних оглядів атракціонів, або уповноваженою організацією.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 Експлуатація суб’єктом господарювання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суб’єктом господарювання Організатору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10.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 копія якого</w:t>
      </w:r>
      <w:r w:rsidRPr="000A51EA">
        <w:rPr>
          <w:rFonts w:eastAsia="Calibri"/>
          <w:sz w:val="28"/>
          <w:szCs w:val="28"/>
          <w:lang w:eastAsia="en-US"/>
        </w:rPr>
        <w:t xml:space="preserve"> </w:t>
      </w:r>
      <w:r w:rsidRPr="000A51EA">
        <w:rPr>
          <w:sz w:val="28"/>
          <w:szCs w:val="28"/>
          <w:lang w:eastAsia="ru-RU"/>
        </w:rPr>
        <w:t>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11. Експлуатація суб’єктом господарювання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аварійно-рятувальне обслуговування місця розміщення атракціонів, копія якого 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12. Експлуатація суб’єктом господарювання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суб’єктом господарювання Організатору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13. Експлуатація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15.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16. Суб’єкт господарювання визначає працівників, відповідальних за безпечну експлуатацію атракціонів і за утримання атракціонів у справному стані,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має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ind w:firstLine="567"/>
        <w:contextualSpacing/>
        <w:jc w:val="both"/>
        <w:rPr>
          <w:sz w:val="28"/>
          <w:szCs w:val="28"/>
          <w:lang w:eastAsia="ru-RU"/>
        </w:rPr>
      </w:pPr>
      <w:r w:rsidRPr="000A51EA">
        <w:rPr>
          <w:sz w:val="28"/>
          <w:szCs w:val="28"/>
          <w:lang w:eastAsia="ru-RU"/>
        </w:rPr>
        <w:t>17. Суб’єкт господарювання не має права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ind w:firstLine="567"/>
        <w:contextualSpacing/>
        <w:jc w:val="both"/>
        <w:rPr>
          <w:sz w:val="28"/>
          <w:szCs w:val="28"/>
        </w:rPr>
      </w:pPr>
      <w:r w:rsidRPr="000A51EA">
        <w:rPr>
          <w:sz w:val="28"/>
          <w:szCs w:val="28"/>
          <w:lang w:eastAsia="ru-RU"/>
        </w:rPr>
        <w:t>18.</w:t>
      </w:r>
      <w:r w:rsidRPr="000A51EA">
        <w:rPr>
          <w:sz w:val="28"/>
          <w:szCs w:val="28"/>
        </w:rPr>
        <w:t xml:space="preserve"> Суб’єкт господарювання зобов’язаний не змінювати тип, вид, кількість, загальну площу атракціонів, розміщених у Місці, провадити підприємницьку діяльність шляхом використання атракціонів відповідно до встановленого Договором режиму роботи атракціонів.</w:t>
      </w:r>
    </w:p>
    <w:p w:rsidR="0030783F" w:rsidRPr="000A51EA" w:rsidRDefault="0030783F" w:rsidP="0030783F">
      <w:pPr>
        <w:ind w:firstLine="567"/>
        <w:contextualSpacing/>
        <w:jc w:val="both"/>
        <w:rPr>
          <w:sz w:val="28"/>
          <w:szCs w:val="28"/>
          <w:lang w:eastAsia="ru-RU"/>
        </w:rPr>
      </w:pPr>
      <w:r w:rsidRPr="000A51EA">
        <w:rPr>
          <w:sz w:val="28"/>
          <w:szCs w:val="28"/>
          <w:lang w:eastAsia="ru-RU"/>
        </w:rPr>
        <w:lastRenderedPageBreak/>
        <w:t xml:space="preserve">19.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rsidR="0030783F" w:rsidRPr="000A51EA" w:rsidRDefault="0030783F" w:rsidP="0030783F">
      <w:pPr>
        <w:ind w:firstLine="567"/>
        <w:contextualSpacing/>
        <w:jc w:val="both"/>
        <w:rPr>
          <w:sz w:val="28"/>
          <w:szCs w:val="28"/>
          <w:lang w:eastAsia="ru-RU"/>
        </w:rPr>
      </w:pPr>
      <w:r w:rsidRPr="000A51EA">
        <w:rPr>
          <w:sz w:val="28"/>
          <w:szCs w:val="28"/>
          <w:lang w:eastAsia="ru-RU"/>
        </w:rPr>
        <w:t>20. Суб’єкт господарювання встановити сміттєзбірники, урни для збирання відходів та сміття; не розміщувати біля атракціонів рекламні конструкції;</w:t>
      </w:r>
      <w:r w:rsidRPr="000A51EA">
        <w:rPr>
          <w:sz w:val="28"/>
          <w:szCs w:val="28"/>
          <w:lang w:eastAsia="ru-RU"/>
        </w:rPr>
        <w:b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rsidR="0030783F" w:rsidRPr="000A51EA" w:rsidRDefault="0030783F" w:rsidP="0030783F">
      <w:pPr>
        <w:ind w:firstLine="567"/>
        <w:contextualSpacing/>
        <w:jc w:val="both"/>
        <w:rPr>
          <w:sz w:val="28"/>
          <w:szCs w:val="28"/>
          <w:lang w:eastAsia="ru-RU"/>
        </w:rPr>
      </w:pPr>
      <w:r w:rsidRPr="000A51EA">
        <w:rPr>
          <w:sz w:val="28"/>
          <w:szCs w:val="28"/>
          <w:lang w:eastAsia="ru-RU"/>
        </w:rPr>
        <w:t xml:space="preserve">21. Суб’єкт господарювання зобов’язаний надавати на вимогу працівників КП «Міський магазин»,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умов договору щодо розміщення атракціонів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22.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24. Суб’єкт господарювання зобов’язаний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Правил благоустрою міста Києва, затверджених рішенням Київської міської ради від 25 грудня 2008 року №1051/1051,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зареєстрованих в Міністерстві юстиції України від 07.04.2006 за №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 1107,</w:t>
      </w:r>
      <w:r w:rsidRPr="000A51EA">
        <w:rPr>
          <w:sz w:val="28"/>
          <w:szCs w:val="28"/>
        </w:rPr>
        <w:t xml:space="preserve"> </w:t>
      </w:r>
      <w:r w:rsidRPr="000A51EA">
        <w:rPr>
          <w:sz w:val="28"/>
          <w:szCs w:val="28"/>
          <w:lang w:eastAsia="ru-RU"/>
        </w:rPr>
        <w:t>інших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 xml:space="preserve">25. Суб’єкт господарювання </w:t>
      </w:r>
      <w:proofErr w:type="spellStart"/>
      <w:r w:rsidRPr="000A51EA">
        <w:rPr>
          <w:sz w:val="28"/>
          <w:szCs w:val="28"/>
          <w:lang w:eastAsia="ru-RU"/>
        </w:rPr>
        <w:t>зобов</w:t>
      </w:r>
      <w:proofErr w:type="spellEnd"/>
      <w:r w:rsidRPr="000A51EA">
        <w:rPr>
          <w:sz w:val="28"/>
          <w:szCs w:val="28"/>
          <w:lang w:val="ru-RU" w:eastAsia="ru-RU"/>
        </w:rPr>
        <w:t>’</w:t>
      </w:r>
      <w:proofErr w:type="spellStart"/>
      <w:r w:rsidRPr="000A51EA">
        <w:rPr>
          <w:sz w:val="28"/>
          <w:szCs w:val="28"/>
          <w:lang w:eastAsia="ru-RU"/>
        </w:rPr>
        <w:t>язаний</w:t>
      </w:r>
      <w:proofErr w:type="spellEnd"/>
      <w:r w:rsidRPr="000A51EA">
        <w:rPr>
          <w:sz w:val="28"/>
          <w:szCs w:val="28"/>
          <w:lang w:eastAsia="ru-RU"/>
        </w:rPr>
        <w:t xml:space="preserve"> мати у Місці наступні документи (оригінали або належним чином засвідчені копії):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w:t>
      </w:r>
      <w:r w:rsidRPr="000A51EA">
        <w:rPr>
          <w:sz w:val="28"/>
          <w:szCs w:val="28"/>
          <w:lang w:eastAsia="ru-RU"/>
        </w:rPr>
        <w:t>.1. Свідоцтво про державну реєстрацію або виписка (витяг) з Єдиного державного реєстру юридичних осіб, фізичних осіб-підприємців та громадських формувань;</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25.2. Документ про взяття суб’єкта господарювання на облік як платника податку;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lastRenderedPageBreak/>
        <w:t>25</w:t>
      </w:r>
      <w:r w:rsidRPr="000A51EA">
        <w:rPr>
          <w:sz w:val="28"/>
          <w:szCs w:val="28"/>
          <w:lang w:eastAsia="ru-RU"/>
        </w:rPr>
        <w:t>.3. Документ щодо трудових правовідносин між суб’єктом господарювання та працівником (працівниками), який (які) забезпечує (забезпечують) експлуатацію атракціонів у Місці;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25.4. К</w:t>
      </w:r>
      <w:r w:rsidRPr="000A51EA">
        <w:rPr>
          <w:sz w:val="28"/>
          <w:szCs w:val="28"/>
        </w:rPr>
        <w:t>онтрольна картка на тимчасове порушення благоустрою при встановленні пересувних атракціонів, видана Департаментом міського благоустрою виконавчого органу Київської міської ради (Київської міської державної адміністрації) (далі – контрольна картка) Організатору</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25.5</w:t>
      </w:r>
      <w:r w:rsidRPr="000A51EA">
        <w:rPr>
          <w:sz w:val="28"/>
          <w:szCs w:val="28"/>
          <w:lang w:eastAsia="ru-RU"/>
        </w:rPr>
        <w:t xml:space="preserve">. Договір щодо розміщення </w:t>
      </w:r>
      <w:r w:rsidRPr="000A51EA">
        <w:rPr>
          <w:sz w:val="28"/>
          <w:szCs w:val="28"/>
        </w:rPr>
        <w:t>атракціонів, укладений із Організатором</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25.6.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25.7. Договір про обов’язкове аварійно-рятувальне обслуговування місця розміщення атракціонів (у разі експлуатації водних атракціонів),</w:t>
      </w:r>
      <w:r w:rsidRPr="000A51EA">
        <w:rPr>
          <w:sz w:val="28"/>
          <w:szCs w:val="28"/>
        </w:rPr>
        <w:t xml:space="preserve"> </w:t>
      </w:r>
      <w:r w:rsidRPr="000A51EA">
        <w:rPr>
          <w:sz w:val="28"/>
          <w:szCs w:val="28"/>
          <w:lang w:eastAsia="ru-RU"/>
        </w:rPr>
        <w:t>укладений з аварійно-рятувальною службою, яка пройшла атестацію в установленому порядку.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25.8. Паспорти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25.9. Настанови з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25.10. Інструкції з монтажу, пуску, регулювання та обкатки, а також інша документація, передбачена технічними умовами;</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25.11. Акти про допуск атракціонів до експлуатації;</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25.12. Акти про результати технічних оглядів;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25.13.</w:t>
      </w:r>
      <w:r w:rsidRPr="000A51EA">
        <w:rPr>
          <w:sz w:val="28"/>
          <w:szCs w:val="28"/>
          <w:lang w:eastAsia="ru-RU"/>
        </w:rPr>
        <w:t xml:space="preserve"> Висновки експертизи (у випадку експлуатації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їх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25.14. Документи, що підтверджують призначення працівників, відповідальних за безпечну експлуатацію атракціонів і за утримання атракціонів у справному стані та відповідальної особи за порушення благоустрою при встановленні пересувних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25.15. Інструкції посадові, виробничі та з охорони праці.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26.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27.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28.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Pr="000A51EA">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29.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30. Організатор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30.1. Встановлення Організатором факту надання суб’єктом господарювання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30.2.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30.3.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30.4. У разі виявлення Організатором встановлення атракціонів не у визначеному Договором Місці, та (або) з порушенням вимог пунктів 1.2 та (або) 1.4, та (або) підпункту 4.4.13 пункту 3.4 Договору та (або) експлуатації атракціонів за відсутності документів, передбачених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ind w:right="230" w:firstLine="567"/>
        <w:jc w:val="both"/>
        <w:rPr>
          <w:i/>
          <w:sz w:val="28"/>
          <w:szCs w:val="28"/>
        </w:rPr>
      </w:pPr>
    </w:p>
    <w:p w:rsidR="0030783F" w:rsidRPr="000A51EA" w:rsidRDefault="0030783F" w:rsidP="0030783F">
      <w:pPr>
        <w:tabs>
          <w:tab w:val="left" w:pos="1072"/>
          <w:tab w:val="left" w:pos="5245"/>
        </w:tabs>
        <w:ind w:left="5245"/>
        <w:contextualSpacing/>
        <w:rPr>
          <w:sz w:val="28"/>
          <w:szCs w:val="28"/>
        </w:rPr>
      </w:pPr>
      <w:r w:rsidRPr="000A51EA">
        <w:rPr>
          <w:sz w:val="28"/>
          <w:szCs w:val="28"/>
        </w:rPr>
        <w:br w:type="page"/>
      </w:r>
      <w:r w:rsidRPr="000A51EA">
        <w:rPr>
          <w:sz w:val="28"/>
          <w:szCs w:val="28"/>
        </w:rPr>
        <w:lastRenderedPageBreak/>
        <w:t>Додаток 2</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center"/>
        <w:rPr>
          <w:b/>
          <w:sz w:val="28"/>
          <w:szCs w:val="28"/>
        </w:rPr>
      </w:pPr>
    </w:p>
    <w:p w:rsidR="0030783F" w:rsidRPr="000A51EA" w:rsidRDefault="0030783F" w:rsidP="0030783F">
      <w:pPr>
        <w:tabs>
          <w:tab w:val="left" w:pos="1072"/>
        </w:tabs>
        <w:jc w:val="center"/>
        <w:rPr>
          <w:b/>
          <w:sz w:val="28"/>
          <w:szCs w:val="28"/>
        </w:rPr>
      </w:pPr>
      <w:r w:rsidRPr="000A51EA">
        <w:rPr>
          <w:b/>
          <w:sz w:val="28"/>
          <w:szCs w:val="28"/>
        </w:rPr>
        <w:t>ВИМОГИ ДО КВАЛІФІКАЦІЇ УЧАСНИКІВ ТА</w:t>
      </w:r>
    </w:p>
    <w:p w:rsidR="0030783F" w:rsidRPr="000A51EA" w:rsidRDefault="0030783F" w:rsidP="0030783F">
      <w:pPr>
        <w:jc w:val="center"/>
        <w:rPr>
          <w:b/>
          <w:sz w:val="28"/>
          <w:szCs w:val="28"/>
        </w:rPr>
      </w:pPr>
      <w:r w:rsidRPr="000A51EA">
        <w:rPr>
          <w:b/>
          <w:sz w:val="28"/>
          <w:szCs w:val="28"/>
        </w:rPr>
        <w:t>СПОСІБ ЇХ ПІДТВЕРДЖЕННЯ</w:t>
      </w:r>
    </w:p>
    <w:p w:rsidR="0030783F" w:rsidRPr="000A51EA" w:rsidRDefault="0030783F" w:rsidP="0030783F">
      <w:pPr>
        <w:jc w:val="center"/>
        <w:rPr>
          <w:b/>
          <w:sz w:val="28"/>
          <w:szCs w:val="28"/>
        </w:rPr>
      </w:pPr>
    </w:p>
    <w:p w:rsidR="0030783F" w:rsidRPr="000A51EA" w:rsidRDefault="0030783F" w:rsidP="0030783F">
      <w:pPr>
        <w:ind w:firstLine="567"/>
        <w:jc w:val="both"/>
        <w:rPr>
          <w:b/>
          <w:sz w:val="28"/>
          <w:szCs w:val="28"/>
        </w:rPr>
      </w:pPr>
      <w:r w:rsidRPr="000A51EA">
        <w:rPr>
          <w:b/>
          <w:sz w:val="28"/>
          <w:szCs w:val="28"/>
        </w:rPr>
        <w:t xml:space="preserve">1. Учасник повинен надати в електронному (сканованому) вигляді наступні документи: </w:t>
      </w:r>
    </w:p>
    <w:p w:rsidR="0030783F" w:rsidRPr="000A51EA" w:rsidRDefault="0030783F" w:rsidP="0030783F">
      <w:pPr>
        <w:ind w:firstLine="567"/>
        <w:jc w:val="both"/>
        <w:rPr>
          <w:sz w:val="28"/>
          <w:szCs w:val="28"/>
          <w:u w:val="single"/>
        </w:rPr>
      </w:pPr>
      <w:r w:rsidRPr="000A51EA">
        <w:rPr>
          <w:sz w:val="28"/>
          <w:szCs w:val="28"/>
        </w:rPr>
        <w:t xml:space="preserve">1.1. </w:t>
      </w:r>
      <w:r w:rsidRPr="000A51EA">
        <w:rPr>
          <w:sz w:val="28"/>
          <w:szCs w:val="28"/>
          <w:u w:val="single"/>
        </w:rPr>
        <w:t>Для юридичної особи:</w:t>
      </w:r>
    </w:p>
    <w:p w:rsidR="0030783F" w:rsidRPr="000A51EA" w:rsidRDefault="0030783F" w:rsidP="0030783F">
      <w:pPr>
        <w:ind w:firstLine="567"/>
        <w:jc w:val="both"/>
        <w:rPr>
          <w:sz w:val="28"/>
          <w:szCs w:val="28"/>
        </w:rPr>
      </w:pPr>
      <w:r w:rsidRPr="000A51EA">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0A51EA">
        <w:rPr>
          <w:sz w:val="28"/>
          <w:szCs w:val="28"/>
        </w:rPr>
        <w:br/>
        <w:t>по батькові); відомостей про контактну особу (прізвище, ім’я, по батькові, посада, контактний телефон);</w:t>
      </w:r>
    </w:p>
    <w:p w:rsidR="0030783F" w:rsidRPr="000A51EA" w:rsidRDefault="0030783F" w:rsidP="0030783F">
      <w:pPr>
        <w:widowControl w:val="0"/>
        <w:tabs>
          <w:tab w:val="left" w:pos="993"/>
        </w:tabs>
        <w:ind w:firstLine="567"/>
        <w:jc w:val="both"/>
        <w:rPr>
          <w:sz w:val="28"/>
          <w:szCs w:val="28"/>
        </w:rPr>
      </w:pPr>
      <w:r w:rsidRPr="000A51EA">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widowControl w:val="0"/>
        <w:tabs>
          <w:tab w:val="left" w:pos="993"/>
        </w:tabs>
        <w:ind w:firstLine="567"/>
        <w:jc w:val="both"/>
        <w:rPr>
          <w:sz w:val="28"/>
          <w:szCs w:val="28"/>
        </w:rPr>
      </w:pPr>
      <w:r w:rsidRPr="000A51EA">
        <w:rPr>
          <w:sz w:val="28"/>
          <w:szCs w:val="28"/>
        </w:rPr>
        <w:t>1.1.3. Копію р</w:t>
      </w:r>
      <w:r w:rsidRPr="000A51EA">
        <w:rPr>
          <w:color w:val="000000"/>
          <w:sz w:val="28"/>
          <w:szCs w:val="28"/>
          <w:shd w:val="clear" w:color="auto" w:fill="FFFFFF"/>
        </w:rPr>
        <w:t xml:space="preserve">ішення загальних зборів учасників </w:t>
      </w:r>
      <w:r w:rsidRPr="000A51EA">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0A51EA">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rsidR="0030783F" w:rsidRPr="000A51EA" w:rsidRDefault="0030783F" w:rsidP="0030783F">
      <w:pPr>
        <w:widowControl w:val="0"/>
        <w:tabs>
          <w:tab w:val="left" w:pos="993"/>
        </w:tabs>
        <w:ind w:firstLine="567"/>
        <w:jc w:val="both"/>
        <w:rPr>
          <w:sz w:val="28"/>
          <w:szCs w:val="28"/>
        </w:rPr>
      </w:pPr>
      <w:r w:rsidRPr="000A51EA">
        <w:rPr>
          <w:sz w:val="28"/>
          <w:szCs w:val="28"/>
        </w:rPr>
        <w:t>1.1.4. Підприємства з організаційно-правовою формою господарювання – товариство з обмеженою відповідальністю та товариство з додатковою відповідальністю обов’язково додають копію Балансу (Звіту про фінансовий стан) за попередній квартал;</w:t>
      </w:r>
    </w:p>
    <w:p w:rsidR="0030783F" w:rsidRPr="000A51EA" w:rsidRDefault="0030783F" w:rsidP="0030783F">
      <w:pPr>
        <w:widowControl w:val="0"/>
        <w:tabs>
          <w:tab w:val="left" w:pos="993"/>
        </w:tabs>
        <w:ind w:firstLine="567"/>
        <w:jc w:val="both"/>
        <w:rPr>
          <w:sz w:val="28"/>
          <w:szCs w:val="28"/>
        </w:rPr>
      </w:pPr>
      <w:r w:rsidRPr="000A51EA">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widowControl w:val="0"/>
        <w:tabs>
          <w:tab w:val="left" w:pos="993"/>
        </w:tabs>
        <w:ind w:firstLine="567"/>
        <w:jc w:val="both"/>
        <w:rPr>
          <w:sz w:val="28"/>
          <w:szCs w:val="28"/>
        </w:rPr>
      </w:pPr>
      <w:r w:rsidRPr="000A51EA">
        <w:rPr>
          <w:sz w:val="28"/>
          <w:szCs w:val="28"/>
        </w:rPr>
        <w:t>1.1.6. Копію Статуту;</w:t>
      </w:r>
    </w:p>
    <w:p w:rsidR="0030783F" w:rsidRPr="000A51EA" w:rsidRDefault="0030783F" w:rsidP="0030783F">
      <w:pPr>
        <w:widowControl w:val="0"/>
        <w:tabs>
          <w:tab w:val="left" w:pos="993"/>
        </w:tabs>
        <w:ind w:firstLine="567"/>
        <w:jc w:val="both"/>
        <w:rPr>
          <w:sz w:val="28"/>
          <w:szCs w:val="28"/>
        </w:rPr>
      </w:pPr>
      <w:r w:rsidRPr="000A51EA">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widowControl w:val="0"/>
        <w:tabs>
          <w:tab w:val="left" w:pos="993"/>
        </w:tabs>
        <w:ind w:firstLine="567"/>
        <w:jc w:val="both"/>
        <w:rPr>
          <w:sz w:val="28"/>
          <w:szCs w:val="28"/>
        </w:rPr>
      </w:pPr>
      <w:r w:rsidRPr="000A51EA">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widowControl w:val="0"/>
        <w:tabs>
          <w:tab w:val="left" w:pos="993"/>
        </w:tabs>
        <w:ind w:firstLine="567"/>
        <w:jc w:val="both"/>
        <w:rPr>
          <w:sz w:val="28"/>
          <w:szCs w:val="28"/>
        </w:rPr>
      </w:pPr>
      <w:r w:rsidRPr="000A51EA">
        <w:rPr>
          <w:sz w:val="28"/>
          <w:szCs w:val="28"/>
        </w:rPr>
        <w:t>1.1.9. Довідка з обслуговуючого банку про відкриття рахунку;</w:t>
      </w:r>
    </w:p>
    <w:p w:rsidR="0030783F" w:rsidRPr="000A51EA" w:rsidRDefault="0030783F" w:rsidP="0030783F">
      <w:pPr>
        <w:widowControl w:val="0"/>
        <w:tabs>
          <w:tab w:val="left" w:pos="993"/>
        </w:tabs>
        <w:ind w:firstLine="567"/>
        <w:jc w:val="both"/>
        <w:rPr>
          <w:sz w:val="28"/>
          <w:szCs w:val="28"/>
        </w:rPr>
      </w:pPr>
      <w:r w:rsidRPr="000A51EA">
        <w:rPr>
          <w:sz w:val="28"/>
          <w:szCs w:val="28"/>
        </w:rPr>
        <w:t>1.1.10. Копію наказу (рішення) про призначення керівника;</w:t>
      </w:r>
    </w:p>
    <w:p w:rsidR="0030783F" w:rsidRPr="000A51EA" w:rsidRDefault="0030783F" w:rsidP="0030783F">
      <w:pPr>
        <w:widowControl w:val="0"/>
        <w:tabs>
          <w:tab w:val="left" w:pos="993"/>
        </w:tabs>
        <w:ind w:firstLine="567"/>
        <w:jc w:val="both"/>
        <w:rPr>
          <w:sz w:val="28"/>
          <w:szCs w:val="28"/>
        </w:rPr>
      </w:pPr>
      <w:r w:rsidRPr="000A51EA">
        <w:rPr>
          <w:sz w:val="28"/>
          <w:szCs w:val="28"/>
        </w:rPr>
        <w:lastRenderedPageBreak/>
        <w:t>1.1.11. Копію паспорту керівника та картки фізичної особи – платника податків;</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1.1.12. Довіреність на уповноважену особу в довільній формі </w:t>
      </w:r>
      <w:r w:rsidRPr="000A51EA">
        <w:rPr>
          <w:sz w:val="28"/>
          <w:szCs w:val="28"/>
        </w:rPr>
        <w:br/>
        <w:t>(за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1.1.13. Копію паспорту уповноваженої особи та картки фізичної </w:t>
      </w:r>
      <w:r w:rsidRPr="000A51EA">
        <w:rPr>
          <w:sz w:val="28"/>
          <w:szCs w:val="28"/>
        </w:rPr>
        <w:br/>
        <w:t>особи – платника податків (за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1.1.14. Л</w:t>
      </w:r>
      <w:r w:rsidRPr="000A51EA">
        <w:rPr>
          <w:bCs/>
          <w:sz w:val="28"/>
          <w:szCs w:val="28"/>
        </w:rPr>
        <w:t>ист-згоду на обробку персональних даних керівника або уповноваженої особи;</w:t>
      </w:r>
    </w:p>
    <w:p w:rsidR="0030783F" w:rsidRPr="000A51EA" w:rsidRDefault="0030783F" w:rsidP="0030783F">
      <w:pPr>
        <w:widowControl w:val="0"/>
        <w:tabs>
          <w:tab w:val="left" w:pos="993"/>
        </w:tabs>
        <w:ind w:firstLine="567"/>
        <w:jc w:val="both"/>
        <w:rPr>
          <w:sz w:val="28"/>
          <w:szCs w:val="28"/>
        </w:rPr>
      </w:pPr>
      <w:r w:rsidRPr="000A51EA">
        <w:rPr>
          <w:sz w:val="28"/>
          <w:szCs w:val="28"/>
        </w:rPr>
        <w:t>1.1.15. Г</w:t>
      </w:r>
      <w:r w:rsidRPr="000A51EA">
        <w:rPr>
          <w:bCs/>
          <w:sz w:val="28"/>
          <w:szCs w:val="28"/>
        </w:rPr>
        <w:t>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ind w:firstLine="567"/>
        <w:jc w:val="both"/>
        <w:rPr>
          <w:sz w:val="28"/>
          <w:szCs w:val="28"/>
          <w:u w:val="single"/>
        </w:rPr>
      </w:pPr>
      <w:r w:rsidRPr="000A51EA">
        <w:rPr>
          <w:sz w:val="28"/>
          <w:szCs w:val="28"/>
        </w:rPr>
        <w:t xml:space="preserve">1.2. </w:t>
      </w:r>
      <w:r w:rsidRPr="000A51EA">
        <w:rPr>
          <w:sz w:val="28"/>
          <w:szCs w:val="28"/>
          <w:u w:val="single"/>
        </w:rPr>
        <w:t>Для фізичної особи - підприємця:</w:t>
      </w:r>
    </w:p>
    <w:p w:rsidR="0030783F" w:rsidRPr="000A51EA" w:rsidRDefault="0030783F" w:rsidP="0030783F">
      <w:pPr>
        <w:ind w:firstLine="567"/>
        <w:jc w:val="both"/>
        <w:rPr>
          <w:sz w:val="28"/>
          <w:szCs w:val="28"/>
        </w:rPr>
      </w:pPr>
      <w:r w:rsidRPr="000A51EA">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0A51EA">
        <w:rPr>
          <w:color w:val="000000"/>
          <w:sz w:val="28"/>
          <w:szCs w:val="28"/>
        </w:rPr>
        <w:t xml:space="preserve">; </w:t>
      </w:r>
      <w:r w:rsidRPr="000A51EA">
        <w:rPr>
          <w:sz w:val="28"/>
          <w:szCs w:val="28"/>
        </w:rPr>
        <w:t>відомостей про контактну особу (прізвище, ім’я, по батькові, посада, контактний телефон).</w:t>
      </w:r>
    </w:p>
    <w:p w:rsidR="0030783F" w:rsidRPr="000A51EA" w:rsidRDefault="0030783F" w:rsidP="0030783F">
      <w:pPr>
        <w:ind w:firstLine="567"/>
        <w:jc w:val="both"/>
        <w:rPr>
          <w:sz w:val="28"/>
          <w:szCs w:val="28"/>
        </w:rPr>
      </w:pPr>
      <w:r w:rsidRPr="000A51EA">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ind w:firstLine="567"/>
        <w:jc w:val="both"/>
        <w:rPr>
          <w:sz w:val="28"/>
          <w:szCs w:val="28"/>
        </w:rPr>
      </w:pPr>
      <w:r w:rsidRPr="000A51EA">
        <w:rPr>
          <w:sz w:val="28"/>
          <w:szCs w:val="28"/>
        </w:rPr>
        <w:t>1.2.3. Копію паспорту та картки фізичної особи – платника податків;</w:t>
      </w:r>
    </w:p>
    <w:p w:rsidR="0030783F" w:rsidRPr="000A51EA" w:rsidRDefault="0030783F" w:rsidP="0030783F">
      <w:pPr>
        <w:ind w:firstLine="567"/>
        <w:jc w:val="both"/>
        <w:rPr>
          <w:sz w:val="28"/>
          <w:szCs w:val="28"/>
        </w:rPr>
      </w:pPr>
      <w:r w:rsidRPr="000A51EA">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ind w:firstLine="567"/>
        <w:jc w:val="both"/>
        <w:rPr>
          <w:sz w:val="28"/>
          <w:szCs w:val="28"/>
        </w:rPr>
      </w:pPr>
      <w:r w:rsidRPr="000A51EA">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ind w:firstLine="567"/>
        <w:jc w:val="both"/>
        <w:rPr>
          <w:sz w:val="28"/>
          <w:szCs w:val="28"/>
        </w:rPr>
      </w:pPr>
      <w:r w:rsidRPr="000A51EA">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ind w:firstLine="567"/>
        <w:jc w:val="both"/>
        <w:rPr>
          <w:sz w:val="28"/>
          <w:szCs w:val="28"/>
        </w:rPr>
      </w:pPr>
      <w:r w:rsidRPr="000A51EA">
        <w:rPr>
          <w:sz w:val="28"/>
          <w:szCs w:val="28"/>
        </w:rPr>
        <w:t>1.2.7. Довідка з обслуговуючого банку про відкриття рахунку;</w:t>
      </w:r>
    </w:p>
    <w:p w:rsidR="0030783F" w:rsidRPr="000A51EA" w:rsidRDefault="0030783F" w:rsidP="0030783F">
      <w:pPr>
        <w:ind w:firstLine="567"/>
        <w:jc w:val="both"/>
        <w:rPr>
          <w:sz w:val="28"/>
          <w:szCs w:val="28"/>
        </w:rPr>
      </w:pPr>
      <w:r w:rsidRPr="000A51EA">
        <w:rPr>
          <w:sz w:val="28"/>
          <w:szCs w:val="28"/>
        </w:rPr>
        <w:t>1.2.8. Лист-згоду на обробку персональних даних;</w:t>
      </w:r>
    </w:p>
    <w:p w:rsidR="0030783F" w:rsidRPr="000A51EA" w:rsidRDefault="0030783F" w:rsidP="0030783F">
      <w:pPr>
        <w:pStyle w:val="a3"/>
        <w:tabs>
          <w:tab w:val="left" w:pos="993"/>
        </w:tabs>
        <w:spacing w:before="0" w:after="0"/>
        <w:ind w:firstLine="567"/>
        <w:jc w:val="both"/>
        <w:rPr>
          <w:bCs/>
          <w:sz w:val="28"/>
          <w:szCs w:val="28"/>
        </w:rPr>
      </w:pPr>
      <w:r w:rsidRPr="000A51EA">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pStyle w:val="a3"/>
        <w:tabs>
          <w:tab w:val="left" w:pos="993"/>
        </w:tabs>
        <w:spacing w:before="0" w:after="0"/>
        <w:ind w:firstLine="567"/>
        <w:jc w:val="both"/>
        <w:rPr>
          <w:sz w:val="28"/>
          <w:szCs w:val="28"/>
        </w:rPr>
      </w:pPr>
      <w:r w:rsidRPr="000A51EA">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rsidR="0030783F" w:rsidRPr="000A51EA" w:rsidRDefault="0030783F" w:rsidP="0030783F">
      <w:pPr>
        <w:ind w:firstLine="708"/>
        <w:jc w:val="both"/>
        <w:rPr>
          <w:sz w:val="28"/>
          <w:szCs w:val="28"/>
        </w:rPr>
      </w:pPr>
    </w:p>
    <w:p w:rsidR="0030783F" w:rsidRPr="000A51EA" w:rsidRDefault="0030783F" w:rsidP="0030783F">
      <w:pPr>
        <w:ind w:firstLine="708"/>
        <w:jc w:val="both"/>
        <w:rPr>
          <w:sz w:val="28"/>
          <w:szCs w:val="28"/>
        </w:rPr>
      </w:pPr>
      <w:r w:rsidRPr="000A51EA">
        <w:rPr>
          <w:b/>
          <w:sz w:val="28"/>
          <w:szCs w:val="28"/>
        </w:rPr>
        <w:t>2.</w:t>
      </w:r>
      <w:r w:rsidRPr="000A51EA">
        <w:rPr>
          <w:sz w:val="28"/>
          <w:szCs w:val="28"/>
        </w:rPr>
        <w:t xml:space="preserve"> </w:t>
      </w:r>
      <w:r w:rsidRPr="000A51EA">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rsidR="0030783F" w:rsidRPr="000A51EA" w:rsidRDefault="0030783F" w:rsidP="0030783F">
      <w:pPr>
        <w:ind w:firstLine="708"/>
        <w:jc w:val="both"/>
        <w:rPr>
          <w:sz w:val="28"/>
          <w:szCs w:val="28"/>
        </w:rPr>
      </w:pPr>
      <w:r w:rsidRPr="000A51EA">
        <w:rPr>
          <w:sz w:val="28"/>
          <w:szCs w:val="28"/>
        </w:rPr>
        <w:t xml:space="preserve">2.1. Отримання найвищої цінової пропозиції; </w:t>
      </w:r>
    </w:p>
    <w:p w:rsidR="0030783F" w:rsidRPr="000A51EA" w:rsidRDefault="0030783F" w:rsidP="0030783F">
      <w:pPr>
        <w:ind w:firstLine="708"/>
        <w:jc w:val="both"/>
        <w:rPr>
          <w:sz w:val="28"/>
          <w:szCs w:val="28"/>
        </w:rPr>
      </w:pPr>
      <w:r w:rsidRPr="000A51EA">
        <w:rPr>
          <w:sz w:val="28"/>
          <w:szCs w:val="28"/>
        </w:rPr>
        <w:lastRenderedPageBreak/>
        <w:t xml:space="preserve">2.2. Відповідність кваліфікаційним вимогам, наведеним у додатку 2 до Оголошення про проведення продажу через систему </w:t>
      </w:r>
      <w:proofErr w:type="spellStart"/>
      <w:r w:rsidRPr="000A51EA">
        <w:rPr>
          <w:sz w:val="28"/>
          <w:szCs w:val="28"/>
        </w:rPr>
        <w:t>Prozorro.продажі</w:t>
      </w:r>
      <w:proofErr w:type="spellEnd"/>
      <w:r w:rsidRPr="000A51EA">
        <w:rPr>
          <w:sz w:val="28"/>
          <w:szCs w:val="28"/>
        </w:rPr>
        <w:t>.</w:t>
      </w:r>
    </w:p>
    <w:p w:rsidR="0030783F" w:rsidRPr="000A51EA" w:rsidRDefault="0030783F" w:rsidP="0030783F">
      <w:pPr>
        <w:ind w:firstLine="708"/>
        <w:jc w:val="both"/>
        <w:rPr>
          <w:sz w:val="28"/>
          <w:szCs w:val="28"/>
        </w:rPr>
      </w:pPr>
    </w:p>
    <w:p w:rsidR="0030783F" w:rsidRPr="000A51EA" w:rsidRDefault="0030783F" w:rsidP="0030783F">
      <w:pPr>
        <w:ind w:firstLine="709"/>
        <w:jc w:val="both"/>
        <w:rPr>
          <w:i/>
          <w:iCs/>
          <w:color w:val="000000"/>
          <w:sz w:val="28"/>
          <w:szCs w:val="28"/>
        </w:rPr>
      </w:pPr>
      <w:r w:rsidRPr="000A51EA">
        <w:rPr>
          <w:b/>
          <w:iCs/>
          <w:color w:val="000000"/>
          <w:sz w:val="28"/>
          <w:szCs w:val="28"/>
        </w:rPr>
        <w:t>Примітка.</w:t>
      </w:r>
      <w:r w:rsidRPr="000A51EA">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rsidR="0030783F" w:rsidRPr="000A51EA" w:rsidRDefault="0030783F" w:rsidP="0030783F">
      <w:pPr>
        <w:ind w:firstLine="708"/>
        <w:jc w:val="both"/>
        <w:rPr>
          <w:sz w:val="28"/>
          <w:szCs w:val="28"/>
        </w:rPr>
      </w:pPr>
    </w:p>
    <w:p w:rsidR="0030783F" w:rsidRPr="000A51EA" w:rsidRDefault="0030783F" w:rsidP="0030783F">
      <w:pPr>
        <w:jc w:val="center"/>
        <w:rPr>
          <w:b/>
          <w:bCs/>
          <w:i/>
          <w:sz w:val="28"/>
          <w:szCs w:val="28"/>
        </w:rPr>
      </w:pPr>
      <w:r w:rsidRPr="000A51EA">
        <w:rPr>
          <w:b/>
          <w:bCs/>
          <w:i/>
          <w:sz w:val="28"/>
          <w:szCs w:val="28"/>
        </w:rPr>
        <w:t>ДО УВАГИ УЧАСНИКА!</w:t>
      </w:r>
    </w:p>
    <w:p w:rsidR="0030783F" w:rsidRPr="000A51EA" w:rsidRDefault="0030783F" w:rsidP="0030783F">
      <w:pPr>
        <w:ind w:firstLine="567"/>
        <w:jc w:val="both"/>
        <w:rPr>
          <w:b/>
          <w:bCs/>
          <w:i/>
          <w:sz w:val="28"/>
          <w:szCs w:val="28"/>
        </w:rPr>
      </w:pPr>
      <w:r w:rsidRPr="000A51EA">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rsidR="0030783F" w:rsidRPr="000A51EA" w:rsidRDefault="0030783F" w:rsidP="0030783F">
      <w:pPr>
        <w:ind w:firstLine="567"/>
        <w:jc w:val="both"/>
        <w:rPr>
          <w:b/>
          <w:bCs/>
          <w:i/>
          <w:sz w:val="28"/>
          <w:szCs w:val="28"/>
        </w:rPr>
      </w:pPr>
      <w:r w:rsidRPr="000A51EA">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rsidR="0030783F" w:rsidRPr="000A51EA" w:rsidRDefault="0030783F" w:rsidP="0030783F">
      <w:pPr>
        <w:ind w:firstLine="567"/>
        <w:jc w:val="both"/>
        <w:rPr>
          <w:b/>
          <w:bCs/>
          <w:i/>
          <w:sz w:val="28"/>
          <w:szCs w:val="28"/>
        </w:rPr>
      </w:pPr>
    </w:p>
    <w:p w:rsidR="0030783F" w:rsidRPr="000A51EA" w:rsidRDefault="0030783F" w:rsidP="0030783F">
      <w:pPr>
        <w:suppressAutoHyphens w:val="0"/>
        <w:spacing w:after="160" w:line="259" w:lineRule="auto"/>
        <w:rPr>
          <w:b/>
          <w:bCs/>
          <w:i/>
          <w:sz w:val="28"/>
          <w:szCs w:val="28"/>
        </w:rPr>
      </w:pPr>
      <w:r w:rsidRPr="000A51EA">
        <w:rPr>
          <w:b/>
          <w:bCs/>
          <w:i/>
          <w:sz w:val="28"/>
          <w:szCs w:val="28"/>
        </w:rPr>
        <w:br w:type="page"/>
      </w:r>
    </w:p>
    <w:p w:rsidR="0030783F" w:rsidRPr="000A51EA" w:rsidRDefault="0030783F" w:rsidP="0030783F">
      <w:pPr>
        <w:tabs>
          <w:tab w:val="left" w:pos="1072"/>
          <w:tab w:val="left" w:pos="5245"/>
        </w:tabs>
        <w:ind w:left="5245"/>
        <w:contextualSpacing/>
        <w:rPr>
          <w:sz w:val="28"/>
          <w:szCs w:val="28"/>
        </w:rPr>
      </w:pPr>
      <w:r w:rsidRPr="000A51EA">
        <w:rPr>
          <w:sz w:val="28"/>
          <w:szCs w:val="28"/>
        </w:rPr>
        <w:lastRenderedPageBreak/>
        <w:t>Додаток 3</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suppressAutoHyphens w:val="0"/>
        <w:jc w:val="center"/>
        <w:rPr>
          <w:b/>
          <w:sz w:val="28"/>
          <w:szCs w:val="28"/>
          <w:lang w:eastAsia="ru-RU"/>
        </w:rPr>
      </w:pPr>
    </w:p>
    <w:p w:rsidR="00FB4265" w:rsidRDefault="00FB4265" w:rsidP="00FB4265">
      <w:pPr>
        <w:suppressAutoHyphens w:val="0"/>
        <w:jc w:val="center"/>
        <w:rPr>
          <w:b/>
          <w:sz w:val="28"/>
          <w:szCs w:val="28"/>
          <w:lang w:eastAsia="ru-RU"/>
        </w:rPr>
      </w:pPr>
      <w:r>
        <w:rPr>
          <w:b/>
          <w:sz w:val="28"/>
          <w:szCs w:val="28"/>
          <w:lang w:eastAsia="ru-RU"/>
        </w:rPr>
        <w:t xml:space="preserve">ПОЕКТ </w:t>
      </w:r>
      <w:r w:rsidR="0030783F" w:rsidRPr="000A51EA">
        <w:rPr>
          <w:b/>
          <w:sz w:val="28"/>
          <w:szCs w:val="28"/>
          <w:lang w:eastAsia="ru-RU"/>
        </w:rPr>
        <w:t>ДОГОВІ</w:t>
      </w:r>
      <w:r>
        <w:rPr>
          <w:b/>
          <w:sz w:val="28"/>
          <w:szCs w:val="28"/>
          <w:lang w:eastAsia="ru-RU"/>
        </w:rPr>
        <w:t>Р № ______________</w:t>
      </w:r>
    </w:p>
    <w:p w:rsidR="0030783F" w:rsidRPr="000A51EA" w:rsidRDefault="0030783F" w:rsidP="00FB4265">
      <w:pPr>
        <w:suppressAutoHyphens w:val="0"/>
        <w:jc w:val="center"/>
        <w:rPr>
          <w:b/>
          <w:sz w:val="28"/>
          <w:szCs w:val="28"/>
          <w:lang w:eastAsia="ru-RU"/>
        </w:rPr>
      </w:pPr>
      <w:r w:rsidRPr="000A51EA">
        <w:rPr>
          <w:b/>
          <w:sz w:val="28"/>
          <w:szCs w:val="28"/>
          <w:lang w:eastAsia="ru-RU"/>
        </w:rPr>
        <w:t>щодо розміщення атракціонів</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rPr>
          <w:sz w:val="28"/>
          <w:szCs w:val="28"/>
          <w:lang w:eastAsia="ru-RU"/>
        </w:rPr>
      </w:pPr>
      <w:r w:rsidRPr="000A51EA">
        <w:rPr>
          <w:sz w:val="28"/>
          <w:szCs w:val="28"/>
          <w:lang w:eastAsia="ru-RU"/>
        </w:rPr>
        <w:t>м. Київ</w:t>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t xml:space="preserve">       «___» __________ 2019 року</w:t>
      </w:r>
    </w:p>
    <w:p w:rsidR="0030783F" w:rsidRPr="000A51EA" w:rsidRDefault="0030783F" w:rsidP="0030783F">
      <w:pPr>
        <w:suppressAutoHyphens w:val="0"/>
        <w:rPr>
          <w:sz w:val="28"/>
          <w:szCs w:val="28"/>
          <w:lang w:eastAsia="ru-RU"/>
        </w:rPr>
      </w:pPr>
    </w:p>
    <w:p w:rsidR="0030783F" w:rsidRPr="000A51EA" w:rsidRDefault="0030783F" w:rsidP="0030783F">
      <w:pPr>
        <w:suppressAutoHyphens w:val="0"/>
        <w:ind w:firstLine="567"/>
        <w:jc w:val="both"/>
        <w:rPr>
          <w:sz w:val="28"/>
          <w:szCs w:val="28"/>
          <w:lang w:eastAsia="uk-UA"/>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r w:rsidRPr="000A51EA">
        <w:rPr>
          <w:sz w:val="28"/>
          <w:szCs w:val="28"/>
          <w:lang w:eastAsia="uk-UA"/>
        </w:rPr>
        <w:t>, в особі директора Андрущенка Андрія Валерійовича, який діє на підставі Статуту</w:t>
      </w:r>
      <w:r w:rsidRPr="000A51EA">
        <w:rPr>
          <w:sz w:val="28"/>
          <w:szCs w:val="28"/>
          <w:lang w:eastAsia="uk-UA"/>
        </w:rPr>
        <w:br/>
        <w:t>(далі – Сторона 1), з однієї сторони, та</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________________________________________________________________, в особі _______________________________________________, який (яка) діє на підставі _____________________________________________ (далі – Сторона 2), з другої сторони (далі разом – Сторони),</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 xml:space="preserve">керуючись </w:t>
      </w:r>
      <w:r w:rsidRPr="000A51EA">
        <w:rPr>
          <w:sz w:val="28"/>
          <w:szCs w:val="28"/>
          <w:lang w:eastAsia="ru-RU"/>
        </w:rPr>
        <w:t>Правилами благоустрою міста Києва, затверджених рішенням Київської міської ради від 25 грудня 2008 року №1051/1051,</w:t>
      </w:r>
      <w:r w:rsidRPr="000A51EA">
        <w:rPr>
          <w:rFonts w:eastAsia="Calibri"/>
          <w:sz w:val="28"/>
          <w:szCs w:val="28"/>
          <w:lang w:eastAsia="en-US"/>
        </w:rPr>
        <w:t xml:space="preserve"> </w:t>
      </w:r>
      <w:r w:rsidRPr="000A51EA">
        <w:rPr>
          <w:sz w:val="28"/>
          <w:szCs w:val="28"/>
          <w:lang w:eastAsia="ru-RU"/>
        </w:rPr>
        <w:t>Правилами будови і безпечної експлуатації атракціонної техніки,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w:t>
      </w:r>
      <w:r w:rsidRPr="000A51EA">
        <w:rPr>
          <w:rFonts w:eastAsia="Calibri"/>
          <w:sz w:val="28"/>
          <w:szCs w:val="28"/>
          <w:lang w:eastAsia="en-US"/>
        </w:rPr>
        <w:t xml:space="preserve"> </w:t>
      </w:r>
      <w:r w:rsidRPr="000A51EA">
        <w:rPr>
          <w:sz w:val="28"/>
          <w:szCs w:val="28"/>
          <w:lang w:eastAsia="ru-RU"/>
        </w:rPr>
        <w:t xml:space="preserve">на підставі протоколу електронних торгів, проведених на електронному майданчику Системи </w:t>
      </w:r>
      <w:proofErr w:type="spellStart"/>
      <w:r w:rsidRPr="000A51EA">
        <w:rPr>
          <w:sz w:val="28"/>
          <w:szCs w:val="28"/>
          <w:lang w:eastAsia="ru-RU"/>
        </w:rPr>
        <w:t>ProZorro.Продажі</w:t>
      </w:r>
      <w:proofErr w:type="spellEnd"/>
      <w:r w:rsidRPr="000A51EA">
        <w:rPr>
          <w:sz w:val="28"/>
          <w:szCs w:val="28"/>
          <w:lang w:eastAsia="ru-RU"/>
        </w:rPr>
        <w:t>, від «___» _________________ 2019 року № _____________,</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уклали цей договір щодо розміщення атракціонів (далі – Договір) про наступне:</w:t>
      </w:r>
    </w:p>
    <w:p w:rsidR="0030783F" w:rsidRPr="000A51EA" w:rsidRDefault="0030783F" w:rsidP="0030783F">
      <w:pPr>
        <w:suppressAutoHyphens w:val="0"/>
        <w:ind w:firstLine="567"/>
        <w:jc w:val="both"/>
        <w:rPr>
          <w:sz w:val="28"/>
          <w:szCs w:val="28"/>
          <w:lang w:eastAsia="uk-UA"/>
        </w:rPr>
      </w:pPr>
    </w:p>
    <w:p w:rsidR="0030783F" w:rsidRPr="000A51EA" w:rsidRDefault="0030783F" w:rsidP="0030783F">
      <w:pPr>
        <w:keepNext/>
        <w:tabs>
          <w:tab w:val="left" w:pos="5330"/>
        </w:tabs>
        <w:suppressAutoHyphens w:val="0"/>
        <w:jc w:val="center"/>
        <w:outlineLvl w:val="2"/>
        <w:rPr>
          <w:b/>
          <w:bCs/>
          <w:sz w:val="28"/>
          <w:szCs w:val="28"/>
          <w:lang w:eastAsia="ru-RU"/>
        </w:rPr>
      </w:pPr>
      <w:r w:rsidRPr="000A51EA">
        <w:rPr>
          <w:b/>
          <w:bCs/>
          <w:sz w:val="28"/>
          <w:szCs w:val="28"/>
          <w:lang w:eastAsia="ru-RU"/>
        </w:rPr>
        <w:t>1. ПРЕДМЕТ ДОГОВОРУ</w:t>
      </w:r>
    </w:p>
    <w:p w:rsidR="0030783F" w:rsidRPr="000A51EA" w:rsidRDefault="0030783F" w:rsidP="0030783F">
      <w:pPr>
        <w:suppressAutoHyphens w:val="0"/>
        <w:ind w:right="54" w:firstLine="567"/>
        <w:jc w:val="both"/>
        <w:rPr>
          <w:sz w:val="28"/>
          <w:szCs w:val="28"/>
          <w:lang w:eastAsia="uk-UA"/>
        </w:rPr>
      </w:pPr>
      <w:r w:rsidRPr="000A51EA">
        <w:rPr>
          <w:sz w:val="28"/>
          <w:szCs w:val="28"/>
          <w:lang w:eastAsia="ru-RU"/>
        </w:rPr>
        <w:t xml:space="preserve">1.1. На умовах та в порядку, визначених цим Договором, Сторона 2, </w:t>
      </w:r>
      <w:r w:rsidRPr="000A51EA">
        <w:rPr>
          <w:sz w:val="28"/>
          <w:szCs w:val="28"/>
          <w:lang w:eastAsia="uk-UA"/>
        </w:rPr>
        <w:t xml:space="preserve">отримує право розміщення атракціонів, у місці за </w:t>
      </w:r>
      <w:proofErr w:type="spellStart"/>
      <w:r w:rsidRPr="000A51EA">
        <w:rPr>
          <w:sz w:val="28"/>
          <w:szCs w:val="28"/>
          <w:lang w:eastAsia="uk-UA"/>
        </w:rPr>
        <w:t>адресою</w:t>
      </w:r>
      <w:proofErr w:type="spellEnd"/>
      <w:r w:rsidRPr="000A51EA">
        <w:rPr>
          <w:sz w:val="28"/>
          <w:szCs w:val="28"/>
          <w:lang w:eastAsia="uk-UA"/>
        </w:rPr>
        <w:t>: __________________</w:t>
      </w:r>
    </w:p>
    <w:p w:rsidR="0030783F" w:rsidRPr="000A51EA" w:rsidRDefault="0030783F" w:rsidP="0030783F">
      <w:pPr>
        <w:suppressAutoHyphens w:val="0"/>
        <w:ind w:right="54"/>
        <w:jc w:val="both"/>
        <w:rPr>
          <w:sz w:val="28"/>
          <w:szCs w:val="28"/>
          <w:lang w:eastAsia="ru-RU"/>
        </w:rPr>
      </w:pPr>
      <w:r w:rsidRPr="000A51EA">
        <w:rPr>
          <w:sz w:val="28"/>
          <w:szCs w:val="28"/>
          <w:lang w:eastAsia="uk-UA"/>
        </w:rPr>
        <w:t>___________________________ (далі – Місце) та послуги з його облаштування, а Сторона 1 забезпечує Стороні 2 можливість розміщення атракціонів у Місці та надає за плату послуги з його облаштування.</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1.2. Атракціони</w:t>
      </w:r>
      <w:r w:rsidRPr="000A51EA">
        <w:rPr>
          <w:sz w:val="28"/>
          <w:szCs w:val="28"/>
          <w:lang w:eastAsia="uk-UA"/>
        </w:rPr>
        <w:t>, зазначені в пункті 1.1 цього Договору, повинні відповідати наступним характеристикам: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1.2.1.Тип атракціонів: _______________.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1.2.2. Вид атракціонів: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1.2.3. Кількість атракціонів: 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1.2.4. Загальна площа: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lastRenderedPageBreak/>
        <w:t>1.2.5.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1.2.6.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1.2.7. Термін розміщення атракціонів з «___» квітня 2019 року по 31 жовтня 2019 року.</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1.3. Сторона 2 використовує Місце виключно для розміщення атракціонів, що відповідають характеристикам, зазначеним у пункті </w:t>
      </w:r>
      <w:r w:rsidRPr="000A51EA">
        <w:rPr>
          <w:sz w:val="28"/>
          <w:szCs w:val="28"/>
          <w:lang w:eastAsia="ru-RU"/>
        </w:rPr>
        <w:t>1.2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На момент укладення Договору строк експлуатації атракціонів не повинен перевищувати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2. ПЛАТА ЗА ОБЛАШТУВАННЯ МІСЦЯ</w:t>
      </w:r>
    </w:p>
    <w:p w:rsidR="0030783F" w:rsidRPr="000A51EA" w:rsidRDefault="0030783F" w:rsidP="0030783F">
      <w:pPr>
        <w:suppressAutoHyphens w:val="0"/>
        <w:ind w:firstLine="567"/>
        <w:jc w:val="both"/>
        <w:rPr>
          <w:iCs/>
          <w:sz w:val="28"/>
          <w:szCs w:val="28"/>
          <w:lang w:eastAsia="ru-RU"/>
        </w:rPr>
      </w:pPr>
      <w:r w:rsidRPr="000A51EA">
        <w:rPr>
          <w:sz w:val="28"/>
          <w:szCs w:val="28"/>
          <w:lang w:eastAsia="ru-RU"/>
        </w:rPr>
        <w:t>2.1. Плата за облаштування Місця</w:t>
      </w:r>
      <w:r w:rsidRPr="000A51EA">
        <w:rPr>
          <w:iCs/>
          <w:sz w:val="28"/>
          <w:szCs w:val="28"/>
          <w:lang w:eastAsia="ru-RU"/>
        </w:rPr>
        <w:t xml:space="preserve"> </w:t>
      </w:r>
      <w:r w:rsidRPr="000A51EA">
        <w:rPr>
          <w:sz w:val="28"/>
          <w:szCs w:val="28"/>
          <w:lang w:eastAsia="ru-RU"/>
        </w:rPr>
        <w:t>складає суму в розмірі</w:t>
      </w:r>
      <w:r w:rsidRPr="000A51EA">
        <w:rPr>
          <w:iCs/>
          <w:sz w:val="28"/>
          <w:szCs w:val="28"/>
          <w:lang w:eastAsia="ru-RU"/>
        </w:rPr>
        <w:t xml:space="preserve">: </w:t>
      </w:r>
      <w:r w:rsidRPr="000A51EA">
        <w:rPr>
          <w:sz w:val="28"/>
          <w:szCs w:val="28"/>
          <w:lang w:eastAsia="ru-RU"/>
        </w:rPr>
        <w:t xml:space="preserve">__________________________ грн (____________________), в тому числі </w:t>
      </w:r>
      <w:r w:rsidRPr="000A51EA">
        <w:rPr>
          <w:iCs/>
          <w:sz w:val="28"/>
          <w:szCs w:val="28"/>
          <w:lang w:eastAsia="ru-RU"/>
        </w:rPr>
        <w:t>ПДВ</w:t>
      </w:r>
      <w:r w:rsidRPr="000A51EA">
        <w:rPr>
          <w:sz w:val="28"/>
          <w:szCs w:val="28"/>
          <w:lang w:eastAsia="ru-RU"/>
        </w:rPr>
        <w:t xml:space="preserve"> ___________________________ грн (_______________________</w:t>
      </w:r>
      <w:r w:rsidRPr="000A51EA">
        <w:rPr>
          <w:iCs/>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2.2. Плата за облаштування Місця, у випадку, якщо її розмір не перевищує суму у розмірі 50 000,00 грн (п’ятдесяти тисяч гривень 00 коп.), сплачується </w:t>
      </w:r>
      <w:r w:rsidRPr="000A51EA">
        <w:rPr>
          <w:sz w:val="28"/>
          <w:szCs w:val="28"/>
          <w:lang w:eastAsia="uk-UA"/>
        </w:rPr>
        <w:t xml:space="preserve">Стороною 2 </w:t>
      </w:r>
      <w:r w:rsidRPr="000A51EA">
        <w:rPr>
          <w:sz w:val="28"/>
          <w:szCs w:val="28"/>
          <w:lang w:eastAsia="ru-RU"/>
        </w:rPr>
        <w:t xml:space="preserve">на рахунок Сторони 1 у повному розмірі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Плата за облаштування Місця,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2.3.1. Перший платіж у розмірі 50 000,00 грн (п’ятдесяти тисяч гривень 00 коп.) сплачується Стороною 2 на рахунок Сторони 1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2.3.2. Другий платіж у розмірі, що залишився після сплати першого платежу, сплачується Стороною 2 на рахунок Сторони 1 в термін до 20 липня 2019 року включно.</w:t>
      </w:r>
    </w:p>
    <w:p w:rsidR="0030783F" w:rsidRPr="000A51EA" w:rsidRDefault="0030783F" w:rsidP="0030783F">
      <w:pPr>
        <w:keepNext/>
        <w:tabs>
          <w:tab w:val="center" w:pos="0"/>
          <w:tab w:val="left" w:pos="2820"/>
        </w:tabs>
        <w:suppressAutoHyphens w:val="0"/>
        <w:ind w:firstLine="284"/>
        <w:jc w:val="center"/>
        <w:outlineLvl w:val="2"/>
        <w:rPr>
          <w:b/>
          <w:bCs/>
          <w:sz w:val="28"/>
          <w:szCs w:val="28"/>
          <w:lang w:eastAsia="ru-RU"/>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3. УМОВИ ВИКОНАННЯ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 Сторона 1 відповідно до умов Договору забезпечує Стороні 2 </w:t>
      </w:r>
      <w:r w:rsidRPr="000A51EA">
        <w:rPr>
          <w:sz w:val="28"/>
          <w:szCs w:val="28"/>
          <w:lang w:eastAsia="uk-UA"/>
        </w:rPr>
        <w:t>можливість розміщення атракціонів у Місці</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3.2. Розміщення та експлуатація Стороною 2 у Місці атракціонів здійснюється на підставі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Стороні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3.3. Одночасно з укладенням цього Договору Сторона 2 надає Стороні 1 копії всіх необхідних експлуатаційних документів (паспортів, настанов з експлуатації, </w:t>
      </w:r>
      <w:r w:rsidRPr="000A51EA">
        <w:rPr>
          <w:sz w:val="28"/>
          <w:szCs w:val="28"/>
          <w:lang w:eastAsia="ru-RU"/>
        </w:rPr>
        <w:lastRenderedPageBreak/>
        <w:t xml:space="preserve">інструкцій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w:t>
      </w:r>
      <w:proofErr w:type="spellStart"/>
      <w:r w:rsidRPr="000A51EA">
        <w:rPr>
          <w:sz w:val="28"/>
          <w:szCs w:val="28"/>
          <w:lang w:eastAsia="ru-RU"/>
        </w:rPr>
        <w:t>стор</w:t>
      </w:r>
      <w:proofErr w:type="spellEnd"/>
      <w:r w:rsidRPr="000A51EA">
        <w:rPr>
          <w:sz w:val="28"/>
          <w:szCs w:val="28"/>
          <w:lang w:eastAsia="ru-RU"/>
        </w:rPr>
        <w:t>.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3.4.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виконання робіт з монтажу (демонтажу) і (або) налагодження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3.5.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3.6.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право проведення технічних оглядів атракціонів, або уповноваженою організацією.</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3.7.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3.8. Експлуатація Стороною 2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Стороною 2 Стороні 1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3.9. Сторона 2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w:t>
      </w:r>
      <w:r w:rsidRPr="000A51EA">
        <w:rPr>
          <w:sz w:val="28"/>
          <w:szCs w:val="28"/>
          <w:lang w:eastAsia="ru-RU"/>
        </w:rPr>
        <w:lastRenderedPageBreak/>
        <w:t>відходів, копія якого</w:t>
      </w:r>
      <w:r w:rsidRPr="000A51EA">
        <w:rPr>
          <w:rFonts w:eastAsia="Calibri"/>
          <w:sz w:val="28"/>
          <w:szCs w:val="28"/>
          <w:lang w:eastAsia="en-US"/>
        </w:rPr>
        <w:t xml:space="preserve"> </w:t>
      </w:r>
      <w:r w:rsidRPr="000A51EA">
        <w:rPr>
          <w:sz w:val="28"/>
          <w:szCs w:val="28"/>
          <w:lang w:eastAsia="ru-RU"/>
        </w:rPr>
        <w:t>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3.10. Експлуатація Стороною 2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аварійно-рятувальне обслуговування місця розміщення атракціонів, копія якого 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3.11. Експлуатація Стороною 2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Сторона 2 надає Стороні 1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3.12. Експлуатація Стороною 2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3.13.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3.14.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3.15.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3.16. Сторона 2 в строк до 05 (п’яти) робочих днів після закінчення кожного місяця протягом строку дії цього Договору зобов’язана за </w:t>
      </w:r>
      <w:proofErr w:type="spellStart"/>
      <w:r w:rsidRPr="000A51EA">
        <w:rPr>
          <w:sz w:val="28"/>
          <w:szCs w:val="28"/>
          <w:lang w:eastAsia="ru-RU"/>
        </w:rPr>
        <w:t>адресою</w:t>
      </w:r>
      <w:proofErr w:type="spellEnd"/>
      <w:r w:rsidRPr="000A51EA">
        <w:rPr>
          <w:sz w:val="28"/>
          <w:szCs w:val="28"/>
          <w:lang w:eastAsia="ru-RU"/>
        </w:rPr>
        <w:t>: вул. Пушкінська, 32 А, м. Київ, 01004 підписувати складені Стороною 1 акти наданих послуг з облаштування Місця (далі – Акти, Акт) або, у випадку відмови від підписання Акту, вказати про це в Акті.</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3.17. У випадку, якщо Сторона 2</w:t>
      </w:r>
      <w:r w:rsidRPr="000A51EA">
        <w:rPr>
          <w:rFonts w:eastAsia="Calibri"/>
          <w:sz w:val="28"/>
          <w:szCs w:val="28"/>
          <w:lang w:eastAsia="en-US"/>
        </w:rPr>
        <w:t xml:space="preserve"> не з’явилась у строки та за </w:t>
      </w:r>
      <w:proofErr w:type="spellStart"/>
      <w:r w:rsidRPr="000A51EA">
        <w:rPr>
          <w:rFonts w:eastAsia="Calibri"/>
          <w:sz w:val="28"/>
          <w:szCs w:val="28"/>
          <w:lang w:eastAsia="en-US"/>
        </w:rPr>
        <w:t>адресою</w:t>
      </w:r>
      <w:proofErr w:type="spellEnd"/>
      <w:r w:rsidRPr="000A51EA">
        <w:rPr>
          <w:rFonts w:eastAsia="Calibri"/>
          <w:sz w:val="28"/>
          <w:szCs w:val="28"/>
          <w:lang w:eastAsia="en-US"/>
        </w:rPr>
        <w:t xml:space="preserve">, визначеними пунктом 3.16 цього Договору, для підписання чи відмови від підписання Акту, Сторони трактують це як прийняття Стороною 2 своєчасно, </w:t>
      </w:r>
      <w:r w:rsidRPr="000A51EA">
        <w:rPr>
          <w:rFonts w:eastAsia="Calibri"/>
          <w:sz w:val="28"/>
          <w:szCs w:val="28"/>
          <w:lang w:eastAsia="en-US"/>
        </w:rPr>
        <w:lastRenderedPageBreak/>
        <w:t>якісно та в повному обсязі наданих послуг з облаштування Місця та згоду Сторони 2 зі своїми зобов’язаннями по оплаті наданих послуг.</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4. ПРАВА ТА ОБОВ’ЯЗКИ СТОРІН</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 xml:space="preserve">4.1. Сторона 1 має </w:t>
      </w:r>
      <w:r w:rsidRPr="000A51EA">
        <w:rPr>
          <w:rFonts w:eastAsia="Calibri"/>
          <w:sz w:val="28"/>
          <w:szCs w:val="28"/>
          <w:lang w:eastAsia="en-US"/>
        </w:rPr>
        <w:t>право:</w:t>
      </w:r>
    </w:p>
    <w:p w:rsidR="0030783F" w:rsidRPr="000A51EA" w:rsidRDefault="0030783F" w:rsidP="0030783F">
      <w:pPr>
        <w:suppressAutoHyphens w:val="0"/>
        <w:ind w:firstLine="567"/>
        <w:jc w:val="both"/>
        <w:rPr>
          <w:sz w:val="28"/>
          <w:szCs w:val="28"/>
          <w:lang w:eastAsia="en-US"/>
        </w:rPr>
      </w:pPr>
      <w:r w:rsidRPr="000A51EA">
        <w:rPr>
          <w:rFonts w:eastAsia="Calibri"/>
          <w:sz w:val="28"/>
          <w:szCs w:val="28"/>
          <w:lang w:eastAsia="en-US"/>
        </w:rPr>
        <w:t xml:space="preserve">4.1.1. Вимагати від Сторони 2 своєчасної та в повному обсязі сплати </w:t>
      </w:r>
      <w:r w:rsidRPr="000A51EA">
        <w:rPr>
          <w:sz w:val="28"/>
          <w:szCs w:val="28"/>
          <w:lang w:eastAsia="ru-RU"/>
        </w:rPr>
        <w:t>плати за облаштування Місця шляхом перерахування коштів на поточний рахунок</w:t>
      </w:r>
      <w:r w:rsidRPr="000A51EA">
        <w:rPr>
          <w:sz w:val="28"/>
          <w:szCs w:val="28"/>
          <w:lang w:eastAsia="en-US"/>
        </w:rPr>
        <w:t xml:space="preserve"> Сторони 1, зазначений у Договорі.</w:t>
      </w:r>
    </w:p>
    <w:p w:rsidR="0030783F" w:rsidRPr="000A51EA" w:rsidRDefault="0030783F" w:rsidP="0030783F">
      <w:pPr>
        <w:suppressAutoHyphens w:val="0"/>
        <w:ind w:firstLine="567"/>
        <w:jc w:val="both"/>
        <w:rPr>
          <w:sz w:val="28"/>
          <w:szCs w:val="28"/>
          <w:lang w:eastAsia="uk-UA"/>
        </w:rPr>
      </w:pPr>
      <w:r w:rsidRPr="000A51EA">
        <w:rPr>
          <w:sz w:val="28"/>
          <w:szCs w:val="28"/>
          <w:lang w:eastAsia="en-US"/>
        </w:rPr>
        <w:t xml:space="preserve">4.1.2. </w:t>
      </w:r>
      <w:r w:rsidRPr="000A51EA">
        <w:rPr>
          <w:sz w:val="28"/>
          <w:szCs w:val="28"/>
          <w:lang w:eastAsia="ru-RU"/>
        </w:rPr>
        <w:t>Проводити необхідний огляд та перевірку виконання Стороною 2 умов цього Договору та дотримання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4.1.5. Достроково в односторонньому порядку розірвати Договір у разі невиконання чи неналежного виконання Стороною 2 своїх зобов’язань за Договором, письмово повідомивши про це Сторону 2 за 05 (п’ять) календарних днів до дати такого розірвання.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4.1.6. У випадках, передбачених цим Договором, в односторонньому порядку в повному обсязі відмовитися від Договору, письмово повідомивши про це Сторону 2 в строк до 01 (одного) календарного дня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4.2. Сторона 1 зобов’язана: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4.2.1. Забезпечити Стороні 2 </w:t>
      </w:r>
      <w:r w:rsidRPr="000A51EA">
        <w:rPr>
          <w:sz w:val="28"/>
          <w:szCs w:val="28"/>
          <w:lang w:eastAsia="uk-UA"/>
        </w:rPr>
        <w:t>можливість розміщення атракціонів у Місці на підставі контрольної картки, виданої Стороні 1</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 Сторона 2 має право:</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4.3.1. Передавати свої зобов’язання за цим Договором та надавати Місце для використання іншій особі виключно за наявності попередньої письмової згоди Сторони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 Сторона 2 зобов’язана:</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4.4.1. </w:t>
      </w:r>
      <w:r w:rsidRPr="000A51EA">
        <w:rPr>
          <w:sz w:val="28"/>
          <w:szCs w:val="28"/>
          <w:lang w:eastAsia="uk-UA"/>
        </w:rPr>
        <w:t>Розмістити у Місці атракціони що відповідають вимогам пунктів 1.2, 1.4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 Експлуатувати атракціони виключно після отримання документів, передбачених цим Договором та чинним законодавством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4.4.3. Не розміщувати біля атракціонів рекламні конструкції.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а також режим роботи атракціонів.</w:t>
      </w:r>
    </w:p>
    <w:p w:rsidR="0030783F" w:rsidRPr="000A51EA" w:rsidRDefault="0030783F" w:rsidP="0030783F">
      <w:pPr>
        <w:suppressAutoHyphens w:val="0"/>
        <w:ind w:firstLine="567"/>
        <w:jc w:val="both"/>
        <w:rPr>
          <w:sz w:val="28"/>
          <w:szCs w:val="28"/>
          <w:lang w:eastAsia="en-US"/>
        </w:rPr>
      </w:pPr>
      <w:r w:rsidRPr="000A51EA">
        <w:rPr>
          <w:sz w:val="28"/>
          <w:szCs w:val="28"/>
          <w:lang w:eastAsia="ru-RU"/>
        </w:rPr>
        <w:lastRenderedPageBreak/>
        <w:t xml:space="preserve">4.4.5. Сплачувати своєчасно та в повному обсязі плату за облаштування Місця шляхом перерахування коштів на поточний рахунок </w:t>
      </w:r>
      <w:r w:rsidRPr="000A51EA">
        <w:rPr>
          <w:sz w:val="28"/>
          <w:szCs w:val="28"/>
          <w:lang w:eastAsia="en-US"/>
        </w:rPr>
        <w:t>Сторони 1, зазначений в Договорі.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4.4.6. Не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4.4.7. Надавати на вимогу працівників Сторони 1,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4.4.8. Самостійно укладати з відповідним постачальником послуг договір з метою підключення атракціонів до електромережі,</w:t>
      </w:r>
      <w:r w:rsidRPr="000A51EA">
        <w:rPr>
          <w:rFonts w:eastAsia="Calibri"/>
          <w:sz w:val="28"/>
          <w:szCs w:val="28"/>
          <w:lang w:eastAsia="en-US"/>
        </w:rPr>
        <w:t xml:space="preserve"> </w:t>
      </w:r>
      <w:r w:rsidRPr="000A51EA">
        <w:rPr>
          <w:sz w:val="28"/>
          <w:szCs w:val="28"/>
          <w:lang w:eastAsia="ru-RU"/>
        </w:rPr>
        <w:t xml:space="preserve">договір на прибирання сміття та вивезення твердих побутових відходів та своєчасно здійснювати оплату наданих послуг.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4.4.9. Утримувати Місце та атракціони в належному санітарному стані.</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4.4.10. Н</w:t>
      </w:r>
      <w:r w:rsidRPr="000A51EA">
        <w:rPr>
          <w:sz w:val="28"/>
          <w:szCs w:val="28"/>
          <w:lang w:eastAsia="en-US"/>
        </w:rPr>
        <w:t>е змінювати тип, вид, кількість, загальну площу атракціонів, що визначені пунктом 1.2 цього Договору.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4.4.11. Провадити підприємницьку діяльність шляхом використання атракціонів</w:t>
      </w:r>
      <w:r w:rsidRPr="000A51EA" w:rsidDel="001774D0">
        <w:rPr>
          <w:sz w:val="28"/>
          <w:szCs w:val="28"/>
          <w:lang w:eastAsia="en-US"/>
        </w:rPr>
        <w:t xml:space="preserve"> </w:t>
      </w:r>
      <w:r w:rsidRPr="000A51EA">
        <w:rPr>
          <w:sz w:val="28"/>
          <w:szCs w:val="28"/>
          <w:lang w:eastAsia="en-US"/>
        </w:rPr>
        <w:t>відповідно до встановленого Договором режиму роботи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4.4.12. Не встановлювати атракціони на газонах, клумбах тощо, не здійснювати пошкоджень зелених насаджень.</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4.4.13. Не засмічувати водні об’єкти та не забруднювати водні ресурси.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4.4.14. Встановити сміттєзбірники, урни для збирання відходів та сміття.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4.4.15.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4.4.16.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4.4.17. Своєчасно та за власний рахунок усувати всі дефекти, що виникають в процесі експлуатації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4.4.18.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4.4.19.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4.4.20. Письмово повідомити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w:t>
      </w:r>
      <w:r w:rsidRPr="000A51EA">
        <w:rPr>
          <w:sz w:val="28"/>
          <w:szCs w:val="28"/>
          <w:lang w:eastAsia="ru-RU"/>
        </w:rPr>
        <w:lastRenderedPageBreak/>
        <w:t>банківських реквізитів</w:t>
      </w:r>
      <w:r w:rsidRPr="000A51EA">
        <w:rPr>
          <w:rFonts w:eastAsia="Calibri"/>
          <w:sz w:val="28"/>
          <w:szCs w:val="28"/>
          <w:lang w:eastAsia="en-US"/>
        </w:rPr>
        <w:t xml:space="preserve"> </w:t>
      </w:r>
      <w:r w:rsidRPr="000A51EA">
        <w:rPr>
          <w:sz w:val="28"/>
          <w:szCs w:val="28"/>
          <w:lang w:eastAsia="ru-RU"/>
        </w:rPr>
        <w:t>в строк до 05 (п’яти) робочих днів з дати настання таких змін.</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4.4.21.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інших вимог чинного законодавства України.</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keepNext/>
        <w:tabs>
          <w:tab w:val="left" w:pos="0"/>
          <w:tab w:val="center" w:pos="4818"/>
        </w:tabs>
        <w:suppressAutoHyphens w:val="0"/>
        <w:jc w:val="center"/>
        <w:outlineLvl w:val="2"/>
        <w:rPr>
          <w:b/>
          <w:bCs/>
          <w:sz w:val="28"/>
          <w:szCs w:val="28"/>
          <w:lang w:eastAsia="ru-RU"/>
        </w:rPr>
      </w:pPr>
      <w:r w:rsidRPr="000A51EA">
        <w:rPr>
          <w:b/>
          <w:bCs/>
          <w:sz w:val="28"/>
          <w:szCs w:val="28"/>
          <w:lang w:eastAsia="ru-RU"/>
        </w:rPr>
        <w:t>5. ВІДПОВІДАЛЬНІСТЬ СТОРІН</w:t>
      </w:r>
    </w:p>
    <w:p w:rsidR="0030783F" w:rsidRPr="000A51EA" w:rsidRDefault="0030783F" w:rsidP="0030783F">
      <w:pPr>
        <w:tabs>
          <w:tab w:val="left" w:pos="720"/>
        </w:tabs>
        <w:suppressAutoHyphens w:val="0"/>
        <w:ind w:firstLine="567"/>
        <w:jc w:val="both"/>
        <w:rPr>
          <w:sz w:val="28"/>
          <w:szCs w:val="28"/>
          <w:lang w:eastAsia="ru-RU"/>
        </w:rPr>
      </w:pPr>
      <w:r w:rsidRPr="000A51EA">
        <w:rPr>
          <w:sz w:val="28"/>
          <w:szCs w:val="28"/>
          <w:lang w:eastAsia="ru-RU"/>
        </w:rPr>
        <w:t>5.1. 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5.2.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5.3. Шкода, завдана при монтажу, експлуатації, демонтажу атракціонів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5.4.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Сторону 2, в особі її керівника.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5.5. За несвоєчасну сплату плати за облаштування Місця Сторона 2 сплачує на вимогу Стороні 1 пеню в розмірі подвійної облікової ставки НБУ від простроченої суми за кожний день прострочення.</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 xml:space="preserve">5.6. У випадку виявлення Стороною 1 встановлення Стороною 2 атракціонів не у Місці, визначеному </w:t>
      </w:r>
      <w:r w:rsidRPr="000A51EA">
        <w:rPr>
          <w:sz w:val="28"/>
          <w:szCs w:val="28"/>
          <w:lang w:eastAsia="uk-UA"/>
        </w:rPr>
        <w:t xml:space="preserve">в пункті 1.1 цього Договору, та (або) невідповідності </w:t>
      </w:r>
      <w:r w:rsidRPr="000A51EA">
        <w:rPr>
          <w:sz w:val="28"/>
          <w:szCs w:val="28"/>
          <w:lang w:eastAsia="ru-RU"/>
        </w:rPr>
        <w:t>атракціонів</w:t>
      </w:r>
      <w:r w:rsidRPr="000A51EA">
        <w:rPr>
          <w:sz w:val="28"/>
          <w:szCs w:val="28"/>
          <w:lang w:eastAsia="en-US"/>
        </w:rPr>
        <w:t xml:space="preserve"> типу та (або) виду, та (або) кількості, та (або) загальній площі, що визначені пунктом 1.2 цього Договору, Сторона 2 сплачує на вимогу Стороні 1 штраф у розмірі 50 (п’ятдесяти) відсотків від загального розміру плати за облаштування Місця та відшкодовує завдані Стороні 1 збитки.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5.8. У випадку порушення Стороною 2 умов цього Договору Сторона 1 може застосувати до Сторони 2 </w:t>
      </w:r>
      <w:proofErr w:type="spellStart"/>
      <w:r w:rsidRPr="000A51EA">
        <w:rPr>
          <w:sz w:val="28"/>
          <w:szCs w:val="28"/>
          <w:lang w:eastAsia="ru-RU"/>
        </w:rPr>
        <w:t>оперативно</w:t>
      </w:r>
      <w:proofErr w:type="spellEnd"/>
      <w:r w:rsidRPr="000A51EA">
        <w:rPr>
          <w:sz w:val="28"/>
          <w:szCs w:val="28"/>
          <w:lang w:eastAsia="ru-RU"/>
        </w:rPr>
        <w:t>-господарську санкцію у вигляді відмови від встановлення на майбутнє господарських відносин із Стороною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5.9. Застосування Сторонами штрафних та (або) </w:t>
      </w:r>
      <w:proofErr w:type="spellStart"/>
      <w:r w:rsidRPr="000A51EA">
        <w:rPr>
          <w:sz w:val="28"/>
          <w:szCs w:val="28"/>
          <w:lang w:eastAsia="ru-RU"/>
        </w:rPr>
        <w:t>оперативно</w:t>
      </w:r>
      <w:proofErr w:type="spellEnd"/>
      <w:r w:rsidRPr="000A51EA">
        <w:rPr>
          <w:sz w:val="28"/>
          <w:szCs w:val="28"/>
          <w:lang w:eastAsia="ru-RU"/>
        </w:rPr>
        <w:t>-господарських санкцій, передбачених цим Договором є їх правом, а не обов’язком.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5.11. Закінчення строку дії Договору не звільняє Сторони від відповідальності за його порушення, що мало місце під час дії Договору.</w:t>
      </w:r>
    </w:p>
    <w:p w:rsidR="0030783F" w:rsidRPr="000A51EA" w:rsidRDefault="0030783F" w:rsidP="0030783F">
      <w:pPr>
        <w:suppressAutoHyphens w:val="0"/>
        <w:jc w:val="center"/>
        <w:rPr>
          <w:b/>
          <w:sz w:val="28"/>
          <w:szCs w:val="28"/>
          <w:lang w:eastAsia="en-US"/>
        </w:rPr>
      </w:pPr>
      <w:r w:rsidRPr="000A51EA">
        <w:rPr>
          <w:b/>
          <w:sz w:val="28"/>
          <w:szCs w:val="28"/>
          <w:lang w:eastAsia="en-US"/>
        </w:rPr>
        <w:t xml:space="preserve">6. УМОВИ ЗМІНИ ТА РОЗІРВАННЯ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6.2. Цей Договір може бути розірваний за взаємною згодою Сторін шляхом укладення відповідної додаткової угоди до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6.4. У разі невиконання або неналежного виконання Стороною 1 умов цього Договору, Сторона 2 може достроково в односторонньому порядку розірвати цей Договір, письмово повідомивши про це Сторону 1 в строк, не менше ніж за 20 (двадцять) робочих днів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6.5. Одностороння відмова від Договору не допускається, крім випадків, передбачених пунктом 6.6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6.6. Сторона 1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письмово повідомивши про це Сторону 2 в строк</w:t>
      </w:r>
      <w:r w:rsidRPr="000A51EA">
        <w:rPr>
          <w:sz w:val="28"/>
          <w:szCs w:val="28"/>
          <w:lang w:eastAsia="ru-RU"/>
        </w:rPr>
        <w:br/>
        <w:t xml:space="preserve">до 01 (одного) календарного дня до дати розірвання Договору, у наступних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6.6.1. Встановлення Стороною 1 факту надання Стороною 2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6.6.2.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w:t>
      </w:r>
      <w:r w:rsidRPr="000A51EA">
        <w:rPr>
          <w:sz w:val="28"/>
          <w:szCs w:val="28"/>
          <w:lang w:eastAsia="en-US"/>
        </w:rPr>
        <w:br/>
        <w:t>Стороною 2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6.6.3.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6.6.4. У разі виявлення Стороною 1 встановлення атракціонів не у визначеному цим Договором Місці, та (або) з порушенням вимог пунктів 1.2 та (або) 1.4, та (або) підпункту 4.4.13 пункту 3.4 цього Договору та (або) експлуатації атракціонів за відсутності документів, передбачених цим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6.7. У разі односторонньої відмови Сторони 2 від Договору у повному обсязі, договір є розірваним.</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6.8. У випадках, передбачених пунктами 6.3, 6.4, 6.6 Договору, Договір вважається розірваним з дати, вказаної Стороною у письмовому повідомленні.</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6.9. </w:t>
      </w:r>
      <w:r w:rsidRPr="000A51EA">
        <w:rPr>
          <w:sz w:val="28"/>
          <w:szCs w:val="28"/>
          <w:lang w:eastAsia="ru-RU"/>
        </w:rPr>
        <w:t>У випадку розірвання Договору, атракціони підлягають демонтажу з Місця за рахунок Сторони 2 в строк до 02 (двох) календарних днів з дати: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6.9.1. Підписання Сторонами відповідної додаткової угоди про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6.9.2. Отримання Стороною 1 від Сторони 2 письмового повідомлення передбаченого пунктом 6.4 або 6.6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6.9.3. Надіслання Стороною 1 Стороні 2</w:t>
      </w:r>
      <w:r w:rsidRPr="000A51EA">
        <w:rPr>
          <w:rFonts w:eastAsia="Calibri"/>
          <w:sz w:val="28"/>
          <w:szCs w:val="28"/>
          <w:lang w:eastAsia="en-US"/>
        </w:rPr>
        <w:t xml:space="preserve"> </w:t>
      </w:r>
      <w:r w:rsidRPr="000A51EA">
        <w:rPr>
          <w:sz w:val="28"/>
          <w:szCs w:val="28"/>
          <w:lang w:eastAsia="ru-RU"/>
        </w:rPr>
        <w:t>письмового повідомлення передбаченого пунктом 6.3 Договору.</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r w:rsidRPr="000A51EA">
        <w:rPr>
          <w:sz w:val="28"/>
          <w:szCs w:val="28"/>
          <w:lang w:eastAsia="en-US"/>
        </w:rPr>
        <w:t>6.10. У випадку розірвання Договору кошти, сплачені Стороною 2 за цим Договором, не повертаються.</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p>
    <w:p w:rsidR="0030783F" w:rsidRPr="000A51EA" w:rsidRDefault="0030783F" w:rsidP="0030783F">
      <w:pPr>
        <w:suppressAutoHyphens w:val="0"/>
        <w:jc w:val="center"/>
        <w:rPr>
          <w:b/>
          <w:sz w:val="28"/>
          <w:szCs w:val="28"/>
          <w:lang w:eastAsia="ru-RU"/>
        </w:rPr>
      </w:pPr>
      <w:r w:rsidRPr="000A51EA">
        <w:rPr>
          <w:b/>
          <w:sz w:val="28"/>
          <w:szCs w:val="28"/>
          <w:lang w:eastAsia="ru-RU"/>
        </w:rPr>
        <w:t>7. ВІДНОВЛЕННЯ МІСЦЯ ТА УМОВИ ЙОГО ЗВІЛЬНЕННЯ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ind w:firstLine="567"/>
        <w:jc w:val="center"/>
        <w:rPr>
          <w:b/>
          <w:sz w:val="28"/>
          <w:szCs w:val="28"/>
          <w:lang w:eastAsia="en-US"/>
        </w:rPr>
      </w:pPr>
      <w:r w:rsidRPr="000A51EA">
        <w:rPr>
          <w:b/>
          <w:sz w:val="28"/>
          <w:szCs w:val="28"/>
          <w:lang w:eastAsia="en-US"/>
        </w:rPr>
        <w:t>8. ПОРЯДОК ВИРІШЕННЯ СПОРІВ</w:t>
      </w:r>
    </w:p>
    <w:p w:rsidR="0030783F" w:rsidRPr="000A51EA" w:rsidRDefault="0030783F" w:rsidP="0030783F">
      <w:pPr>
        <w:suppressAutoHyphens w:val="0"/>
        <w:ind w:firstLine="567"/>
        <w:jc w:val="both"/>
        <w:rPr>
          <w:sz w:val="28"/>
          <w:szCs w:val="28"/>
          <w:lang w:eastAsia="ru-RU"/>
        </w:rPr>
      </w:pPr>
      <w:r w:rsidRPr="000A51EA">
        <w:rPr>
          <w:rFonts w:eastAsia="Calibri"/>
          <w:sz w:val="28"/>
          <w:szCs w:val="28"/>
          <w:lang w:eastAsia="en-US"/>
        </w:rPr>
        <w:t xml:space="preserve">8.1. </w:t>
      </w:r>
      <w:r w:rsidRPr="000A51EA">
        <w:rPr>
          <w:sz w:val="28"/>
          <w:szCs w:val="28"/>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0A51EA">
        <w:rPr>
          <w:b/>
          <w:sz w:val="28"/>
          <w:szCs w:val="28"/>
          <w:lang w:eastAsia="ru-RU"/>
        </w:rPr>
        <w:t>9. ОБСТАВИНИ НЕПЕРЕБОРНОЇ СИЛИ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9.2. Кожна із Сторін зобов’язана у строк до 10 (десяти) робочих днів повідомити іншу Сторону про дію вказаних обставин непереборної сили, що мало </w:t>
      </w:r>
      <w:r w:rsidRPr="000A51EA">
        <w:rPr>
          <w:sz w:val="28"/>
          <w:szCs w:val="28"/>
          <w:lang w:eastAsia="ru-RU"/>
        </w:rPr>
        <w:lastRenderedPageBreak/>
        <w:t>наслідком невиконання або неналежне виконання її зобов’язань за цим Договором, з наданням належних доказів наявності вищевказаних обставин та їх тривалості.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9.4. Строк дії цього Договору автоматично подовжується на час дії обставин непереборної сили. Якщо строк дії таких обставин перевищує</w:t>
      </w:r>
      <w:r w:rsidRPr="000A51EA">
        <w:rPr>
          <w:sz w:val="28"/>
          <w:szCs w:val="28"/>
          <w:lang w:eastAsia="ru-RU"/>
        </w:rPr>
        <w:br/>
        <w:t xml:space="preserve">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 </w:t>
      </w:r>
    </w:p>
    <w:p w:rsidR="0030783F" w:rsidRPr="000A51EA" w:rsidRDefault="0030783F" w:rsidP="0030783F">
      <w:pPr>
        <w:suppressAutoHyphens w:val="0"/>
        <w:ind w:firstLine="284"/>
        <w:jc w:val="center"/>
        <w:rPr>
          <w:b/>
          <w:sz w:val="28"/>
          <w:szCs w:val="28"/>
          <w:lang w:eastAsia="en-US"/>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10. СТРОК ДІЇ ДОГОВОРУ ТА ІНШІ УМОВИ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10.1. Цей Договір </w:t>
      </w:r>
      <w:r w:rsidRPr="000A51EA">
        <w:rPr>
          <w:sz w:val="28"/>
          <w:szCs w:val="28"/>
          <w:lang w:eastAsia="en-US"/>
        </w:rPr>
        <w:t xml:space="preserve">набирає чинності </w:t>
      </w:r>
      <w:r w:rsidRPr="000A51EA">
        <w:rPr>
          <w:sz w:val="28"/>
          <w:szCs w:val="28"/>
          <w:lang w:eastAsia="ru-RU"/>
        </w:rPr>
        <w:t>з моменту підписання його Сторонами та діє до 30 квітня 2020 року включно</w:t>
      </w:r>
      <w:r w:rsidRPr="000A51EA">
        <w:rPr>
          <w:sz w:val="28"/>
          <w:szCs w:val="28"/>
          <w:lang w:eastAsia="en-US"/>
        </w:rPr>
        <w:t>.</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 За взаємною згодою Сторін Договір може бути пролонгований на наступний рік на цих же умовах шляхом підписання Сторонами відповідної додаткової угоди до Договору за умови одночасного дотримання наступних умов:</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10.2.1. Стороною 2 під час строку дії Договору не порушувалися його умови.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10.2.2. У Сторони 1 на момент пролонгації Договору наявна контрольна картка</w:t>
      </w:r>
      <w:r w:rsidRPr="000A51EA">
        <w:rPr>
          <w:sz w:val="28"/>
          <w:szCs w:val="28"/>
          <w:lang w:eastAsia="ru-RU"/>
        </w:rPr>
        <w:t xml:space="preserve"> </w:t>
      </w:r>
      <w:r w:rsidRPr="000A51EA">
        <w:rPr>
          <w:sz w:val="28"/>
          <w:szCs w:val="28"/>
          <w:lang w:eastAsia="en-US"/>
        </w:rPr>
        <w:t>на тимчасове порушення благоустрою при встановленні пересувних атракціонів, видана у встановленому порядку.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10.2.3. На момент укладення цього Договору строк експлуатації атракціонів не перевищував 01 (одного) року.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10.4.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10.5.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10.6.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 xml:space="preserve">10.7.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w:t>
      </w:r>
      <w:r w:rsidRPr="000A51EA">
        <w:rPr>
          <w:sz w:val="28"/>
          <w:szCs w:val="28"/>
          <w:lang w:eastAsia="en-US"/>
        </w:rPr>
        <w:lastRenderedPageBreak/>
        <w:t>письмово повідомляти одна одну в строк до 05 (п’яти) робочих днів з дати настання таких змін.</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10.8.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10.9.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rsidR="0030783F" w:rsidRPr="000A51EA" w:rsidRDefault="0030783F" w:rsidP="0030783F">
      <w:pPr>
        <w:suppressAutoHyphens w:val="0"/>
        <w:ind w:firstLine="567"/>
        <w:jc w:val="both"/>
        <w:rPr>
          <w:sz w:val="28"/>
          <w:szCs w:val="28"/>
          <w:lang w:eastAsia="en-US"/>
        </w:rPr>
      </w:pPr>
    </w:p>
    <w:p w:rsidR="0030783F" w:rsidRPr="000A51EA" w:rsidRDefault="0030783F" w:rsidP="0030783F">
      <w:pPr>
        <w:suppressAutoHyphens w:val="0"/>
        <w:ind w:firstLine="284"/>
        <w:jc w:val="center"/>
        <w:rPr>
          <w:b/>
          <w:sz w:val="28"/>
          <w:szCs w:val="28"/>
          <w:lang w:eastAsia="ru-RU"/>
        </w:rPr>
      </w:pPr>
      <w:r w:rsidRPr="000A51EA">
        <w:rPr>
          <w:b/>
          <w:sz w:val="28"/>
          <w:szCs w:val="28"/>
          <w:lang w:eastAsia="ru-RU"/>
        </w:rPr>
        <w:t>11. ДОДАТКИ ДО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11.1. Додатком до цього Договору, що є його невід’ємною частиною є схематичний план розташування місця розміщення атракціонів.</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keepNext/>
        <w:suppressAutoHyphens w:val="0"/>
        <w:jc w:val="center"/>
        <w:outlineLvl w:val="2"/>
        <w:rPr>
          <w:b/>
          <w:bCs/>
          <w:sz w:val="28"/>
          <w:szCs w:val="28"/>
          <w:lang w:eastAsia="ru-RU"/>
        </w:rPr>
      </w:pPr>
      <w:r w:rsidRPr="000A51EA">
        <w:rPr>
          <w:b/>
          <w:bCs/>
          <w:sz w:val="28"/>
          <w:szCs w:val="28"/>
          <w:lang w:eastAsia="ru-RU"/>
        </w:rPr>
        <w:t>12. АДРЕСИ ТА РЕКВІЗИТИ СТОРІН</w:t>
      </w: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752"/>
        <w:gridCol w:w="5103"/>
      </w:tblGrid>
      <w:tr w:rsidR="0030783F" w:rsidRPr="000A51EA" w:rsidTr="00774668">
        <w:trPr>
          <w:tblCellSpacing w:w="22" w:type="dxa"/>
        </w:trPr>
        <w:tc>
          <w:tcPr>
            <w:tcW w:w="4686"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ind w:right="283"/>
              <w:rPr>
                <w:rFonts w:eastAsia="Calibri"/>
                <w:b/>
                <w:sz w:val="28"/>
                <w:szCs w:val="28"/>
                <w:lang w:eastAsia="en-US"/>
              </w:rPr>
            </w:pPr>
            <w:r w:rsidRPr="000A51EA">
              <w:rPr>
                <w:rFonts w:eastAsia="Calibri"/>
                <w:b/>
                <w:sz w:val="28"/>
                <w:szCs w:val="28"/>
                <w:lang w:eastAsia="en-US"/>
              </w:rPr>
              <w:t xml:space="preserve">Комунальне підприємство «Міський магазин» виконавчого органу Київради (Київської міської державної адміністрації) </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Юридична адреса:</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вул. Басейна, буд. 1/2А, м. Київ, 01004</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sz w:val="28"/>
                <w:szCs w:val="28"/>
                <w:lang w:eastAsia="en-US"/>
              </w:rPr>
              <w:t>Адреса для листування:</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вул. Велика Васильківська, буд. 6,</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м. Київ, 01004</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п/р </w:t>
            </w:r>
            <w:r w:rsidRPr="000A51EA">
              <w:rPr>
                <w:rFonts w:eastAsia="Calibri"/>
                <w:bCs/>
                <w:sz w:val="28"/>
                <w:szCs w:val="28"/>
                <w:lang w:eastAsia="en-US"/>
              </w:rPr>
              <w:t>26005014300401</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bCs/>
                <w:sz w:val="28"/>
                <w:szCs w:val="28"/>
                <w:lang w:eastAsia="en-US"/>
              </w:rPr>
              <w:t>в ПАТ «Альфа-Банк» м. Київ</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МФО </w:t>
            </w:r>
            <w:r w:rsidRPr="000A51EA">
              <w:rPr>
                <w:rFonts w:eastAsia="Calibri"/>
                <w:bCs/>
                <w:sz w:val="28"/>
                <w:szCs w:val="28"/>
                <w:lang w:eastAsia="en-US"/>
              </w:rPr>
              <w:t>300346</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Код ЄДРПОУ </w:t>
            </w:r>
            <w:r w:rsidRPr="000A51EA">
              <w:rPr>
                <w:rFonts w:eastAsia="Calibri"/>
                <w:bCs/>
                <w:sz w:val="28"/>
                <w:szCs w:val="28"/>
                <w:lang w:eastAsia="en-US"/>
              </w:rPr>
              <w:t>36927573</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ІПН </w:t>
            </w:r>
            <w:r w:rsidRPr="000A51EA">
              <w:rPr>
                <w:rFonts w:eastAsia="Calibri"/>
                <w:bCs/>
                <w:sz w:val="28"/>
                <w:szCs w:val="28"/>
                <w:lang w:eastAsia="en-US"/>
              </w:rPr>
              <w:t>369275726550</w:t>
            </w:r>
          </w:p>
          <w:p w:rsidR="0030783F" w:rsidRPr="000A51EA" w:rsidRDefault="0030783F" w:rsidP="00774668">
            <w:pPr>
              <w:suppressAutoHyphens w:val="0"/>
              <w:rPr>
                <w:sz w:val="28"/>
                <w:szCs w:val="28"/>
                <w:shd w:val="clear" w:color="auto" w:fill="FFFFFF"/>
                <w:lang w:eastAsia="ru-RU"/>
              </w:rPr>
            </w:pPr>
            <w:r w:rsidRPr="000A51EA">
              <w:rPr>
                <w:rFonts w:eastAsia="Calibri"/>
                <w:sz w:val="28"/>
                <w:szCs w:val="28"/>
                <w:lang w:eastAsia="en-US"/>
              </w:rPr>
              <w:t>(044) 235 03 29</w:t>
            </w:r>
          </w:p>
          <w:p w:rsidR="0030783F" w:rsidRPr="000A51EA" w:rsidRDefault="0030783F" w:rsidP="00774668">
            <w:pPr>
              <w:suppressAutoHyphens w:val="0"/>
              <w:rPr>
                <w:b/>
                <w:sz w:val="28"/>
                <w:szCs w:val="28"/>
                <w:shd w:val="clear" w:color="auto" w:fill="FFFFFF"/>
                <w:lang w:eastAsia="ru-RU"/>
              </w:rPr>
            </w:pP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Директор</w:t>
            </w: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_________________ А. Андрущенко</w:t>
            </w:r>
          </w:p>
          <w:p w:rsidR="0030783F" w:rsidRPr="000A51EA" w:rsidRDefault="0030783F" w:rsidP="00774668">
            <w:pPr>
              <w:suppressAutoHyphens w:val="0"/>
              <w:rPr>
                <w:sz w:val="28"/>
                <w:szCs w:val="28"/>
                <w:shd w:val="clear" w:color="auto" w:fill="FFFFFF"/>
                <w:lang w:eastAsia="ru-RU"/>
              </w:rPr>
            </w:pPr>
            <w:proofErr w:type="spellStart"/>
            <w:r w:rsidRPr="000A51EA">
              <w:rPr>
                <w:sz w:val="28"/>
                <w:szCs w:val="28"/>
                <w:shd w:val="clear" w:color="auto" w:fill="FFFFFF"/>
                <w:lang w:eastAsia="ru-RU"/>
              </w:rPr>
              <w:t>м.п</w:t>
            </w:r>
            <w:proofErr w:type="spellEnd"/>
            <w:r w:rsidRPr="000A51EA">
              <w:rPr>
                <w:sz w:val="28"/>
                <w:szCs w:val="28"/>
                <w:shd w:val="clear" w:color="auto" w:fill="FFFFFF"/>
                <w:lang w:eastAsia="ru-RU"/>
              </w:rPr>
              <w:t>.</w:t>
            </w:r>
          </w:p>
        </w:tc>
        <w:tc>
          <w:tcPr>
            <w:tcW w:w="5037"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ind w:firstLine="284"/>
              <w:jc w:val="center"/>
              <w:rPr>
                <w:sz w:val="28"/>
                <w:szCs w:val="28"/>
                <w:lang w:eastAsia="ru-RU"/>
              </w:rPr>
            </w:pPr>
          </w:p>
        </w:tc>
      </w:tr>
    </w:tbl>
    <w:p w:rsidR="0030783F" w:rsidRPr="000A51EA" w:rsidRDefault="0030783F" w:rsidP="0030783F">
      <w:pPr>
        <w:suppressAutoHyphens w:val="0"/>
        <w:ind w:left="5670"/>
        <w:rPr>
          <w:sz w:val="28"/>
          <w:szCs w:val="28"/>
          <w:lang w:eastAsia="ru-RU"/>
        </w:rPr>
      </w:pPr>
    </w:p>
    <w:p w:rsidR="0030783F" w:rsidRPr="000A51EA" w:rsidRDefault="0030783F" w:rsidP="0030783F">
      <w:pPr>
        <w:suppressAutoHyphens w:val="0"/>
        <w:spacing w:after="160" w:line="259" w:lineRule="auto"/>
        <w:rPr>
          <w:sz w:val="28"/>
          <w:szCs w:val="28"/>
          <w:lang w:eastAsia="ru-RU"/>
        </w:rPr>
      </w:pPr>
      <w:r w:rsidRPr="000A51EA">
        <w:rPr>
          <w:sz w:val="28"/>
          <w:szCs w:val="28"/>
          <w:lang w:eastAsia="ru-RU"/>
        </w:rPr>
        <w:br w:type="page"/>
      </w:r>
    </w:p>
    <w:p w:rsidR="0030783F" w:rsidRPr="000A51EA" w:rsidRDefault="0030783F" w:rsidP="0030783F">
      <w:pPr>
        <w:suppressAutoHyphens w:val="0"/>
        <w:ind w:left="5670"/>
        <w:rPr>
          <w:sz w:val="28"/>
          <w:szCs w:val="28"/>
          <w:lang w:eastAsia="ru-RU"/>
        </w:rPr>
      </w:pPr>
      <w:r w:rsidRPr="000A51EA">
        <w:rPr>
          <w:sz w:val="28"/>
          <w:szCs w:val="28"/>
          <w:lang w:eastAsia="ru-RU"/>
        </w:rPr>
        <w:lastRenderedPageBreak/>
        <w:t>Додаток</w:t>
      </w:r>
    </w:p>
    <w:p w:rsidR="0030783F" w:rsidRPr="000A51EA" w:rsidRDefault="0030783F" w:rsidP="0030783F">
      <w:pPr>
        <w:suppressAutoHyphens w:val="0"/>
        <w:ind w:left="5670"/>
        <w:rPr>
          <w:sz w:val="28"/>
          <w:szCs w:val="28"/>
          <w:lang w:eastAsia="ru-RU"/>
        </w:rPr>
      </w:pPr>
      <w:r w:rsidRPr="000A51EA">
        <w:rPr>
          <w:sz w:val="28"/>
          <w:szCs w:val="28"/>
          <w:lang w:eastAsia="ru-RU"/>
        </w:rPr>
        <w:t>до договору № ______</w:t>
      </w:r>
    </w:p>
    <w:p w:rsidR="0030783F" w:rsidRPr="000A51EA" w:rsidRDefault="0030783F" w:rsidP="0030783F">
      <w:pPr>
        <w:suppressAutoHyphens w:val="0"/>
        <w:ind w:left="5670"/>
        <w:rPr>
          <w:sz w:val="28"/>
          <w:szCs w:val="28"/>
          <w:lang w:eastAsia="ru-RU"/>
        </w:rPr>
      </w:pPr>
      <w:r w:rsidRPr="000A51EA">
        <w:rPr>
          <w:sz w:val="28"/>
          <w:szCs w:val="28"/>
          <w:lang w:eastAsia="ru-RU"/>
        </w:rPr>
        <w:t>щодо розміщення атракціонів</w:t>
      </w:r>
    </w:p>
    <w:p w:rsidR="0030783F" w:rsidRPr="000A51EA" w:rsidRDefault="0030783F" w:rsidP="0030783F">
      <w:pPr>
        <w:suppressAutoHyphens w:val="0"/>
        <w:ind w:left="5670"/>
        <w:rPr>
          <w:sz w:val="28"/>
          <w:szCs w:val="28"/>
          <w:lang w:eastAsia="ru-RU"/>
        </w:rPr>
      </w:pPr>
      <w:r w:rsidRPr="000A51EA">
        <w:rPr>
          <w:sz w:val="28"/>
          <w:szCs w:val="28"/>
          <w:lang w:eastAsia="ru-RU"/>
        </w:rPr>
        <w:t>від «__» _______ 2019 року</w:t>
      </w:r>
    </w:p>
    <w:p w:rsidR="0030783F" w:rsidRPr="000A51EA" w:rsidRDefault="0030783F" w:rsidP="0030783F">
      <w:pPr>
        <w:suppressAutoHyphens w:val="0"/>
        <w:ind w:firstLine="284"/>
        <w:jc w:val="right"/>
        <w:rPr>
          <w:sz w:val="28"/>
          <w:szCs w:val="28"/>
          <w:lang w:eastAsia="ru-RU"/>
        </w:rPr>
      </w:pP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 xml:space="preserve">Схематичний план </w:t>
      </w: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розташування місця розміщення атракціонів</w:t>
      </w: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right"/>
        <w:rPr>
          <w:rFonts w:eastAsia="Calibri"/>
          <w:sz w:val="28"/>
          <w:szCs w:val="28"/>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78"/>
        <w:gridCol w:w="5177"/>
      </w:tblGrid>
      <w:tr w:rsidR="0030783F" w:rsidRPr="000A51EA" w:rsidTr="0030783F">
        <w:trPr>
          <w:tblCellSpacing w:w="22" w:type="dxa"/>
        </w:trPr>
        <w:tc>
          <w:tcPr>
            <w:tcW w:w="4612"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rPr>
                <w:b/>
                <w:sz w:val="28"/>
                <w:szCs w:val="28"/>
                <w:lang w:eastAsia="ru-RU"/>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774668">
            <w:pPr>
              <w:suppressAutoHyphens w:val="0"/>
              <w:ind w:firstLine="567"/>
              <w:rPr>
                <w:sz w:val="28"/>
                <w:szCs w:val="28"/>
                <w:lang w:eastAsia="ru-RU"/>
              </w:rPr>
            </w:pP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Директор</w:t>
            </w: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_________________ А. Андрущенко</w:t>
            </w:r>
          </w:p>
          <w:p w:rsidR="0030783F" w:rsidRPr="000A51EA" w:rsidRDefault="0030783F" w:rsidP="00774668">
            <w:pPr>
              <w:suppressAutoHyphens w:val="0"/>
              <w:rPr>
                <w:sz w:val="28"/>
                <w:szCs w:val="28"/>
                <w:lang w:eastAsia="ru-RU"/>
              </w:rPr>
            </w:pPr>
            <w:proofErr w:type="spellStart"/>
            <w:r w:rsidRPr="000A51EA">
              <w:rPr>
                <w:rFonts w:eastAsia="Calibri"/>
                <w:sz w:val="28"/>
                <w:szCs w:val="28"/>
                <w:lang w:eastAsia="en-US"/>
              </w:rPr>
              <w:t>м.п</w:t>
            </w:r>
            <w:proofErr w:type="spellEnd"/>
            <w:r w:rsidRPr="000A51EA">
              <w:rPr>
                <w:rFonts w:eastAsia="Calibri"/>
                <w:sz w:val="28"/>
                <w:szCs w:val="28"/>
                <w:lang w:eastAsia="en-US"/>
              </w:rPr>
              <w:t>.</w:t>
            </w:r>
          </w:p>
        </w:tc>
        <w:tc>
          <w:tcPr>
            <w:tcW w:w="5111"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sz w:val="28"/>
                <w:szCs w:val="28"/>
                <w:lang w:eastAsia="ru-RU"/>
              </w:rPr>
            </w:pPr>
            <w:r w:rsidRPr="000A51EA">
              <w:rPr>
                <w:i/>
                <w:iCs/>
                <w:sz w:val="28"/>
                <w:szCs w:val="28"/>
                <w:lang w:eastAsia="ru-RU"/>
              </w:rPr>
              <w:t xml:space="preserve">_________________ </w:t>
            </w:r>
          </w:p>
        </w:tc>
      </w:tr>
    </w:tbl>
    <w:p w:rsidR="0030783F" w:rsidRPr="000A51EA" w:rsidRDefault="0030783F" w:rsidP="0030783F">
      <w:pPr>
        <w:suppressAutoHyphens w:val="0"/>
        <w:jc w:val="both"/>
        <w:rPr>
          <w:rFonts w:eastAsia="Calibri"/>
          <w:sz w:val="28"/>
          <w:szCs w:val="28"/>
          <w:lang w:eastAsia="ru-RU"/>
        </w:rPr>
      </w:pPr>
    </w:p>
    <w:p w:rsidR="0030783F" w:rsidRPr="000A51EA" w:rsidRDefault="0030783F" w:rsidP="0030783F">
      <w:pPr>
        <w:suppressAutoHyphens w:val="0"/>
        <w:jc w:val="both"/>
        <w:rPr>
          <w:rFonts w:eastAsia="Calibri"/>
          <w:sz w:val="28"/>
          <w:szCs w:val="28"/>
          <w:lang w:eastAsia="ru-RU"/>
        </w:rPr>
      </w:pPr>
    </w:p>
    <w:p w:rsidR="00AD2801" w:rsidRDefault="00AD2801"/>
    <w:sectPr w:rsidR="00AD2801" w:rsidSect="0030783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4"/>
    <w:rsid w:val="000C5304"/>
    <w:rsid w:val="000F3486"/>
    <w:rsid w:val="0015699E"/>
    <w:rsid w:val="001A1114"/>
    <w:rsid w:val="0026721C"/>
    <w:rsid w:val="0030783F"/>
    <w:rsid w:val="005E05AD"/>
    <w:rsid w:val="00AD2801"/>
    <w:rsid w:val="00CF263C"/>
    <w:rsid w:val="00D217A9"/>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E9AF-3C2C-4CCC-9C69-2ED5CF6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7334</Words>
  <Characters>41805</Characters>
  <Application>Microsoft Office Word</Application>
  <DocSecurity>0</DocSecurity>
  <Lines>348</Lines>
  <Paragraphs>98</Paragraphs>
  <ScaleCrop>false</ScaleCrop>
  <Company>SPecialiST RePack</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Ірина Іванівна Лугова-Купрієнко</cp:lastModifiedBy>
  <cp:revision>16</cp:revision>
  <dcterms:created xsi:type="dcterms:W3CDTF">2019-04-19T10:52:00Z</dcterms:created>
  <dcterms:modified xsi:type="dcterms:W3CDTF">2019-05-17T13:08:00Z</dcterms:modified>
</cp:coreProperties>
</file>