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CellMar>
          <w:left w:w="0" w:type="dxa"/>
          <w:right w:w="0" w:type="dxa"/>
        </w:tblCellMar>
        <w:tblLook w:val="04A0"/>
      </w:tblPr>
      <w:tblGrid>
        <w:gridCol w:w="5776"/>
        <w:gridCol w:w="3963"/>
      </w:tblGrid>
      <w:tr w:rsidR="00CC43F1" w:rsidRPr="00CC43F1" w:rsidTr="00CC43F1">
        <w:trPr>
          <w:trHeight w:val="3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9002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нежитлові вбудовані нежитлові приміщення загальною площею 175,7 </w:t>
            </w: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які розміщені на першому поверсі двоповерхової виробничої  будівлі, що розташоване за адресою: </w:t>
            </w: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вул.Винниченка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30, що  перебуває на балансі </w:t>
            </w: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«Науково-дослідний інститут метрології вимірюваних і управляючих систем» </w:t>
            </w: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.Чинний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9002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вул..Коперника,4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ДЕРЖАВНЕ ПІДПРИЄМСТВО "НАУКОВО-ДОСЛІДНИЙ ІНСТИТУТ МЕТРОЛОГІЇ ВИМІРЮВАЛЬНИХ І УПРАВЛЯЮЧИХ СИСТЕМ" 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04728690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М. КРИВОНОСА, 6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2,060,015.00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C43F1" w:rsidRPr="00CC43F1" w:rsidTr="00CC43F1">
        <w:trPr>
          <w:trHeight w:val="11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https://drive.google.com/open?id=17IWwolhB-mPEo8zN5p2UR8w0v6K9VZZt, https://drive.google.com/open?id=12ZmCBK8MhPRqON43ru0W5spQybzlAMEr, https://drive.google.com/open?id=1peWMqijQZW706izHlv64wKsR-C5dY6tx, https://drive.google.com/open?id=1U1fMq5xBL_9ZXA39RFnIj2YQW9ksoATj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Винниченка, 30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175.70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C43F1" w:rsidRPr="00CC43F1" w:rsidTr="00CC43F1">
        <w:trPr>
          <w:trHeight w:val="10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CC43F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https://drive.google.com/open?id=1CDjGGGopcNtiQNKglrg7Jclb-aJaOENw</w:t>
              </w:r>
            </w:hyperlink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відкриті постачальниками комунальних послуг особові </w:t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так, на будівлю (споруду), до складу якої </w:t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входить об'єкт оренди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20,600.15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0322399200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0322422542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office@dndi-systema.lviv.ua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afhlviv@gmail.com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18 травня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 17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206.00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10,300.08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82,400.60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CC43F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>В національній валюті: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CC43F1" w:rsidRPr="00CC43F1" w:rsidRDefault="00CC43F1" w:rsidP="00CC43F1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C43F1" w:rsidRPr="00CC43F1" w:rsidRDefault="00CC43F1" w:rsidP="00CC43F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</w:t>
            </w:r>
            <w:r w:rsidRPr="00B01AFC">
              <w:rPr>
                <w:color w:val="000000" w:themeColor="text1"/>
                <w:sz w:val="20"/>
              </w:rPr>
              <w:t>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CC43F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2200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CC43F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https://drive.google.com/open?id=1EHhOFBDpIPrCRuwrTHOJgx0WiHJ1w2JE</w:t>
              </w:r>
            </w:hyperlink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CC43F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ПІДПРИЄМСТВО "АФГ"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30-Apr-2015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27-Apr-2021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CC43F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</w:t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умов та додаткових умов (у разі наявності) оренди майна.</w:t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C43F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CC43F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CC43F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C43F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C43F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CC43F1" w:rsidRPr="00CC43F1" w:rsidTr="00CC43F1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C43F1" w:rsidRPr="00CC43F1" w:rsidRDefault="00CC43F1" w:rsidP="00CC43F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D5A3F" w:rsidRDefault="00ED5A3F"/>
    <w:sectPr w:rsidR="00ED5A3F" w:rsidSect="00ED5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C43F1"/>
    <w:rsid w:val="00CC43F1"/>
    <w:rsid w:val="00E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HhOFBDpIPrCRuwrTHOJgx0WiHJ1w2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DjGGGopcNtiQNKglrg7Jclb-aJaOE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75EB-48D4-4220-AB89-5BCB4B0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6885</Words>
  <Characters>3925</Characters>
  <Application>Microsoft Office Word</Application>
  <DocSecurity>0</DocSecurity>
  <Lines>32</Lines>
  <Paragraphs>21</Paragraphs>
  <ScaleCrop>false</ScaleCrop>
  <Company>RV FDMU Lviv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2021-04-21T15:04:00Z</dcterms:created>
  <dcterms:modified xsi:type="dcterms:W3CDTF">2021-04-21T15:09:00Z</dcterms:modified>
</cp:coreProperties>
</file>