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64" w:rsidRPr="00A0502C" w:rsidRDefault="00153A64" w:rsidP="00174CD1">
      <w:pPr>
        <w:autoSpaceDE w:val="0"/>
        <w:autoSpaceDN w:val="0"/>
        <w:adjustRightInd w:val="0"/>
        <w:spacing w:after="0" w:line="240" w:lineRule="atLeast"/>
        <w:contextualSpacing/>
        <w:jc w:val="center"/>
        <w:rPr>
          <w:rFonts w:ascii="Times New Roman" w:hAnsi="Times New Roman"/>
          <w:b/>
          <w:bCs/>
          <w:sz w:val="28"/>
          <w:szCs w:val="28"/>
          <w:lang w:val="uk-UA" w:eastAsia="ru-RU"/>
        </w:rPr>
      </w:pPr>
      <w:r w:rsidRPr="00A0502C">
        <w:rPr>
          <w:rFonts w:ascii="Times New Roman" w:hAnsi="Times New Roman"/>
          <w:b/>
          <w:bCs/>
          <w:sz w:val="28"/>
          <w:szCs w:val="28"/>
          <w:lang w:val="uk-UA" w:eastAsia="ru-RU"/>
        </w:rPr>
        <w:t xml:space="preserve">Оголошення    </w:t>
      </w:r>
    </w:p>
    <w:p w:rsidR="00153A64" w:rsidRPr="00A0502C" w:rsidRDefault="00153A64" w:rsidP="00174CD1">
      <w:pPr>
        <w:autoSpaceDE w:val="0"/>
        <w:autoSpaceDN w:val="0"/>
        <w:adjustRightInd w:val="0"/>
        <w:spacing w:after="0" w:line="240" w:lineRule="atLeast"/>
        <w:jc w:val="center"/>
        <w:rPr>
          <w:rFonts w:ascii="Times New Roman" w:hAnsi="Times New Roman"/>
          <w:b/>
          <w:sz w:val="24"/>
          <w:szCs w:val="24"/>
          <w:lang w:val="uk-UA" w:eastAsia="ru-RU"/>
        </w:rPr>
      </w:pPr>
      <w:r w:rsidRPr="00A0502C">
        <w:rPr>
          <w:rFonts w:ascii="Times New Roman" w:hAnsi="Times New Roman"/>
          <w:b/>
          <w:sz w:val="24"/>
          <w:szCs w:val="24"/>
          <w:lang w:val="uk-UA" w:eastAsia="ru-RU"/>
        </w:rPr>
        <w:t>про проведення електронних торгів через систему електронних закупівель Прозорро.Продажі</w:t>
      </w:r>
    </w:p>
    <w:p w:rsidR="00153A64" w:rsidRPr="00A0502C" w:rsidRDefault="00153A64" w:rsidP="00174CD1">
      <w:pPr>
        <w:autoSpaceDE w:val="0"/>
        <w:autoSpaceDN w:val="0"/>
        <w:adjustRightInd w:val="0"/>
        <w:spacing w:after="0" w:line="240" w:lineRule="atLeast"/>
        <w:jc w:val="center"/>
        <w:rPr>
          <w:rFonts w:ascii="Times New Roman" w:hAnsi="Times New Roman"/>
          <w:b/>
          <w:sz w:val="12"/>
          <w:szCs w:val="12"/>
          <w:lang w:val="uk-UA" w:eastAsia="ru-RU"/>
        </w:rPr>
      </w:pPr>
    </w:p>
    <w:p w:rsidR="00153A64" w:rsidRPr="006508C8" w:rsidRDefault="00C24099" w:rsidP="00174CD1">
      <w:pPr>
        <w:widowControl w:val="0"/>
        <w:tabs>
          <w:tab w:val="left" w:pos="540"/>
        </w:tabs>
        <w:autoSpaceDE w:val="0"/>
        <w:autoSpaceDN w:val="0"/>
        <w:adjustRightInd w:val="0"/>
        <w:spacing w:after="0" w:line="24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00153A64" w:rsidRPr="006508C8">
        <w:rPr>
          <w:rFonts w:ascii="Times New Roman" w:hAnsi="Times New Roman"/>
          <w:color w:val="000000"/>
          <w:sz w:val="24"/>
          <w:szCs w:val="24"/>
          <w:lang w:val="uk-UA"/>
        </w:rPr>
        <w:t>Найменування балансоутримувача (Продавця) майна, код за ЄДРПОУ, місцезнаходження:</w:t>
      </w:r>
    </w:p>
    <w:p w:rsidR="00153A64" w:rsidRPr="006508C8" w:rsidRDefault="00153A64" w:rsidP="00174CD1">
      <w:pPr>
        <w:widowControl w:val="0"/>
        <w:autoSpaceDE w:val="0"/>
        <w:autoSpaceDN w:val="0"/>
        <w:adjustRightInd w:val="0"/>
        <w:spacing w:after="0" w:line="240" w:lineRule="atLeast"/>
        <w:contextualSpacing/>
        <w:jc w:val="both"/>
        <w:rPr>
          <w:rFonts w:ascii="Times New Roman" w:hAnsi="Times New Roman"/>
          <w:color w:val="000000"/>
          <w:sz w:val="24"/>
          <w:szCs w:val="24"/>
          <w:lang w:val="uk-UA"/>
        </w:rPr>
      </w:pPr>
      <w:r w:rsidRPr="006508C8">
        <w:rPr>
          <w:rFonts w:ascii="Times New Roman" w:hAnsi="Times New Roman"/>
          <w:color w:val="000000"/>
          <w:sz w:val="24"/>
          <w:szCs w:val="24"/>
          <w:lang w:val="uk-UA"/>
        </w:rPr>
        <w:t>1.1. Повне найменування: Комунальне підприємство «</w:t>
      </w:r>
      <w:r w:rsidR="001871A2" w:rsidRPr="006508C8">
        <w:rPr>
          <w:rFonts w:ascii="Times New Roman" w:hAnsi="Times New Roman"/>
          <w:color w:val="000000"/>
          <w:sz w:val="24"/>
          <w:szCs w:val="24"/>
          <w:lang w:val="uk-UA"/>
        </w:rPr>
        <w:t>Міськсвітло</w:t>
      </w:r>
      <w:r w:rsidRPr="006508C8">
        <w:rPr>
          <w:rFonts w:ascii="Times New Roman" w:hAnsi="Times New Roman"/>
          <w:color w:val="000000"/>
          <w:sz w:val="24"/>
          <w:szCs w:val="24"/>
          <w:lang w:val="uk-UA"/>
        </w:rPr>
        <w:t xml:space="preserve">» </w:t>
      </w:r>
      <w:r w:rsidR="00DB0656">
        <w:rPr>
          <w:rFonts w:ascii="Times New Roman" w:hAnsi="Times New Roman"/>
          <w:color w:val="000000"/>
          <w:sz w:val="24"/>
          <w:szCs w:val="24"/>
          <w:lang w:val="uk-UA"/>
        </w:rPr>
        <w:t>Кременчуцької</w:t>
      </w:r>
      <w:r w:rsidRPr="006508C8">
        <w:rPr>
          <w:rFonts w:ascii="Times New Roman" w:hAnsi="Times New Roman"/>
          <w:color w:val="000000"/>
          <w:sz w:val="24"/>
          <w:szCs w:val="24"/>
          <w:lang w:val="uk-UA"/>
        </w:rPr>
        <w:t xml:space="preserve"> міської ради</w:t>
      </w:r>
    </w:p>
    <w:p w:rsidR="00153A64" w:rsidRPr="006508C8" w:rsidRDefault="00153A64" w:rsidP="00174CD1">
      <w:pPr>
        <w:widowControl w:val="0"/>
        <w:autoSpaceDE w:val="0"/>
        <w:autoSpaceDN w:val="0"/>
        <w:adjustRightInd w:val="0"/>
        <w:spacing w:after="0" w:line="240" w:lineRule="atLeast"/>
        <w:contextualSpacing/>
        <w:jc w:val="both"/>
        <w:rPr>
          <w:rFonts w:ascii="Times New Roman" w:hAnsi="Times New Roman"/>
          <w:bCs/>
          <w:color w:val="000000"/>
          <w:sz w:val="24"/>
          <w:szCs w:val="24"/>
          <w:lang w:val="uk-UA"/>
        </w:rPr>
      </w:pPr>
      <w:r w:rsidRPr="006508C8">
        <w:rPr>
          <w:rFonts w:ascii="Times New Roman" w:hAnsi="Times New Roman"/>
          <w:color w:val="000000"/>
          <w:sz w:val="24"/>
          <w:szCs w:val="24"/>
          <w:lang w:val="uk-UA"/>
        </w:rPr>
        <w:t>1.2. Код за ЄДРПОУ</w:t>
      </w:r>
      <w:r w:rsidR="001871A2" w:rsidRPr="006508C8">
        <w:rPr>
          <w:rFonts w:ascii="Times New Roman" w:hAnsi="Times New Roman"/>
          <w:color w:val="000000"/>
          <w:sz w:val="24"/>
          <w:szCs w:val="24"/>
          <w:lang w:val="uk-UA"/>
        </w:rPr>
        <w:t xml:space="preserve"> 0333</w:t>
      </w:r>
      <w:r w:rsidR="00DB0656">
        <w:rPr>
          <w:rFonts w:ascii="Times New Roman" w:hAnsi="Times New Roman"/>
          <w:color w:val="000000"/>
          <w:sz w:val="24"/>
          <w:szCs w:val="24"/>
          <w:lang w:val="uk-UA"/>
        </w:rPr>
        <w:t>8136</w:t>
      </w:r>
    </w:p>
    <w:p w:rsidR="00153A64" w:rsidRPr="006508C8" w:rsidRDefault="00153A64" w:rsidP="00174CD1">
      <w:pPr>
        <w:widowControl w:val="0"/>
        <w:autoSpaceDE w:val="0"/>
        <w:autoSpaceDN w:val="0"/>
        <w:adjustRightInd w:val="0"/>
        <w:spacing w:after="0" w:line="240" w:lineRule="atLeast"/>
        <w:contextualSpacing/>
        <w:jc w:val="both"/>
        <w:rPr>
          <w:rFonts w:ascii="Times New Roman" w:hAnsi="Times New Roman"/>
          <w:color w:val="000000"/>
          <w:sz w:val="24"/>
          <w:szCs w:val="24"/>
          <w:lang w:val="uk-UA"/>
        </w:rPr>
      </w:pPr>
      <w:r w:rsidRPr="006508C8">
        <w:rPr>
          <w:rFonts w:ascii="Times New Roman" w:hAnsi="Times New Roman"/>
          <w:color w:val="000000"/>
          <w:sz w:val="24"/>
          <w:szCs w:val="24"/>
          <w:lang w:val="uk-UA"/>
        </w:rPr>
        <w:t xml:space="preserve">1.3. Адреса: </w:t>
      </w:r>
      <w:r w:rsidR="00DB0656">
        <w:rPr>
          <w:rFonts w:ascii="Times New Roman" w:hAnsi="Times New Roman"/>
          <w:color w:val="000000"/>
          <w:sz w:val="24"/>
          <w:szCs w:val="24"/>
          <w:lang w:val="uk-UA"/>
        </w:rPr>
        <w:t>проспект Свободи</w:t>
      </w:r>
      <w:r w:rsidR="001871A2" w:rsidRPr="006508C8">
        <w:rPr>
          <w:rFonts w:ascii="Times New Roman" w:hAnsi="Times New Roman"/>
          <w:color w:val="000000"/>
          <w:sz w:val="24"/>
          <w:szCs w:val="24"/>
          <w:lang w:val="uk-UA"/>
        </w:rPr>
        <w:t>,</w:t>
      </w:r>
      <w:r w:rsidR="00DB0656">
        <w:rPr>
          <w:rFonts w:ascii="Times New Roman" w:hAnsi="Times New Roman"/>
          <w:color w:val="000000"/>
          <w:sz w:val="24"/>
          <w:szCs w:val="24"/>
          <w:lang w:val="uk-UA"/>
        </w:rPr>
        <w:t xml:space="preserve"> 150,</w:t>
      </w:r>
      <w:r w:rsidR="001871A2" w:rsidRPr="006508C8">
        <w:rPr>
          <w:rFonts w:ascii="Times New Roman" w:hAnsi="Times New Roman"/>
          <w:color w:val="000000"/>
          <w:sz w:val="24"/>
          <w:szCs w:val="24"/>
          <w:lang w:val="uk-UA"/>
        </w:rPr>
        <w:t xml:space="preserve"> м. </w:t>
      </w:r>
      <w:r w:rsidR="00DB0656">
        <w:rPr>
          <w:rFonts w:ascii="Times New Roman" w:hAnsi="Times New Roman"/>
          <w:color w:val="000000"/>
          <w:sz w:val="24"/>
          <w:szCs w:val="24"/>
          <w:lang w:val="uk-UA"/>
        </w:rPr>
        <w:t>Кременчук, 39623.</w:t>
      </w:r>
    </w:p>
    <w:p w:rsidR="001871A2" w:rsidRPr="006508C8" w:rsidRDefault="00153A64" w:rsidP="00174CD1">
      <w:pPr>
        <w:autoSpaceDE w:val="0"/>
        <w:autoSpaceDN w:val="0"/>
        <w:adjustRightInd w:val="0"/>
        <w:spacing w:after="0" w:line="240" w:lineRule="atLeast"/>
        <w:contextualSpacing/>
        <w:jc w:val="both"/>
        <w:rPr>
          <w:rFonts w:ascii="Times New Roman" w:hAnsi="Times New Roman"/>
          <w:sz w:val="24"/>
          <w:szCs w:val="24"/>
          <w:lang w:val="uk-UA" w:eastAsia="ru-RU"/>
        </w:rPr>
      </w:pPr>
      <w:r w:rsidRPr="006508C8">
        <w:rPr>
          <w:rFonts w:ascii="Times New Roman" w:hAnsi="Times New Roman"/>
          <w:sz w:val="24"/>
          <w:szCs w:val="24"/>
          <w:lang w:val="uk-UA" w:eastAsia="ru-RU"/>
        </w:rPr>
        <w:t xml:space="preserve">2. Початкова ціна предмету продажу: </w:t>
      </w:r>
      <w:r w:rsidR="00DB0656">
        <w:rPr>
          <w:rFonts w:ascii="Times New Roman" w:hAnsi="Times New Roman"/>
          <w:b/>
          <w:sz w:val="24"/>
          <w:szCs w:val="24"/>
          <w:lang w:val="uk-UA" w:eastAsia="ru-RU"/>
        </w:rPr>
        <w:t>38700</w:t>
      </w:r>
      <w:r w:rsidR="0074314C" w:rsidRPr="0074314C">
        <w:rPr>
          <w:rFonts w:ascii="Times New Roman" w:hAnsi="Times New Roman"/>
          <w:b/>
          <w:sz w:val="24"/>
          <w:szCs w:val="24"/>
          <w:lang w:val="uk-UA" w:eastAsia="ru-RU"/>
        </w:rPr>
        <w:t>,00 грн.</w:t>
      </w:r>
    </w:p>
    <w:p w:rsidR="00153A64" w:rsidRPr="006508C8" w:rsidRDefault="00153A64" w:rsidP="00174CD1">
      <w:pPr>
        <w:autoSpaceDE w:val="0"/>
        <w:autoSpaceDN w:val="0"/>
        <w:adjustRightInd w:val="0"/>
        <w:spacing w:after="0" w:line="240" w:lineRule="atLeast"/>
        <w:contextualSpacing/>
        <w:jc w:val="both"/>
        <w:rPr>
          <w:rFonts w:ascii="Times New Roman" w:hAnsi="Times New Roman"/>
          <w:sz w:val="24"/>
          <w:szCs w:val="24"/>
          <w:lang w:val="uk-UA" w:eastAsia="ru-RU"/>
        </w:rPr>
      </w:pPr>
      <w:r w:rsidRPr="006508C8">
        <w:rPr>
          <w:rFonts w:ascii="Times New Roman" w:hAnsi="Times New Roman"/>
          <w:sz w:val="24"/>
          <w:szCs w:val="24"/>
          <w:lang w:val="uk-UA" w:eastAsia="ru-RU"/>
        </w:rPr>
        <w:t>3. Інформація про предмет продажу:</w:t>
      </w:r>
    </w:p>
    <w:p w:rsidR="00153A64" w:rsidRPr="00A0502C" w:rsidRDefault="00153A64" w:rsidP="00174CD1">
      <w:pPr>
        <w:spacing w:after="0" w:line="240" w:lineRule="atLeast"/>
        <w:jc w:val="both"/>
        <w:rPr>
          <w:rFonts w:ascii="Times New Roman" w:hAnsi="Times New Roman"/>
          <w:sz w:val="24"/>
          <w:szCs w:val="24"/>
          <w:lang w:val="uk-UA" w:eastAsia="ru-RU"/>
        </w:rPr>
      </w:pPr>
      <w:r w:rsidRPr="00A0502C">
        <w:rPr>
          <w:rFonts w:ascii="Times New Roman" w:hAnsi="Times New Roman"/>
          <w:sz w:val="24"/>
          <w:szCs w:val="24"/>
          <w:lang w:val="uk-UA" w:eastAsia="ru-RU"/>
        </w:rPr>
        <w:t xml:space="preserve">   3.1. Найменування предмета продажу та код відповідно до державного класифікатора: </w:t>
      </w:r>
    </w:p>
    <w:p w:rsidR="00153A64" w:rsidRPr="00A0502C" w:rsidRDefault="001C42C2" w:rsidP="00174CD1">
      <w:pPr>
        <w:spacing w:after="0" w:line="240" w:lineRule="atLeast"/>
        <w:jc w:val="both"/>
        <w:rPr>
          <w:rFonts w:ascii="Times New Roman" w:hAnsi="Times New Roman"/>
          <w:sz w:val="24"/>
          <w:szCs w:val="24"/>
          <w:lang w:val="uk-UA" w:eastAsia="ru-RU"/>
        </w:rPr>
      </w:pPr>
      <w:r>
        <w:rPr>
          <w:rFonts w:ascii="Times New Roman" w:hAnsi="Times New Roman"/>
          <w:b/>
          <w:noProof/>
          <w:sz w:val="24"/>
          <w:szCs w:val="24"/>
          <w:lang w:val="uk-UA"/>
        </w:rPr>
        <w:t>Металобрухт</w:t>
      </w:r>
      <w:r w:rsidR="00376851">
        <w:rPr>
          <w:rFonts w:ascii="Times New Roman" w:hAnsi="Times New Roman"/>
          <w:b/>
          <w:noProof/>
          <w:sz w:val="24"/>
          <w:szCs w:val="24"/>
          <w:lang w:val="uk-UA"/>
        </w:rPr>
        <w:t xml:space="preserve"> код за</w:t>
      </w:r>
      <w:r w:rsidR="00376851" w:rsidRPr="00376851">
        <w:rPr>
          <w:rFonts w:ascii="Times New Roman" w:hAnsi="Times New Roman"/>
          <w:b/>
          <w:color w:val="333333"/>
          <w:sz w:val="24"/>
          <w:szCs w:val="24"/>
          <w:lang w:val="uk-UA"/>
        </w:rPr>
        <w:t xml:space="preserve"> </w:t>
      </w:r>
      <w:r w:rsidR="00153A64" w:rsidRPr="00376851">
        <w:rPr>
          <w:rFonts w:ascii="Times New Roman" w:hAnsi="Times New Roman"/>
          <w:b/>
          <w:color w:val="333333"/>
          <w:sz w:val="24"/>
          <w:szCs w:val="24"/>
          <w:lang w:val="uk-UA"/>
        </w:rPr>
        <w:t>ДК 021:2015: 14910000-3 — Вторинна металева відновлена сировина (Металобрухт)</w:t>
      </w:r>
      <w:r w:rsidR="00153A64" w:rsidRPr="00376851">
        <w:rPr>
          <w:rFonts w:ascii="Times New Roman" w:hAnsi="Times New Roman"/>
          <w:b/>
          <w:noProof/>
          <w:sz w:val="24"/>
          <w:szCs w:val="24"/>
          <w:lang w:val="uk-UA" w:eastAsia="ru-RU"/>
        </w:rPr>
        <w:t>,</w:t>
      </w:r>
      <w:r w:rsidR="00153A64" w:rsidRPr="00A0502C">
        <w:rPr>
          <w:rFonts w:ascii="Times New Roman" w:hAnsi="Times New Roman"/>
          <w:b/>
          <w:noProof/>
          <w:sz w:val="24"/>
          <w:szCs w:val="24"/>
          <w:lang w:val="uk-UA" w:eastAsia="ru-RU"/>
        </w:rPr>
        <w:t xml:space="preserve"> </w:t>
      </w:r>
      <w:r w:rsidR="00153A64" w:rsidRPr="00A0502C">
        <w:rPr>
          <w:rFonts w:ascii="Times New Roman" w:hAnsi="Times New Roman"/>
          <w:noProof/>
          <w:sz w:val="24"/>
          <w:szCs w:val="24"/>
          <w:lang w:val="uk-UA" w:eastAsia="ru-RU"/>
        </w:rPr>
        <w:t>(далі за текстом – Товар).</w:t>
      </w:r>
      <w:r w:rsidR="00153A64" w:rsidRPr="00A0502C">
        <w:rPr>
          <w:rFonts w:ascii="Times New Roman" w:hAnsi="Times New Roman"/>
          <w:sz w:val="24"/>
          <w:szCs w:val="24"/>
          <w:lang w:val="uk-UA" w:eastAsia="ru-RU"/>
        </w:rPr>
        <w:t xml:space="preserve">    </w:t>
      </w:r>
    </w:p>
    <w:p w:rsidR="00153A64" w:rsidRPr="00A0502C" w:rsidRDefault="00153A64" w:rsidP="00174CD1">
      <w:pPr>
        <w:spacing w:after="0" w:line="240" w:lineRule="atLeast"/>
        <w:jc w:val="both"/>
        <w:rPr>
          <w:rFonts w:ascii="Times New Roman" w:hAnsi="Times New Roman"/>
          <w:color w:val="000000"/>
          <w:sz w:val="24"/>
          <w:szCs w:val="24"/>
          <w:lang w:val="uk-UA"/>
        </w:rPr>
      </w:pPr>
      <w:r w:rsidRPr="00A0502C">
        <w:rPr>
          <w:rFonts w:ascii="Times New Roman" w:hAnsi="Times New Roman"/>
          <w:sz w:val="24"/>
          <w:szCs w:val="24"/>
          <w:lang w:val="uk-UA" w:eastAsia="ru-RU"/>
        </w:rPr>
        <w:t xml:space="preserve">   3.2.</w:t>
      </w:r>
      <w:r w:rsidRPr="00A0502C">
        <w:rPr>
          <w:rFonts w:ascii="Times New Roman" w:hAnsi="Times New Roman"/>
          <w:color w:val="000000"/>
          <w:sz w:val="24"/>
          <w:szCs w:val="24"/>
          <w:lang w:val="uk-UA"/>
        </w:rPr>
        <w:t xml:space="preserve"> Відомості про майно (Товар), детальний опис предмету продажу (технічні вимоги).</w:t>
      </w:r>
    </w:p>
    <w:p w:rsidR="00153A64" w:rsidRPr="00A0502C" w:rsidRDefault="00153A64" w:rsidP="00174CD1">
      <w:pPr>
        <w:spacing w:after="0" w:line="240" w:lineRule="atLeast"/>
        <w:jc w:val="both"/>
        <w:rPr>
          <w:rFonts w:ascii="Times New Roman" w:hAnsi="Times New Roman"/>
          <w:sz w:val="16"/>
          <w:szCs w:val="16"/>
          <w:lang w:val="uk-UA"/>
        </w:rPr>
      </w:pPr>
    </w:p>
    <w:tbl>
      <w:tblPr>
        <w:tblW w:w="10348" w:type="dxa"/>
        <w:tblInd w:w="108" w:type="dxa"/>
        <w:tblLayout w:type="fixed"/>
        <w:tblLook w:val="00A0" w:firstRow="1" w:lastRow="0" w:firstColumn="1" w:lastColumn="0" w:noHBand="0" w:noVBand="0"/>
      </w:tblPr>
      <w:tblGrid>
        <w:gridCol w:w="572"/>
        <w:gridCol w:w="4106"/>
        <w:gridCol w:w="3119"/>
        <w:gridCol w:w="1275"/>
        <w:gridCol w:w="1276"/>
      </w:tblGrid>
      <w:tr w:rsidR="00153A64" w:rsidRPr="00A0502C" w:rsidTr="001871A2">
        <w:trPr>
          <w:trHeight w:val="740"/>
        </w:trPr>
        <w:tc>
          <w:tcPr>
            <w:tcW w:w="572" w:type="dxa"/>
            <w:tcBorders>
              <w:top w:val="single" w:sz="4" w:space="0" w:color="auto"/>
              <w:left w:val="single" w:sz="4" w:space="0" w:color="auto"/>
              <w:bottom w:val="single" w:sz="4" w:space="0" w:color="auto"/>
              <w:right w:val="single" w:sz="4" w:space="0" w:color="auto"/>
            </w:tcBorders>
            <w:vAlign w:val="center"/>
          </w:tcPr>
          <w:p w:rsidR="00153A64" w:rsidRPr="00A0502C" w:rsidRDefault="00153A64" w:rsidP="00174CD1">
            <w:pPr>
              <w:spacing w:after="0" w:line="240" w:lineRule="atLeast"/>
              <w:rPr>
                <w:rFonts w:ascii="Times New Roman" w:hAnsi="Times New Roman"/>
                <w:b/>
                <w:color w:val="000000"/>
                <w:sz w:val="24"/>
                <w:szCs w:val="24"/>
                <w:lang w:val="uk-UA" w:eastAsia="ru-RU"/>
              </w:rPr>
            </w:pPr>
            <w:r w:rsidRPr="00A0502C">
              <w:rPr>
                <w:rFonts w:ascii="Times New Roman" w:hAnsi="Times New Roman"/>
                <w:b/>
                <w:color w:val="000000"/>
                <w:sz w:val="24"/>
                <w:szCs w:val="24"/>
                <w:lang w:val="uk-UA" w:eastAsia="ru-RU"/>
              </w:rPr>
              <w:t>№ з/п</w:t>
            </w:r>
          </w:p>
        </w:tc>
        <w:tc>
          <w:tcPr>
            <w:tcW w:w="4106" w:type="dxa"/>
            <w:tcBorders>
              <w:top w:val="single" w:sz="4" w:space="0" w:color="auto"/>
              <w:left w:val="nil"/>
              <w:bottom w:val="single" w:sz="4" w:space="0" w:color="auto"/>
              <w:right w:val="single" w:sz="4" w:space="0" w:color="auto"/>
            </w:tcBorders>
            <w:vAlign w:val="center"/>
          </w:tcPr>
          <w:p w:rsidR="00153A64" w:rsidRPr="00A0502C" w:rsidRDefault="00153A64" w:rsidP="00174CD1">
            <w:pPr>
              <w:spacing w:after="0" w:line="240" w:lineRule="atLeast"/>
              <w:jc w:val="center"/>
              <w:rPr>
                <w:rFonts w:ascii="Times New Roman" w:hAnsi="Times New Roman"/>
                <w:b/>
                <w:bCs/>
                <w:sz w:val="24"/>
                <w:szCs w:val="24"/>
                <w:lang w:val="uk-UA"/>
              </w:rPr>
            </w:pPr>
            <w:r w:rsidRPr="00A0502C">
              <w:rPr>
                <w:rFonts w:ascii="Times New Roman" w:hAnsi="Times New Roman"/>
                <w:b/>
                <w:bCs/>
                <w:sz w:val="24"/>
                <w:szCs w:val="24"/>
                <w:lang w:val="uk-UA"/>
              </w:rPr>
              <w:t xml:space="preserve">Найменування товару </w:t>
            </w:r>
          </w:p>
        </w:tc>
        <w:tc>
          <w:tcPr>
            <w:tcW w:w="3119" w:type="dxa"/>
            <w:tcBorders>
              <w:top w:val="single" w:sz="4" w:space="0" w:color="auto"/>
              <w:left w:val="nil"/>
              <w:bottom w:val="single" w:sz="4" w:space="0" w:color="auto"/>
              <w:right w:val="single" w:sz="4" w:space="0" w:color="auto"/>
            </w:tcBorders>
            <w:vAlign w:val="center"/>
          </w:tcPr>
          <w:p w:rsidR="00153A64" w:rsidRPr="00A0502C" w:rsidRDefault="00153A64" w:rsidP="00174CD1">
            <w:pPr>
              <w:spacing w:after="0" w:line="240" w:lineRule="atLeast"/>
              <w:jc w:val="center"/>
              <w:rPr>
                <w:rFonts w:ascii="Times New Roman" w:hAnsi="Times New Roman"/>
                <w:b/>
                <w:bCs/>
                <w:sz w:val="24"/>
                <w:szCs w:val="24"/>
                <w:lang w:val="uk-UA"/>
              </w:rPr>
            </w:pPr>
            <w:r w:rsidRPr="00A0502C">
              <w:rPr>
                <w:rFonts w:ascii="Times New Roman" w:hAnsi="Times New Roman"/>
                <w:b/>
                <w:bCs/>
                <w:sz w:val="24"/>
                <w:szCs w:val="24"/>
                <w:lang w:val="uk-UA"/>
              </w:rPr>
              <w:t>Технічні вимоги, характеристики товару тощо</w:t>
            </w:r>
          </w:p>
        </w:tc>
        <w:tc>
          <w:tcPr>
            <w:tcW w:w="1275" w:type="dxa"/>
            <w:tcBorders>
              <w:top w:val="single" w:sz="4" w:space="0" w:color="auto"/>
              <w:left w:val="nil"/>
              <w:bottom w:val="single" w:sz="4" w:space="0" w:color="auto"/>
              <w:right w:val="single" w:sz="4" w:space="0" w:color="auto"/>
            </w:tcBorders>
            <w:vAlign w:val="center"/>
          </w:tcPr>
          <w:p w:rsidR="00153A64" w:rsidRPr="00A0502C" w:rsidRDefault="00153A64" w:rsidP="00174CD1">
            <w:pPr>
              <w:spacing w:after="0" w:line="240" w:lineRule="atLeast"/>
              <w:jc w:val="center"/>
              <w:rPr>
                <w:rFonts w:ascii="Times New Roman" w:hAnsi="Times New Roman"/>
                <w:b/>
                <w:sz w:val="24"/>
                <w:szCs w:val="24"/>
                <w:lang w:val="uk-UA"/>
              </w:rPr>
            </w:pPr>
            <w:r w:rsidRPr="00A0502C">
              <w:rPr>
                <w:rFonts w:ascii="Times New Roman" w:hAnsi="Times New Roman"/>
                <w:b/>
                <w:sz w:val="24"/>
                <w:szCs w:val="24"/>
                <w:lang w:val="uk-UA"/>
              </w:rPr>
              <w:t>Одиниця виміру</w:t>
            </w:r>
          </w:p>
        </w:tc>
        <w:tc>
          <w:tcPr>
            <w:tcW w:w="1276" w:type="dxa"/>
            <w:tcBorders>
              <w:top w:val="single" w:sz="4" w:space="0" w:color="auto"/>
              <w:left w:val="nil"/>
              <w:bottom w:val="single" w:sz="4" w:space="0" w:color="auto"/>
              <w:right w:val="single" w:sz="4" w:space="0" w:color="auto"/>
            </w:tcBorders>
            <w:vAlign w:val="center"/>
          </w:tcPr>
          <w:p w:rsidR="00153A64" w:rsidRPr="00A0502C" w:rsidRDefault="00153A64" w:rsidP="00174CD1">
            <w:pPr>
              <w:spacing w:after="0" w:line="240" w:lineRule="atLeast"/>
              <w:jc w:val="center"/>
              <w:rPr>
                <w:rFonts w:ascii="Times New Roman" w:hAnsi="Times New Roman"/>
                <w:b/>
                <w:sz w:val="24"/>
                <w:szCs w:val="24"/>
                <w:lang w:val="uk-UA"/>
              </w:rPr>
            </w:pPr>
            <w:r w:rsidRPr="00A0502C">
              <w:rPr>
                <w:rFonts w:ascii="Times New Roman" w:hAnsi="Times New Roman"/>
                <w:b/>
                <w:sz w:val="24"/>
                <w:szCs w:val="24"/>
                <w:lang w:val="uk-UA"/>
              </w:rPr>
              <w:t>Орієнтовна</w:t>
            </w:r>
          </w:p>
          <w:p w:rsidR="00153A64" w:rsidRPr="00A0502C" w:rsidRDefault="00153A64" w:rsidP="00174CD1">
            <w:pPr>
              <w:spacing w:after="0" w:line="240" w:lineRule="atLeast"/>
              <w:jc w:val="center"/>
              <w:rPr>
                <w:rFonts w:ascii="Times New Roman" w:hAnsi="Times New Roman"/>
                <w:b/>
                <w:sz w:val="24"/>
                <w:szCs w:val="24"/>
                <w:lang w:val="uk-UA"/>
              </w:rPr>
            </w:pPr>
            <w:r w:rsidRPr="00A0502C">
              <w:rPr>
                <w:rFonts w:ascii="Times New Roman" w:hAnsi="Times New Roman"/>
                <w:b/>
                <w:sz w:val="24"/>
                <w:szCs w:val="24"/>
                <w:lang w:val="uk-UA"/>
              </w:rPr>
              <w:t>кількість</w:t>
            </w:r>
          </w:p>
        </w:tc>
      </w:tr>
      <w:tr w:rsidR="00153A64" w:rsidRPr="00A0502C" w:rsidTr="001871A2">
        <w:trPr>
          <w:trHeight w:val="502"/>
        </w:trPr>
        <w:tc>
          <w:tcPr>
            <w:tcW w:w="572" w:type="dxa"/>
            <w:tcBorders>
              <w:top w:val="single" w:sz="4" w:space="0" w:color="auto"/>
              <w:left w:val="single" w:sz="4" w:space="0" w:color="auto"/>
              <w:bottom w:val="single" w:sz="4" w:space="0" w:color="auto"/>
              <w:right w:val="single" w:sz="4" w:space="0" w:color="auto"/>
            </w:tcBorders>
            <w:vAlign w:val="center"/>
          </w:tcPr>
          <w:p w:rsidR="00153A64" w:rsidRPr="00A0502C" w:rsidRDefault="00153A64" w:rsidP="00174CD1">
            <w:pPr>
              <w:spacing w:after="0" w:line="240" w:lineRule="atLeast"/>
              <w:rPr>
                <w:rFonts w:ascii="Times New Roman" w:hAnsi="Times New Roman"/>
                <w:color w:val="000000"/>
                <w:sz w:val="24"/>
                <w:szCs w:val="24"/>
                <w:lang w:val="uk-UA" w:eastAsia="ru-RU"/>
              </w:rPr>
            </w:pPr>
            <w:r w:rsidRPr="00A0502C">
              <w:rPr>
                <w:rFonts w:ascii="Times New Roman" w:hAnsi="Times New Roman"/>
                <w:color w:val="000000"/>
                <w:sz w:val="24"/>
                <w:szCs w:val="24"/>
                <w:lang w:val="uk-UA" w:eastAsia="ru-RU"/>
              </w:rPr>
              <w:t>1</w:t>
            </w:r>
          </w:p>
        </w:tc>
        <w:tc>
          <w:tcPr>
            <w:tcW w:w="4106" w:type="dxa"/>
            <w:tcBorders>
              <w:top w:val="single" w:sz="4" w:space="0" w:color="auto"/>
              <w:left w:val="nil"/>
              <w:bottom w:val="single" w:sz="4" w:space="0" w:color="auto"/>
              <w:right w:val="single" w:sz="4" w:space="0" w:color="auto"/>
            </w:tcBorders>
            <w:vAlign w:val="center"/>
          </w:tcPr>
          <w:p w:rsidR="00153A64" w:rsidRPr="00A0502C" w:rsidRDefault="008C0786" w:rsidP="00204F2D">
            <w:pPr>
              <w:spacing w:after="0" w:line="240" w:lineRule="atLeast"/>
              <w:rPr>
                <w:rFonts w:ascii="Times New Roman" w:hAnsi="Times New Roman"/>
                <w:sz w:val="24"/>
                <w:szCs w:val="24"/>
                <w:lang w:val="uk-UA" w:eastAsia="ru-RU"/>
              </w:rPr>
            </w:pPr>
            <w:r w:rsidRPr="008C0786">
              <w:rPr>
                <w:rFonts w:ascii="Times New Roman" w:hAnsi="Times New Roman"/>
                <w:noProof/>
                <w:sz w:val="24"/>
                <w:szCs w:val="24"/>
                <w:lang w:val="uk-UA"/>
              </w:rPr>
              <w:t>Металобрухт</w:t>
            </w:r>
            <w:r>
              <w:rPr>
                <w:rFonts w:ascii="Times New Roman" w:hAnsi="Times New Roman"/>
                <w:noProof/>
                <w:sz w:val="24"/>
                <w:szCs w:val="24"/>
                <w:lang w:val="uk-UA"/>
              </w:rPr>
              <w:t xml:space="preserve"> </w:t>
            </w:r>
            <w:r w:rsidR="001871A2">
              <w:rPr>
                <w:rFonts w:ascii="Times New Roman" w:hAnsi="Times New Roman"/>
                <w:sz w:val="24"/>
                <w:szCs w:val="24"/>
                <w:lang w:val="uk-UA"/>
              </w:rPr>
              <w:t xml:space="preserve">за кодом за ДК 021:2015: </w:t>
            </w:r>
            <w:r w:rsidR="00153A64" w:rsidRPr="00A0502C">
              <w:rPr>
                <w:rFonts w:ascii="Times New Roman" w:hAnsi="Times New Roman"/>
                <w:sz w:val="24"/>
                <w:szCs w:val="24"/>
                <w:lang w:val="uk-UA"/>
              </w:rPr>
              <w:t>14910000-3 — Вторинна металева ві</w:t>
            </w:r>
            <w:r w:rsidR="001871A2">
              <w:rPr>
                <w:rFonts w:ascii="Times New Roman" w:hAnsi="Times New Roman"/>
                <w:sz w:val="24"/>
                <w:szCs w:val="24"/>
                <w:lang w:val="uk-UA"/>
              </w:rPr>
              <w:t xml:space="preserve">дновлена сировина </w:t>
            </w:r>
            <w:r w:rsidR="00174CD1">
              <w:rPr>
                <w:rFonts w:ascii="Times New Roman" w:hAnsi="Times New Roman"/>
                <w:sz w:val="24"/>
                <w:szCs w:val="24"/>
                <w:lang w:val="uk-UA"/>
              </w:rPr>
              <w:t>(металобрухт)</w:t>
            </w:r>
          </w:p>
        </w:tc>
        <w:tc>
          <w:tcPr>
            <w:tcW w:w="3119" w:type="dxa"/>
            <w:tcBorders>
              <w:top w:val="single" w:sz="4" w:space="0" w:color="auto"/>
              <w:left w:val="nil"/>
              <w:bottom w:val="single" w:sz="4" w:space="0" w:color="auto"/>
              <w:right w:val="single" w:sz="4" w:space="0" w:color="auto"/>
            </w:tcBorders>
            <w:vAlign w:val="center"/>
          </w:tcPr>
          <w:p w:rsidR="000344DA" w:rsidRDefault="000344DA" w:rsidP="000344DA">
            <w:pPr>
              <w:spacing w:after="0" w:line="240" w:lineRule="atLeast"/>
              <w:jc w:val="center"/>
              <w:rPr>
                <w:rFonts w:ascii="Times New Roman" w:hAnsi="Times New Roman"/>
                <w:noProof/>
                <w:sz w:val="24"/>
                <w:szCs w:val="24"/>
                <w:lang w:val="uk-UA"/>
              </w:rPr>
            </w:pPr>
            <w:r>
              <w:rPr>
                <w:rFonts w:ascii="Times New Roman" w:hAnsi="Times New Roman"/>
                <w:noProof/>
                <w:sz w:val="24"/>
                <w:szCs w:val="24"/>
                <w:lang w:val="uk-UA"/>
              </w:rPr>
              <w:t>Металобрухт</w:t>
            </w:r>
          </w:p>
          <w:p w:rsidR="00153A64" w:rsidRPr="00A0502C" w:rsidRDefault="000344DA" w:rsidP="000344DA">
            <w:pPr>
              <w:spacing w:after="0" w:line="240" w:lineRule="atLeast"/>
              <w:jc w:val="center"/>
              <w:rPr>
                <w:rFonts w:ascii="Times New Roman" w:hAnsi="Times New Roman"/>
                <w:noProof/>
                <w:sz w:val="24"/>
                <w:szCs w:val="24"/>
                <w:lang w:val="uk-UA"/>
              </w:rPr>
            </w:pPr>
            <w:bookmarkStart w:id="0" w:name="_GoBack"/>
            <w:bookmarkEnd w:id="0"/>
            <w:r>
              <w:rPr>
                <w:rFonts w:ascii="Times New Roman" w:hAnsi="Times New Roman"/>
                <w:noProof/>
                <w:sz w:val="24"/>
                <w:szCs w:val="24"/>
                <w:lang w:val="uk-UA"/>
              </w:rPr>
              <w:t>(Автомобільний)</w:t>
            </w:r>
          </w:p>
        </w:tc>
        <w:tc>
          <w:tcPr>
            <w:tcW w:w="1275" w:type="dxa"/>
            <w:tcBorders>
              <w:top w:val="single" w:sz="4" w:space="0" w:color="auto"/>
              <w:left w:val="nil"/>
              <w:bottom w:val="single" w:sz="4" w:space="0" w:color="auto"/>
              <w:right w:val="single" w:sz="4" w:space="0" w:color="auto"/>
            </w:tcBorders>
            <w:vAlign w:val="center"/>
          </w:tcPr>
          <w:p w:rsidR="00153A64" w:rsidRPr="00A0502C" w:rsidRDefault="00153A64" w:rsidP="00174CD1">
            <w:pPr>
              <w:spacing w:after="0" w:line="240" w:lineRule="atLeast"/>
              <w:jc w:val="center"/>
              <w:rPr>
                <w:rFonts w:ascii="Times New Roman" w:hAnsi="Times New Roman"/>
                <w:sz w:val="24"/>
                <w:szCs w:val="24"/>
                <w:lang w:val="uk-UA"/>
              </w:rPr>
            </w:pPr>
            <w:r w:rsidRPr="00A0502C">
              <w:rPr>
                <w:rFonts w:ascii="Times New Roman" w:hAnsi="Times New Roman"/>
                <w:sz w:val="24"/>
                <w:szCs w:val="24"/>
                <w:lang w:val="uk-UA"/>
              </w:rPr>
              <w:t>кг</w:t>
            </w:r>
          </w:p>
        </w:tc>
        <w:tc>
          <w:tcPr>
            <w:tcW w:w="1276" w:type="dxa"/>
            <w:tcBorders>
              <w:top w:val="single" w:sz="4" w:space="0" w:color="auto"/>
              <w:left w:val="nil"/>
              <w:bottom w:val="single" w:sz="4" w:space="0" w:color="auto"/>
              <w:right w:val="single" w:sz="4" w:space="0" w:color="auto"/>
            </w:tcBorders>
            <w:vAlign w:val="center"/>
          </w:tcPr>
          <w:p w:rsidR="00153A64" w:rsidRPr="00A0502C" w:rsidRDefault="008C0786" w:rsidP="00174CD1">
            <w:pPr>
              <w:spacing w:after="0" w:line="240" w:lineRule="atLeast"/>
              <w:jc w:val="center"/>
              <w:rPr>
                <w:rFonts w:ascii="Times New Roman" w:hAnsi="Times New Roman"/>
                <w:sz w:val="24"/>
                <w:szCs w:val="24"/>
                <w:lang w:val="uk-UA"/>
              </w:rPr>
            </w:pPr>
            <w:r>
              <w:rPr>
                <w:rFonts w:ascii="Times New Roman" w:hAnsi="Times New Roman"/>
                <w:sz w:val="24"/>
                <w:szCs w:val="24"/>
                <w:lang w:val="uk-UA"/>
              </w:rPr>
              <w:t>8600</w:t>
            </w:r>
          </w:p>
        </w:tc>
      </w:tr>
    </w:tbl>
    <w:p w:rsidR="00FE0932" w:rsidRDefault="00FE0932" w:rsidP="00174CD1">
      <w:pPr>
        <w:autoSpaceDE w:val="0"/>
        <w:autoSpaceDN w:val="0"/>
        <w:adjustRightInd w:val="0"/>
        <w:spacing w:after="0" w:line="240" w:lineRule="atLeast"/>
        <w:contextualSpacing/>
        <w:jc w:val="both"/>
        <w:rPr>
          <w:rFonts w:ascii="Times New Roman" w:hAnsi="Times New Roman"/>
          <w:color w:val="000000"/>
          <w:sz w:val="24"/>
          <w:szCs w:val="24"/>
          <w:lang w:val="uk-UA"/>
        </w:rPr>
      </w:pPr>
      <w:bookmarkStart w:id="1" w:name="bookmark7"/>
    </w:p>
    <w:p w:rsidR="00153A64" w:rsidRPr="006508C8" w:rsidRDefault="00DF7D46" w:rsidP="00174CD1">
      <w:pPr>
        <w:autoSpaceDE w:val="0"/>
        <w:autoSpaceDN w:val="0"/>
        <w:adjustRightInd w:val="0"/>
        <w:spacing w:after="0" w:line="240" w:lineRule="atLeast"/>
        <w:contextualSpacing/>
        <w:jc w:val="both"/>
        <w:rPr>
          <w:rFonts w:ascii="Times New Roman" w:hAnsi="Times New Roman"/>
          <w:sz w:val="12"/>
          <w:szCs w:val="12"/>
          <w:lang w:eastAsia="ru-RU"/>
        </w:rPr>
      </w:pPr>
      <w:r>
        <w:rPr>
          <w:rFonts w:ascii="Times New Roman" w:hAnsi="Times New Roman"/>
          <w:color w:val="000000"/>
          <w:sz w:val="24"/>
          <w:szCs w:val="24"/>
          <w:lang w:val="uk-UA"/>
        </w:rPr>
        <w:t xml:space="preserve">3.3. </w:t>
      </w:r>
      <w:r w:rsidR="001871A2" w:rsidRPr="006508C8">
        <w:rPr>
          <w:rFonts w:ascii="Times New Roman" w:hAnsi="Times New Roman"/>
          <w:color w:val="000000"/>
          <w:sz w:val="24"/>
          <w:szCs w:val="24"/>
          <w:lang w:val="uk-UA"/>
        </w:rPr>
        <w:t>Фото</w:t>
      </w:r>
      <w:r w:rsidR="006508C8" w:rsidRPr="006508C8">
        <w:rPr>
          <w:rFonts w:ascii="Times New Roman" w:hAnsi="Times New Roman"/>
          <w:color w:val="000000"/>
          <w:sz w:val="24"/>
          <w:szCs w:val="24"/>
          <w:lang w:val="uk-UA"/>
        </w:rPr>
        <w:t>зображення</w:t>
      </w:r>
      <w:r w:rsidR="00153A64" w:rsidRPr="006508C8">
        <w:rPr>
          <w:rFonts w:ascii="Times New Roman" w:hAnsi="Times New Roman"/>
          <w:color w:val="000000"/>
          <w:sz w:val="24"/>
          <w:szCs w:val="24"/>
          <w:lang w:val="uk-UA"/>
        </w:rPr>
        <w:t xml:space="preserve"> Товару додаються</w:t>
      </w:r>
      <w:r w:rsidR="001871A2" w:rsidRPr="006508C8">
        <w:rPr>
          <w:rFonts w:ascii="Times New Roman" w:hAnsi="Times New Roman"/>
          <w:color w:val="000000"/>
          <w:sz w:val="24"/>
          <w:szCs w:val="24"/>
          <w:lang w:val="uk-UA"/>
        </w:rPr>
        <w:t xml:space="preserve"> (</w:t>
      </w:r>
      <w:r w:rsidR="003148FB" w:rsidRPr="006508C8">
        <w:rPr>
          <w:rFonts w:ascii="Times New Roman" w:hAnsi="Times New Roman"/>
          <w:color w:val="000000"/>
          <w:sz w:val="24"/>
          <w:szCs w:val="24"/>
          <w:lang w:val="uk-UA"/>
        </w:rPr>
        <w:t>додаток 1, додаток 1.1, додаток 1.2</w:t>
      </w:r>
      <w:r w:rsidR="001871A2" w:rsidRPr="006508C8">
        <w:rPr>
          <w:rFonts w:ascii="Times New Roman" w:hAnsi="Times New Roman"/>
          <w:color w:val="000000"/>
          <w:sz w:val="24"/>
          <w:szCs w:val="24"/>
          <w:lang w:val="uk-UA"/>
        </w:rPr>
        <w:t>.)</w:t>
      </w:r>
      <w:r w:rsidR="00153A64" w:rsidRPr="006508C8">
        <w:rPr>
          <w:rFonts w:ascii="Times New Roman" w:hAnsi="Times New Roman"/>
          <w:color w:val="000000"/>
          <w:sz w:val="24"/>
          <w:szCs w:val="24"/>
          <w:lang w:val="uk-UA"/>
        </w:rPr>
        <w:t>.</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bCs/>
          <w:iCs/>
          <w:sz w:val="24"/>
          <w:szCs w:val="24"/>
          <w:lang w:val="uk-UA"/>
        </w:rPr>
        <w:t xml:space="preserve">3.4. </w:t>
      </w:r>
      <w:r w:rsidR="001871A2" w:rsidRPr="006508C8">
        <w:rPr>
          <w:rFonts w:ascii="Times New Roman" w:hAnsi="Times New Roman"/>
          <w:bCs/>
          <w:iCs/>
          <w:sz w:val="24"/>
          <w:szCs w:val="24"/>
          <w:lang w:val="uk-UA"/>
        </w:rPr>
        <w:t>Дата</w:t>
      </w:r>
      <w:r w:rsidRPr="006508C8">
        <w:rPr>
          <w:rFonts w:ascii="Times New Roman" w:hAnsi="Times New Roman"/>
          <w:bCs/>
          <w:iCs/>
          <w:sz w:val="24"/>
          <w:szCs w:val="24"/>
          <w:lang w:val="uk-UA"/>
        </w:rPr>
        <w:t xml:space="preserve"> відвантаження Товару:</w:t>
      </w:r>
      <w:r w:rsidRPr="006508C8">
        <w:rPr>
          <w:rFonts w:ascii="Times New Roman" w:hAnsi="Times New Roman"/>
          <w:sz w:val="24"/>
          <w:szCs w:val="24"/>
          <w:lang w:val="uk-UA"/>
        </w:rPr>
        <w:t xml:space="preserve"> Після повної оплати всієї вартості Товару за </w:t>
      </w:r>
      <w:r w:rsidR="001871A2" w:rsidRPr="006508C8">
        <w:rPr>
          <w:rFonts w:ascii="Times New Roman" w:hAnsi="Times New Roman"/>
          <w:sz w:val="24"/>
          <w:szCs w:val="24"/>
          <w:lang w:val="uk-UA"/>
        </w:rPr>
        <w:t>Д</w:t>
      </w:r>
      <w:r w:rsidRPr="006508C8">
        <w:rPr>
          <w:rFonts w:ascii="Times New Roman" w:hAnsi="Times New Roman"/>
          <w:sz w:val="24"/>
          <w:szCs w:val="24"/>
          <w:lang w:val="uk-UA"/>
        </w:rPr>
        <w:t xml:space="preserve">оговором, </w:t>
      </w:r>
      <w:r w:rsidR="001871A2" w:rsidRPr="006508C8">
        <w:rPr>
          <w:rFonts w:ascii="Times New Roman" w:hAnsi="Times New Roman"/>
          <w:sz w:val="24"/>
          <w:szCs w:val="24"/>
          <w:lang w:val="uk-UA"/>
        </w:rPr>
        <w:t>за погодженням з Покупцем.</w:t>
      </w:r>
    </w:p>
    <w:p w:rsidR="00153A64" w:rsidRPr="006508C8" w:rsidRDefault="00DF7D46"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 xml:space="preserve">3.5. </w:t>
      </w:r>
      <w:r w:rsidR="00153A64" w:rsidRPr="006508C8">
        <w:rPr>
          <w:rFonts w:ascii="Times New Roman" w:hAnsi="Times New Roman"/>
          <w:sz w:val="24"/>
          <w:szCs w:val="24"/>
          <w:lang w:val="uk-UA"/>
        </w:rPr>
        <w:t xml:space="preserve">Місцезнаходження майна: </w:t>
      </w:r>
      <w:r w:rsidR="00EF7C45" w:rsidRPr="00EF7C45">
        <w:rPr>
          <w:rFonts w:ascii="Times New Roman" w:hAnsi="Times New Roman"/>
          <w:color w:val="000000"/>
          <w:sz w:val="24"/>
          <w:szCs w:val="24"/>
          <w:lang w:val="uk-UA"/>
        </w:rPr>
        <w:t>проспект Свободи, 150, м. Кременчук, 39623.</w:t>
      </w:r>
    </w:p>
    <w:p w:rsidR="00153A64" w:rsidRPr="006508C8" w:rsidRDefault="00153A64" w:rsidP="00174CD1">
      <w:pPr>
        <w:spacing w:after="0" w:line="240" w:lineRule="atLeast"/>
        <w:jc w:val="both"/>
        <w:rPr>
          <w:rFonts w:ascii="Times New Roman" w:hAnsi="Times New Roman"/>
          <w:sz w:val="12"/>
          <w:szCs w:val="12"/>
          <w:lang w:val="uk-UA"/>
        </w:rPr>
      </w:pPr>
      <w:r w:rsidRPr="006508C8">
        <w:rPr>
          <w:rFonts w:ascii="Times New Roman" w:hAnsi="Times New Roman"/>
          <w:sz w:val="24"/>
          <w:szCs w:val="24"/>
          <w:lang w:val="uk-UA"/>
        </w:rPr>
        <w:t>3.6. Умови відвантаження Товару Покупцю:</w:t>
      </w:r>
      <w:r w:rsidRPr="006508C8">
        <w:rPr>
          <w:rFonts w:ascii="Times New Roman" w:hAnsi="Times New Roman"/>
          <w:bCs/>
          <w:sz w:val="24"/>
          <w:szCs w:val="24"/>
          <w:lang w:val="uk-UA" w:eastAsia="zh-CN"/>
        </w:rPr>
        <w:t xml:space="preserve"> </w:t>
      </w:r>
      <w:r w:rsidR="001871A2" w:rsidRPr="006508C8">
        <w:rPr>
          <w:rFonts w:ascii="Times New Roman" w:hAnsi="Times New Roman"/>
          <w:bCs/>
          <w:sz w:val="24"/>
          <w:szCs w:val="24"/>
          <w:lang w:val="uk-UA" w:eastAsia="zh-CN"/>
        </w:rPr>
        <w:t>Товар передається Покупцю</w:t>
      </w:r>
      <w:r w:rsidRPr="006508C8">
        <w:rPr>
          <w:rFonts w:ascii="Times New Roman" w:hAnsi="Times New Roman"/>
          <w:bCs/>
          <w:sz w:val="24"/>
          <w:szCs w:val="24"/>
          <w:lang w:val="uk-UA" w:eastAsia="zh-CN"/>
        </w:rPr>
        <w:t xml:space="preserve"> за адресою: </w:t>
      </w:r>
      <w:r w:rsidR="00821FC5" w:rsidRPr="00821FC5">
        <w:rPr>
          <w:rFonts w:ascii="Times New Roman" w:hAnsi="Times New Roman"/>
          <w:color w:val="000000"/>
          <w:sz w:val="24"/>
          <w:szCs w:val="24"/>
          <w:lang w:val="uk-UA"/>
        </w:rPr>
        <w:t>проспект Свободи, 150, м. Кременчук, 39623.</w:t>
      </w:r>
      <w:r w:rsidR="001871A2" w:rsidRPr="006508C8">
        <w:rPr>
          <w:rFonts w:ascii="Times New Roman" w:hAnsi="Times New Roman"/>
          <w:color w:val="000000"/>
          <w:sz w:val="24"/>
          <w:szCs w:val="24"/>
          <w:lang w:val="uk-UA"/>
        </w:rPr>
        <w:t>. Відвантаження здійснюється</w:t>
      </w:r>
      <w:r w:rsidRPr="006508C8">
        <w:rPr>
          <w:rFonts w:ascii="Times New Roman" w:hAnsi="Times New Roman"/>
          <w:color w:val="000000"/>
          <w:sz w:val="24"/>
          <w:szCs w:val="24"/>
          <w:lang w:val="uk-UA"/>
        </w:rPr>
        <w:t xml:space="preserve"> силами, засобами та автотранспортом Покупця, з </w:t>
      </w:r>
      <w:r w:rsidR="001871A2" w:rsidRPr="006508C8">
        <w:rPr>
          <w:rFonts w:ascii="Times New Roman" w:hAnsi="Times New Roman"/>
          <w:color w:val="000000"/>
          <w:sz w:val="24"/>
          <w:szCs w:val="24"/>
          <w:lang w:val="uk-UA"/>
        </w:rPr>
        <w:t>обов’язковим</w:t>
      </w:r>
      <w:r w:rsidRPr="006508C8">
        <w:rPr>
          <w:rFonts w:ascii="Times New Roman" w:hAnsi="Times New Roman"/>
          <w:color w:val="000000"/>
          <w:sz w:val="24"/>
          <w:szCs w:val="24"/>
          <w:lang w:val="uk-UA"/>
        </w:rPr>
        <w:t xml:space="preserve"> зважуванням ваги Товару за рахунок Покупця на території міста </w:t>
      </w:r>
      <w:r w:rsidR="00821FC5">
        <w:rPr>
          <w:rFonts w:ascii="Times New Roman" w:hAnsi="Times New Roman"/>
          <w:color w:val="000000"/>
          <w:sz w:val="24"/>
          <w:szCs w:val="24"/>
          <w:lang w:val="uk-UA"/>
        </w:rPr>
        <w:t>Кременчука</w:t>
      </w:r>
      <w:r w:rsidRPr="006508C8">
        <w:rPr>
          <w:rFonts w:ascii="Times New Roman" w:hAnsi="Times New Roman"/>
          <w:color w:val="000000"/>
          <w:sz w:val="24"/>
          <w:szCs w:val="24"/>
          <w:lang w:val="uk-UA"/>
        </w:rPr>
        <w:t>, за участю уповноваженого представника Продавця.</w:t>
      </w:r>
    </w:p>
    <w:bookmarkEnd w:id="1"/>
    <w:p w:rsidR="00153A64" w:rsidRPr="006508C8" w:rsidRDefault="00153A64" w:rsidP="00174CD1">
      <w:pPr>
        <w:tabs>
          <w:tab w:val="left" w:pos="709"/>
          <w:tab w:val="left" w:pos="5245"/>
          <w:tab w:val="left" w:pos="6660"/>
          <w:tab w:val="left" w:pos="7740"/>
        </w:tabs>
        <w:spacing w:after="0" w:line="240" w:lineRule="atLeast"/>
        <w:jc w:val="both"/>
        <w:rPr>
          <w:rFonts w:ascii="Times New Roman" w:hAnsi="Times New Roman"/>
          <w:sz w:val="24"/>
          <w:szCs w:val="24"/>
          <w:lang w:val="uk-UA"/>
        </w:rPr>
      </w:pPr>
      <w:r w:rsidRPr="006508C8">
        <w:rPr>
          <w:rFonts w:ascii="Times New Roman" w:hAnsi="Times New Roman"/>
          <w:bCs/>
          <w:iCs/>
          <w:sz w:val="24"/>
          <w:szCs w:val="24"/>
          <w:lang w:val="uk-UA"/>
        </w:rPr>
        <w:t xml:space="preserve"> 4. Умови розрахунків:</w:t>
      </w:r>
      <w:r w:rsidRPr="006508C8">
        <w:rPr>
          <w:rFonts w:ascii="Times New Roman" w:hAnsi="Times New Roman"/>
          <w:sz w:val="24"/>
          <w:szCs w:val="24"/>
          <w:lang w:val="uk-UA"/>
        </w:rPr>
        <w:t xml:space="preserve"> </w:t>
      </w:r>
    </w:p>
    <w:p w:rsidR="00153A64" w:rsidRPr="006508C8" w:rsidRDefault="00153A64" w:rsidP="00174CD1">
      <w:pPr>
        <w:spacing w:after="0" w:line="240" w:lineRule="atLeast"/>
        <w:jc w:val="both"/>
        <w:rPr>
          <w:rFonts w:ascii="Times New Roman" w:hAnsi="Times New Roman"/>
          <w:color w:val="000000"/>
          <w:sz w:val="24"/>
          <w:szCs w:val="24"/>
          <w:lang w:val="uk-UA"/>
        </w:rPr>
      </w:pPr>
      <w:r w:rsidRPr="006508C8">
        <w:rPr>
          <w:rFonts w:ascii="Times New Roman" w:hAnsi="Times New Roman"/>
          <w:color w:val="000000"/>
          <w:sz w:val="24"/>
          <w:szCs w:val="24"/>
          <w:lang w:val="uk-UA"/>
        </w:rPr>
        <w:t>Розрахунок за Товар здійснює</w:t>
      </w:r>
      <w:r w:rsidR="001871A2" w:rsidRPr="006508C8">
        <w:rPr>
          <w:rFonts w:ascii="Times New Roman" w:hAnsi="Times New Roman"/>
          <w:color w:val="000000"/>
          <w:sz w:val="24"/>
          <w:szCs w:val="24"/>
          <w:lang w:val="uk-UA"/>
        </w:rPr>
        <w:t>ться в розмірі 100% передоплати</w:t>
      </w:r>
      <w:r w:rsidRPr="006508C8">
        <w:rPr>
          <w:rFonts w:ascii="Times New Roman" w:hAnsi="Times New Roman"/>
          <w:color w:val="000000"/>
          <w:sz w:val="24"/>
          <w:szCs w:val="24"/>
          <w:lang w:val="uk-UA"/>
        </w:rPr>
        <w:t xml:space="preserve"> вартості всієї орієнтовної  кількості Товару за договором з Продавцем протягом 3 робочих днів з дня виставлення рахунку Продавцем до оплати Покупцем. У випадку встановлення більшого розміру остаточної кількості Товару після зважування, Покупець </w:t>
      </w:r>
      <w:r w:rsidR="003148FB" w:rsidRPr="006508C8">
        <w:rPr>
          <w:rFonts w:ascii="Times New Roman" w:hAnsi="Times New Roman"/>
          <w:color w:val="000000"/>
          <w:sz w:val="24"/>
          <w:szCs w:val="24"/>
          <w:lang w:val="uk-UA"/>
        </w:rPr>
        <w:t>зобов’язаний</w:t>
      </w:r>
      <w:r w:rsidRPr="006508C8">
        <w:rPr>
          <w:rFonts w:ascii="Times New Roman" w:hAnsi="Times New Roman"/>
          <w:color w:val="000000"/>
          <w:sz w:val="24"/>
          <w:szCs w:val="24"/>
          <w:lang w:val="uk-UA"/>
        </w:rPr>
        <w:t xml:space="preserve"> здійснити доплату вартості фактичної кількості Товару, не охоплену обсягами даного оголошення, до моменту фактичного вивезення всієї кількості Товару, на підставі додаткового виставленого рахунку Продавцем.</w:t>
      </w:r>
    </w:p>
    <w:p w:rsidR="00153A64" w:rsidRPr="006508C8" w:rsidRDefault="00153A64" w:rsidP="00174CD1">
      <w:pPr>
        <w:tabs>
          <w:tab w:val="left" w:pos="540"/>
        </w:tabs>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eastAsia="ru-RU"/>
        </w:rPr>
        <w:t>5. Вимоги до Покупців/Учасників та спосіб їх підтвердження:</w:t>
      </w:r>
    </w:p>
    <w:p w:rsidR="00153A64" w:rsidRDefault="00153A64" w:rsidP="00174CD1">
      <w:pPr>
        <w:spacing w:after="0" w:line="240" w:lineRule="atLeast"/>
        <w:jc w:val="both"/>
        <w:rPr>
          <w:rFonts w:ascii="Times New Roman" w:hAnsi="Times New Roman"/>
          <w:sz w:val="24"/>
          <w:szCs w:val="24"/>
          <w:lang w:val="uk-UA" w:eastAsia="ru-RU"/>
        </w:rPr>
      </w:pPr>
      <w:r w:rsidRPr="006508C8">
        <w:rPr>
          <w:rFonts w:ascii="Times New Roman" w:hAnsi="Times New Roman"/>
          <w:sz w:val="24"/>
          <w:szCs w:val="24"/>
          <w:lang w:val="uk-UA" w:eastAsia="ru-RU"/>
        </w:rPr>
        <w:t>5.1. Під час подання цінової пропозиції Покупець/Учасник повинен завантажити</w:t>
      </w:r>
      <w:r w:rsidRPr="006508C8">
        <w:rPr>
          <w:rFonts w:ascii="Times New Roman" w:hAnsi="Times New Roman"/>
          <w:sz w:val="24"/>
          <w:szCs w:val="24"/>
          <w:lang w:val="uk-UA"/>
        </w:rPr>
        <w:t xml:space="preserve"> через електронну</w:t>
      </w:r>
      <w:r w:rsidRPr="00A0502C">
        <w:rPr>
          <w:rFonts w:ascii="Times New Roman" w:hAnsi="Times New Roman"/>
          <w:sz w:val="24"/>
          <w:szCs w:val="24"/>
          <w:lang w:val="uk-UA"/>
        </w:rPr>
        <w:t xml:space="preserve"> систему </w:t>
      </w:r>
      <w:r w:rsidRPr="00A0502C">
        <w:rPr>
          <w:rFonts w:ascii="Times New Roman" w:hAnsi="Times New Roman"/>
          <w:sz w:val="24"/>
          <w:szCs w:val="24"/>
          <w:lang w:val="uk-UA" w:eastAsia="ru-RU"/>
        </w:rPr>
        <w:t>в електронному (сканованому) вигляді в складі своєї пропозиції наступні документи:</w:t>
      </w:r>
    </w:p>
    <w:p w:rsidR="003148FB" w:rsidRDefault="003148FB" w:rsidP="00174CD1">
      <w:pPr>
        <w:numPr>
          <w:ilvl w:val="0"/>
          <w:numId w:val="33"/>
        </w:numPr>
        <w:spacing w:after="0" w:line="240" w:lineRule="atLeast"/>
        <w:ind w:left="426" w:hanging="426"/>
        <w:jc w:val="both"/>
        <w:rPr>
          <w:rFonts w:ascii="Times New Roman" w:hAnsi="Times New Roman"/>
          <w:sz w:val="24"/>
          <w:szCs w:val="24"/>
          <w:lang w:val="uk-UA"/>
        </w:rPr>
      </w:pPr>
      <w:r w:rsidRPr="00A0502C">
        <w:rPr>
          <w:rFonts w:ascii="Times New Roman" w:hAnsi="Times New Roman"/>
          <w:sz w:val="24"/>
          <w:szCs w:val="24"/>
          <w:lang w:val="uk-UA"/>
        </w:rPr>
        <w:t>Цінову пропозицію (</w:t>
      </w:r>
      <w:r>
        <w:rPr>
          <w:rFonts w:ascii="Times New Roman" w:hAnsi="Times New Roman"/>
          <w:sz w:val="24"/>
          <w:szCs w:val="24"/>
          <w:lang w:val="uk-UA"/>
        </w:rPr>
        <w:t>відповідно до додатку 2).</w:t>
      </w:r>
    </w:p>
    <w:p w:rsidR="003148FB" w:rsidRPr="00A0502C" w:rsidRDefault="003148FB" w:rsidP="00174CD1">
      <w:pPr>
        <w:numPr>
          <w:ilvl w:val="0"/>
          <w:numId w:val="33"/>
        </w:numPr>
        <w:autoSpaceDE w:val="0"/>
        <w:autoSpaceDN w:val="0"/>
        <w:adjustRightInd w:val="0"/>
        <w:spacing w:after="0" w:line="240" w:lineRule="atLeast"/>
        <w:ind w:left="426" w:hanging="426"/>
        <w:jc w:val="both"/>
        <w:rPr>
          <w:rFonts w:ascii="Times New Roman" w:hAnsi="Times New Roman"/>
          <w:sz w:val="24"/>
          <w:szCs w:val="24"/>
          <w:lang w:val="uk-UA" w:eastAsia="ru-RU"/>
        </w:rPr>
      </w:pPr>
      <w:r w:rsidRPr="00A0502C">
        <w:rPr>
          <w:rFonts w:ascii="Times New Roman" w:hAnsi="Times New Roman"/>
          <w:sz w:val="24"/>
          <w:szCs w:val="24"/>
          <w:lang w:val="uk-UA" w:eastAsia="ru-RU"/>
        </w:rPr>
        <w:t>Витяг з Єдиного державного реєстру юридичних осіб та фізичних осіб-підприємців.</w:t>
      </w:r>
    </w:p>
    <w:p w:rsidR="003148FB" w:rsidRPr="006508C8" w:rsidRDefault="003148FB" w:rsidP="00174CD1">
      <w:pPr>
        <w:spacing w:after="0" w:line="240" w:lineRule="atLeast"/>
        <w:jc w:val="both"/>
        <w:rPr>
          <w:rFonts w:ascii="Times New Roman" w:hAnsi="Times New Roman"/>
          <w:sz w:val="24"/>
          <w:szCs w:val="24"/>
          <w:lang w:val="uk-UA" w:eastAsia="ru-RU"/>
        </w:rPr>
      </w:pPr>
    </w:p>
    <w:p w:rsidR="00153A64" w:rsidRPr="006508C8" w:rsidRDefault="00153A64" w:rsidP="00174CD1">
      <w:pPr>
        <w:spacing w:after="0" w:line="240" w:lineRule="atLeast"/>
        <w:rPr>
          <w:rFonts w:ascii="Times New Roman" w:hAnsi="Times New Roman"/>
          <w:sz w:val="24"/>
          <w:szCs w:val="24"/>
          <w:lang w:val="uk-UA" w:eastAsia="ru-RU"/>
        </w:rPr>
      </w:pPr>
      <w:r w:rsidRPr="006508C8">
        <w:rPr>
          <w:rFonts w:ascii="Times New Roman" w:hAnsi="Times New Roman"/>
          <w:sz w:val="24"/>
          <w:szCs w:val="24"/>
          <w:lang w:val="uk-UA" w:eastAsia="ru-RU"/>
        </w:rPr>
        <w:t xml:space="preserve">5.2. Після визначення системою Переможець торгів надає Продавцю: </w:t>
      </w:r>
    </w:p>
    <w:p w:rsidR="003148FB" w:rsidRPr="006508C8" w:rsidRDefault="003148FB" w:rsidP="00174CD1">
      <w:pPr>
        <w:spacing w:after="0" w:line="240" w:lineRule="atLeast"/>
        <w:rPr>
          <w:rFonts w:ascii="Times New Roman" w:hAnsi="Times New Roman"/>
          <w:sz w:val="24"/>
          <w:szCs w:val="24"/>
          <w:lang w:val="uk-UA" w:eastAsia="ru-RU"/>
        </w:rPr>
      </w:pPr>
      <w:r w:rsidRPr="006508C8">
        <w:rPr>
          <w:rFonts w:ascii="Times New Roman" w:hAnsi="Times New Roman"/>
          <w:sz w:val="24"/>
          <w:szCs w:val="24"/>
          <w:lang w:val="uk-UA" w:eastAsia="ru-RU"/>
        </w:rPr>
        <w:t>Для юридичних осіб:</w:t>
      </w:r>
    </w:p>
    <w:p w:rsidR="003148FB" w:rsidRPr="006508C8" w:rsidRDefault="003148FB" w:rsidP="006508C8">
      <w:pPr>
        <w:numPr>
          <w:ilvl w:val="0"/>
          <w:numId w:val="34"/>
        </w:numPr>
        <w:spacing w:after="0" w:line="240" w:lineRule="atLeast"/>
        <w:ind w:left="426"/>
        <w:jc w:val="both"/>
        <w:rPr>
          <w:rFonts w:ascii="Times New Roman" w:hAnsi="Times New Roman"/>
          <w:sz w:val="24"/>
          <w:szCs w:val="24"/>
          <w:lang w:val="uk-UA" w:eastAsia="ru-RU"/>
        </w:rPr>
      </w:pPr>
      <w:r w:rsidRPr="006508C8">
        <w:rPr>
          <w:rFonts w:ascii="Times New Roman" w:hAnsi="Times New Roman"/>
          <w:sz w:val="24"/>
          <w:szCs w:val="24"/>
          <w:lang w:val="uk-UA" w:eastAsia="ru-RU"/>
        </w:rPr>
        <w:t>Копію документу, що підтверджує повноваження посадової особи Учасника процедури закупівлі щодо підпису документів цінової пропозиції (у випадку, якщо посадова особа, підписуючи пропозицію, діє за дорученням або за наявністю передбачених статутом учасника обмежень керівника щодо укладення договорів).</w:t>
      </w:r>
    </w:p>
    <w:p w:rsidR="003148FB" w:rsidRPr="006508C8" w:rsidRDefault="003148FB" w:rsidP="006508C8">
      <w:pPr>
        <w:numPr>
          <w:ilvl w:val="0"/>
          <w:numId w:val="34"/>
        </w:numPr>
        <w:spacing w:after="0" w:line="240" w:lineRule="atLeast"/>
        <w:ind w:left="426"/>
        <w:jc w:val="both"/>
        <w:rPr>
          <w:rStyle w:val="8"/>
          <w:sz w:val="22"/>
          <w:szCs w:val="22"/>
        </w:rPr>
      </w:pPr>
      <w:r w:rsidRPr="006508C8">
        <w:rPr>
          <w:rStyle w:val="8"/>
          <w:sz w:val="22"/>
          <w:szCs w:val="22"/>
        </w:rPr>
        <w:t>Довідку із загальними відомостями про учасника (згідно додатку 3)</w:t>
      </w:r>
      <w:r w:rsidR="00266C83" w:rsidRPr="006508C8">
        <w:rPr>
          <w:rStyle w:val="8"/>
          <w:sz w:val="22"/>
          <w:szCs w:val="22"/>
        </w:rPr>
        <w:t>.</w:t>
      </w:r>
    </w:p>
    <w:p w:rsidR="00266C83" w:rsidRDefault="00266C83" w:rsidP="006508C8">
      <w:pPr>
        <w:numPr>
          <w:ilvl w:val="0"/>
          <w:numId w:val="34"/>
        </w:numPr>
        <w:spacing w:after="0" w:line="240" w:lineRule="atLeast"/>
        <w:ind w:left="426"/>
        <w:jc w:val="both"/>
        <w:rPr>
          <w:rFonts w:ascii="Times New Roman" w:hAnsi="Times New Roman"/>
          <w:lang w:val="uk-UA"/>
        </w:rPr>
      </w:pPr>
      <w:r w:rsidRPr="006508C8">
        <w:rPr>
          <w:rFonts w:ascii="Times New Roman" w:hAnsi="Times New Roman"/>
          <w:lang w:val="uk-UA"/>
        </w:rPr>
        <w:t>Остаточну цінову пропозицію за результатами аукціону</w:t>
      </w:r>
      <w:r w:rsidR="00174CD1" w:rsidRPr="006508C8">
        <w:rPr>
          <w:rFonts w:ascii="Times New Roman" w:hAnsi="Times New Roman"/>
          <w:lang w:val="uk-UA"/>
        </w:rPr>
        <w:t xml:space="preserve"> (згідно додатку 2</w:t>
      </w:r>
      <w:r w:rsidRPr="006508C8">
        <w:rPr>
          <w:rFonts w:ascii="Times New Roman" w:hAnsi="Times New Roman"/>
          <w:lang w:val="uk-UA"/>
        </w:rPr>
        <w:t>).</w:t>
      </w:r>
    </w:p>
    <w:p w:rsidR="006508C8" w:rsidRPr="006508C8" w:rsidRDefault="006508C8" w:rsidP="006508C8">
      <w:pPr>
        <w:numPr>
          <w:ilvl w:val="0"/>
          <w:numId w:val="34"/>
        </w:numPr>
        <w:spacing w:after="0" w:line="240" w:lineRule="atLeast"/>
        <w:ind w:left="426"/>
        <w:jc w:val="both"/>
        <w:rPr>
          <w:rFonts w:ascii="Times New Roman" w:hAnsi="Times New Roman"/>
          <w:lang w:val="uk-UA"/>
        </w:rPr>
      </w:pPr>
      <w:r>
        <w:rPr>
          <w:rFonts w:ascii="Times New Roman" w:hAnsi="Times New Roman"/>
          <w:lang w:val="uk-UA"/>
        </w:rPr>
        <w:t>Гарантійний лист щодо погодження з проектом договору.</w:t>
      </w:r>
    </w:p>
    <w:p w:rsidR="00266C83" w:rsidRPr="006508C8" w:rsidRDefault="00266C83" w:rsidP="00174CD1">
      <w:pPr>
        <w:spacing w:after="0" w:line="240" w:lineRule="atLeast"/>
        <w:jc w:val="both"/>
        <w:rPr>
          <w:rFonts w:ascii="Times New Roman" w:hAnsi="Times New Roman"/>
          <w:sz w:val="24"/>
          <w:szCs w:val="24"/>
          <w:lang w:val="uk-UA" w:eastAsia="ru-RU"/>
        </w:rPr>
      </w:pPr>
    </w:p>
    <w:p w:rsidR="003148FB" w:rsidRPr="006508C8" w:rsidRDefault="003148FB" w:rsidP="00174CD1">
      <w:pPr>
        <w:spacing w:after="0" w:line="240" w:lineRule="atLeast"/>
        <w:rPr>
          <w:rFonts w:ascii="Times New Roman" w:hAnsi="Times New Roman"/>
          <w:sz w:val="24"/>
          <w:szCs w:val="24"/>
          <w:lang w:val="uk-UA" w:eastAsia="ru-RU"/>
        </w:rPr>
      </w:pPr>
      <w:r w:rsidRPr="006508C8">
        <w:rPr>
          <w:rFonts w:ascii="Times New Roman" w:hAnsi="Times New Roman"/>
          <w:sz w:val="24"/>
          <w:szCs w:val="24"/>
          <w:lang w:val="uk-UA" w:eastAsia="ru-RU"/>
        </w:rPr>
        <w:t>Для фізичних осіб-підприємців:</w:t>
      </w:r>
    </w:p>
    <w:p w:rsidR="00266C83" w:rsidRPr="006508C8" w:rsidRDefault="003148FB" w:rsidP="006508C8">
      <w:pPr>
        <w:numPr>
          <w:ilvl w:val="0"/>
          <w:numId w:val="35"/>
        </w:numPr>
        <w:spacing w:after="0" w:line="240" w:lineRule="atLeast"/>
        <w:ind w:left="426"/>
        <w:jc w:val="both"/>
        <w:rPr>
          <w:rFonts w:ascii="Times New Roman" w:hAnsi="Times New Roman"/>
          <w:sz w:val="24"/>
          <w:szCs w:val="24"/>
          <w:lang w:val="uk-UA" w:eastAsia="ru-RU"/>
        </w:rPr>
      </w:pPr>
      <w:r w:rsidRPr="006508C8">
        <w:rPr>
          <w:rFonts w:ascii="Times New Roman" w:hAnsi="Times New Roman"/>
          <w:sz w:val="24"/>
          <w:szCs w:val="24"/>
          <w:lang w:val="uk-UA" w:eastAsia="ru-RU"/>
        </w:rPr>
        <w:lastRenderedPageBreak/>
        <w:t>Копію документу, що підтверджує повноваження фізичної особи щодо підпису документів цінової пропозиції від імені Учасника-фізичної особи-підприємця.</w:t>
      </w:r>
    </w:p>
    <w:p w:rsidR="003148FB" w:rsidRPr="006508C8" w:rsidRDefault="003148FB" w:rsidP="006508C8">
      <w:pPr>
        <w:numPr>
          <w:ilvl w:val="0"/>
          <w:numId w:val="35"/>
        </w:numPr>
        <w:spacing w:after="0" w:line="240" w:lineRule="atLeast"/>
        <w:ind w:left="426"/>
        <w:jc w:val="both"/>
        <w:rPr>
          <w:rStyle w:val="8"/>
          <w:sz w:val="22"/>
          <w:szCs w:val="22"/>
        </w:rPr>
      </w:pPr>
      <w:r w:rsidRPr="006508C8">
        <w:rPr>
          <w:rStyle w:val="8"/>
          <w:sz w:val="22"/>
          <w:szCs w:val="22"/>
        </w:rPr>
        <w:t>Довідку із загальними відомостями про учасника (згідно додатку 3).</w:t>
      </w:r>
    </w:p>
    <w:p w:rsidR="00266C83" w:rsidRPr="006508C8" w:rsidRDefault="00266C83" w:rsidP="006508C8">
      <w:pPr>
        <w:numPr>
          <w:ilvl w:val="0"/>
          <w:numId w:val="35"/>
        </w:numPr>
        <w:spacing w:after="0" w:line="240" w:lineRule="atLeast"/>
        <w:ind w:left="426"/>
        <w:jc w:val="both"/>
        <w:rPr>
          <w:rFonts w:ascii="Times New Roman" w:hAnsi="Times New Roman"/>
          <w:lang w:val="uk-UA"/>
        </w:rPr>
      </w:pPr>
      <w:r w:rsidRPr="006508C8">
        <w:rPr>
          <w:rFonts w:ascii="Times New Roman" w:hAnsi="Times New Roman"/>
          <w:lang w:val="uk-UA"/>
        </w:rPr>
        <w:t>Копію</w:t>
      </w:r>
      <w:r w:rsidRPr="006508C8">
        <w:rPr>
          <w:rFonts w:ascii="Times New Roman" w:hAnsi="Times New Roman"/>
          <w:lang w:val="uk-UA" w:eastAsia="ru-RU"/>
        </w:rPr>
        <w:t xml:space="preserve"> </w:t>
      </w:r>
      <w:r w:rsidRPr="006508C8">
        <w:rPr>
          <w:rFonts w:ascii="Times New Roman" w:hAnsi="Times New Roman"/>
          <w:sz w:val="24"/>
          <w:szCs w:val="24"/>
          <w:lang w:val="uk-UA" w:eastAsia="ru-RU"/>
        </w:rPr>
        <w:t>реєстраційного номеру облікової картки платника податків</w:t>
      </w:r>
      <w:r w:rsidRPr="006508C8">
        <w:rPr>
          <w:rFonts w:ascii="Times New Roman" w:hAnsi="Times New Roman"/>
          <w:lang w:val="uk-UA"/>
        </w:rPr>
        <w:t>, завірена підписом учасника.</w:t>
      </w:r>
    </w:p>
    <w:p w:rsidR="00266C83" w:rsidRPr="006508C8" w:rsidRDefault="00266C83" w:rsidP="006508C8">
      <w:pPr>
        <w:numPr>
          <w:ilvl w:val="0"/>
          <w:numId w:val="35"/>
        </w:numPr>
        <w:spacing w:after="0" w:line="240" w:lineRule="atLeast"/>
        <w:ind w:left="426"/>
        <w:jc w:val="both"/>
        <w:rPr>
          <w:rFonts w:ascii="Times New Roman" w:hAnsi="Times New Roman"/>
          <w:lang w:val="uk-UA"/>
        </w:rPr>
      </w:pPr>
      <w:r w:rsidRPr="006508C8">
        <w:rPr>
          <w:rFonts w:ascii="Times New Roman" w:hAnsi="Times New Roman"/>
          <w:lang w:val="uk-UA"/>
        </w:rPr>
        <w:t xml:space="preserve">Копію </w:t>
      </w:r>
      <w:r w:rsidRPr="006508C8">
        <w:rPr>
          <w:rFonts w:ascii="Times New Roman" w:hAnsi="Times New Roman"/>
          <w:lang w:val="uk-UA" w:eastAsia="ru-RU"/>
        </w:rPr>
        <w:t xml:space="preserve">1-6 сторінок </w:t>
      </w:r>
      <w:r w:rsidRPr="006508C8">
        <w:rPr>
          <w:rFonts w:ascii="Times New Roman" w:hAnsi="Times New Roman"/>
          <w:lang w:val="uk-UA"/>
        </w:rPr>
        <w:t>паспорту, завірена підписом учасника.</w:t>
      </w:r>
    </w:p>
    <w:p w:rsidR="00266C83" w:rsidRDefault="00266C83" w:rsidP="006508C8">
      <w:pPr>
        <w:numPr>
          <w:ilvl w:val="0"/>
          <w:numId w:val="35"/>
        </w:numPr>
        <w:spacing w:after="0" w:line="240" w:lineRule="atLeast"/>
        <w:ind w:left="426"/>
        <w:jc w:val="both"/>
        <w:rPr>
          <w:rFonts w:ascii="Times New Roman" w:hAnsi="Times New Roman"/>
          <w:lang w:val="uk-UA"/>
        </w:rPr>
      </w:pPr>
      <w:r w:rsidRPr="006508C8">
        <w:rPr>
          <w:rFonts w:ascii="Times New Roman" w:hAnsi="Times New Roman"/>
          <w:lang w:val="uk-UA"/>
        </w:rPr>
        <w:t>Остаточну цінову пропозицію за результатами аукціону</w:t>
      </w:r>
      <w:r w:rsidR="00174CD1" w:rsidRPr="006508C8">
        <w:rPr>
          <w:rFonts w:ascii="Times New Roman" w:hAnsi="Times New Roman"/>
          <w:lang w:val="uk-UA"/>
        </w:rPr>
        <w:t xml:space="preserve"> (згідно додатку 2</w:t>
      </w:r>
      <w:r w:rsidRPr="006508C8">
        <w:rPr>
          <w:rFonts w:ascii="Times New Roman" w:hAnsi="Times New Roman"/>
          <w:lang w:val="uk-UA"/>
        </w:rPr>
        <w:t>).</w:t>
      </w:r>
    </w:p>
    <w:p w:rsidR="006508C8" w:rsidRPr="006508C8" w:rsidRDefault="006508C8" w:rsidP="006508C8">
      <w:pPr>
        <w:numPr>
          <w:ilvl w:val="0"/>
          <w:numId w:val="35"/>
        </w:numPr>
        <w:spacing w:after="0" w:line="240" w:lineRule="atLeast"/>
        <w:ind w:left="426"/>
        <w:jc w:val="both"/>
        <w:rPr>
          <w:rFonts w:ascii="Times New Roman" w:hAnsi="Times New Roman"/>
          <w:sz w:val="24"/>
          <w:szCs w:val="24"/>
          <w:lang w:val="uk-UA" w:eastAsia="ru-RU"/>
        </w:rPr>
      </w:pPr>
      <w:r>
        <w:rPr>
          <w:rFonts w:ascii="Times New Roman" w:hAnsi="Times New Roman"/>
          <w:lang w:val="uk-UA"/>
        </w:rPr>
        <w:t>Гарантійний лист щодо погодження з проектом договору.</w:t>
      </w:r>
    </w:p>
    <w:p w:rsidR="00153A64" w:rsidRPr="006508C8" w:rsidRDefault="00153A64" w:rsidP="00174CD1">
      <w:pPr>
        <w:tabs>
          <w:tab w:val="left" w:pos="540"/>
        </w:tabs>
        <w:spacing w:after="0" w:line="240" w:lineRule="atLeast"/>
        <w:jc w:val="both"/>
        <w:rPr>
          <w:rFonts w:ascii="Times New Roman" w:hAnsi="Times New Roman"/>
          <w:sz w:val="12"/>
          <w:szCs w:val="12"/>
          <w:lang w:val="uk-UA"/>
        </w:rPr>
      </w:pPr>
    </w:p>
    <w:p w:rsidR="00153A64" w:rsidRPr="006508C8" w:rsidRDefault="00153A64" w:rsidP="00174CD1">
      <w:pPr>
        <w:pStyle w:val="11"/>
        <w:tabs>
          <w:tab w:val="left" w:pos="5355"/>
        </w:tabs>
        <w:spacing w:line="240" w:lineRule="atLeast"/>
        <w:contextualSpacing/>
        <w:jc w:val="both"/>
        <w:rPr>
          <w:rFonts w:ascii="Times New Roman" w:hAnsi="Times New Roman" w:cs="Times New Roman"/>
          <w:b/>
          <w:color w:val="auto"/>
          <w:sz w:val="24"/>
          <w:szCs w:val="24"/>
          <w:lang w:val="uk-UA"/>
        </w:rPr>
      </w:pPr>
      <w:r w:rsidRPr="00F9621B">
        <w:rPr>
          <w:rFonts w:ascii="Times New Roman" w:hAnsi="Times New Roman" w:cs="Times New Roman"/>
          <w:color w:val="auto"/>
          <w:sz w:val="24"/>
          <w:szCs w:val="24"/>
          <w:lang w:val="uk-UA"/>
        </w:rPr>
        <w:t>7.</w:t>
      </w:r>
      <w:r w:rsidRPr="006508C8">
        <w:rPr>
          <w:rFonts w:ascii="Times New Roman" w:hAnsi="Times New Roman" w:cs="Times New Roman"/>
          <w:b/>
          <w:color w:val="auto"/>
          <w:sz w:val="24"/>
          <w:szCs w:val="24"/>
          <w:lang w:val="uk-UA"/>
        </w:rPr>
        <w:t xml:space="preserve"> Крок аукціону: 1 % від початкової ціни. </w:t>
      </w:r>
      <w:r w:rsidR="00174CD1" w:rsidRPr="006508C8">
        <w:rPr>
          <w:rFonts w:ascii="Times New Roman" w:hAnsi="Times New Roman" w:cs="Times New Roman"/>
          <w:b/>
          <w:color w:val="auto"/>
          <w:sz w:val="24"/>
          <w:szCs w:val="24"/>
          <w:lang w:val="uk-UA"/>
        </w:rPr>
        <w:tab/>
      </w:r>
    </w:p>
    <w:p w:rsidR="00174CD1" w:rsidRPr="006508C8" w:rsidRDefault="00174CD1" w:rsidP="00174CD1">
      <w:pPr>
        <w:pStyle w:val="11"/>
        <w:spacing w:line="240" w:lineRule="atLeast"/>
        <w:contextualSpacing/>
        <w:jc w:val="both"/>
        <w:rPr>
          <w:rFonts w:ascii="Times New Roman" w:hAnsi="Times New Roman" w:cs="Times New Roman"/>
          <w:b/>
          <w:color w:val="auto"/>
          <w:sz w:val="24"/>
          <w:szCs w:val="24"/>
          <w:lang w:val="uk-UA"/>
        </w:rPr>
      </w:pPr>
      <w:r w:rsidRPr="00F9621B">
        <w:rPr>
          <w:rFonts w:ascii="Times New Roman" w:hAnsi="Times New Roman" w:cs="Times New Roman"/>
          <w:color w:val="auto"/>
          <w:sz w:val="24"/>
          <w:szCs w:val="24"/>
          <w:lang w:val="uk-UA"/>
        </w:rPr>
        <w:t>8 .</w:t>
      </w:r>
      <w:r w:rsidRPr="006508C8">
        <w:rPr>
          <w:rFonts w:ascii="Times New Roman" w:hAnsi="Times New Roman" w:cs="Times New Roman"/>
          <w:b/>
          <w:color w:val="auto"/>
          <w:sz w:val="24"/>
          <w:szCs w:val="24"/>
          <w:lang w:val="uk-UA"/>
        </w:rPr>
        <w:t xml:space="preserve"> Сума гарантійного внеску: 5 % від початкової ціни.</w:t>
      </w:r>
    </w:p>
    <w:p w:rsidR="00153A64" w:rsidRPr="006508C8" w:rsidRDefault="00B14B2A" w:rsidP="00174CD1">
      <w:pPr>
        <w:spacing w:after="0" w:line="240" w:lineRule="atLeast"/>
        <w:rPr>
          <w:rFonts w:ascii="Times New Roman" w:hAnsi="Times New Roman"/>
          <w:sz w:val="24"/>
          <w:szCs w:val="24"/>
          <w:lang w:val="uk-UA"/>
        </w:rPr>
      </w:pPr>
      <w:r>
        <w:rPr>
          <w:rFonts w:ascii="Times New Roman" w:hAnsi="Times New Roman"/>
          <w:sz w:val="24"/>
          <w:szCs w:val="24"/>
          <w:lang w:val="uk-UA"/>
        </w:rPr>
        <w:t>9</w:t>
      </w:r>
      <w:r w:rsidR="00153A64" w:rsidRPr="006508C8">
        <w:rPr>
          <w:rFonts w:ascii="Times New Roman" w:hAnsi="Times New Roman"/>
          <w:sz w:val="24"/>
          <w:szCs w:val="24"/>
          <w:lang w:val="uk-UA"/>
        </w:rPr>
        <w:t>. Порядок оформлення участі в електронних торгах (аукціонах), строк проведення електронних торгів (аукціонів).</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Після оприлюднення оголошення щодо продажу майна потенційні покупці, які мають намір взяти участь в електронних торгах (аукціонах), сплачують гарантійний внесок на рахунок оператора електронного майданчика та подають заяву про участь в електронних торгах (аукціонах) через електронну торгову систему. Заява про участь в електронних торгах (аукціонах) подається в електронному вигляді шляхом заповнення електронних форм з окремими полями, де зазначається інформація про цінову пропозицію, про учасника та завантажуються необхідні документи, що визначені замовником в оголошенні щодо продажу майна.</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До участі в електронних торгах (аукціонах) допускаються учасники, що подали через електронний майданчик заяву про участь в електронних торгах (аукціонах), здійснили плату у розмір</w:t>
      </w:r>
      <w:r w:rsidR="00174CD1" w:rsidRPr="006508C8">
        <w:rPr>
          <w:rFonts w:ascii="Times New Roman" w:hAnsi="Times New Roman"/>
          <w:sz w:val="24"/>
          <w:szCs w:val="24"/>
          <w:lang w:val="uk-UA"/>
        </w:rPr>
        <w:t xml:space="preserve">і, визначеному пунктом 10 </w:t>
      </w:r>
      <w:r w:rsidRPr="006508C8">
        <w:rPr>
          <w:rFonts w:ascii="Times New Roman" w:hAnsi="Times New Roman"/>
          <w:sz w:val="24"/>
          <w:szCs w:val="24"/>
          <w:lang w:val="uk-UA"/>
        </w:rPr>
        <w:t>Порядку, та гарантійний внесок у розмірі, зазначеному в умовах продажу майна.</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Якщо в момент закінчення кінцевого строку прийняття заяв про участь в електронних торгах (аукціонах) подано менш як дві заяви, електронні торги (аукціони) вважаються такими, що не відбулися.</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Електронні торги (аукціони) проходять в електронній торговій системі та полягають в повторювальному процесі підвищення цін, що проводиться у три раунди в інтерактивному режимі реального часу. Для проведення електронних торгів (аукціонів) ціни всіх пропозицій учасників розташовуються у порядку від найнижчої до найвищої без зазначення найменувань учасників. Якщо учасники подали пропозиції з однаковим значенням ціни, першим в електронному аукціоні підвищення ціни буде здійснювати учасник, який подав свою пропозицію пізніше, ніж інші учасники з аналогічним значенням цінової пропозиції. Стартовою ціною аукціону визначається найнижча запропонована серед учасників цінова пропозиція у відповідному раунді. Перед початком кожного наступного раунду аукціону визначається нова стартова ціна раунду за результатами попереднього раунду аукціону.</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У кожному раунді учасники протягом трьох хвилин, кожен в порядку від менших до більших, а у разі збігу цінових пропозицій - від пізніших до більш ранніх, мають право зробити крок аукціону.</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Відсутність цінової пропозиції протягом трьох хвилин від учасника вважається такою, що здійснена у поточному раунді за попередньою ціновою пропозицією цього учасника. Відсутність цінової пропозиції учасника в першому раунді за умови подання ним закритої цінової пропозиції, яка перевищує початкову ціну не менш як на один крок аукціону, вважається поданою ним ціновою пропозицією.</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Учасник може протягом одного раунду електронних торгів (аукціонів) один раз підвищити ціну своєї пропозиції не менш як на один крок від своєї попередньої ціни.</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Протягом кожного раунду електронних торгів (аукціонів) всім учасникам забезпечується рівний доступ до перебігу аукціону, зокрема до інформації про місця розташування їх цін в електронній торговій системі від найнижчої до найвищої у кожному раунді проведення аукціону та інформації про кількість учасників у даному раунді аукціону без зазначення їх найменувань.</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Якщо за результатами електронних торгів (аукціонів) жоден учасник не зробив крок аукціону, електронні торги (аукціони) вважаються такими, що не відбулися, крім випадку, визначеного абзацом третім пункту 14 цього Порядку.</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Переможцем електронних торгів вважається учасник, що подав найвищу цінову пропозицію за лот, а у разі відхилення його пропозиції, Учасник з наступною по величині ціновою пропозицією.</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lastRenderedPageBreak/>
        <w:t>Протокол про результати електронних торгів (аукціонів) формується та оприлюднюється в електронній торговій системі автоматично в день завершення електронних торгів (аукціонів).</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Переможцем електронних торгів (аукціонів) вважається учасник, що подав найвищу цінову пропозицію за виставлене на продаж майно, а у разі відмови ним від підписання протоколу про результати електронних торгів (аукціонів) або договору за результатами проведення електронних торгів (аукціонів) - учасник з наступною за величиною ціновою пропозицією, а у разі коли учасники подали пропозиції з однаковим значенням ціни, - учасник, який подав свою пропозицію раніше, ніж інші учасники з аналогічним значенням цінової пропозиції, за умови, якщо такими учасниками був зроблений щонайменше один крок аукціону або подано закриту цінову пропозицію, яка перевищує початкову ціну не менш як на один крок аукціону.</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Після завершення електронних торгів (аукціонів) копія протоколу про результати електронних торгів (аукціонів), підписаного переможцем та організатором електронних торгів (аукціонів), надсилається замовнику, який здійснює продаж майна, для підписання та публікації підписаного протоколу про результати електронних торгів (аукціонів) в електронній торговій системі.</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Договір за результатами проведення електронних торгів (аукціонів) укладається між замовником та переможцем електронних торгів (аукціонів) у формі, передбаченій законодавством, та опубліковується замовником в електронній торговій системі протягом 20 робочих днів з дати формування протоколу про результати електронних торгів (аукціонів).</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Переможець електронних торгів (аукціонів) сплачує оператору електронних торгів винагороду у розмірі, що становить 1 відсоток ціни продажу майна. Розмір винагороди оператора електронного майданчика, встановлений у цьому пункті, визначений з урахуванням податку на додану вартість.</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Замовник має право відмінити електронні торги (аукціони) на будь-якому етапі до дати проведення аукціону.</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У разі відміни електронних торгів (аукціонів) або визнання їх такими, що не відбулися, відповідно до пунктів 12 і 16 Порядку оператором електронного майданчика повертається учасникам плата за подання заяви про участь в аукціоні та гарантійний внесок.</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Якщо на електронних торгах (аукціонах) майно не було реалізоване або електронні торги (аукціони) визнані такими, що не відбулися, нереалізоване майно виставляється на повторні електронні торги (аукціони) за рішенням замовника.</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Учасник, що визнаний Переможцем публічних торгів за результатами аукціону, протягом 2 (двох) робочих днів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У разі, якщо учасник протягом встановленого строку з будь-яких причин не підтвердив вартість своєї цінової пропозиції у вищезазначений спосіб або зміст Пропозиції не співпадає з технічними вимогами замовника, або учасник не надав всі необхідні документи (у разі, якщо вони вимагаються для надання) такий учасник відхиляється через невідповідність пропозиції технічним вимогам замовника.</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У разі відхилення, з причин невідповідності технічним вимогам замовника, пропозиції учасника електронного аукціону, замовник розглядає пропозицію наступного учасника електронного аукціону, з наступною за величиною ціновою пропозицією.</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Сума кінцевої цінової пропозиції не може бути нижче запропонованої Переможцем електронних торгів за результатами аукціону.</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Кінцева цінова пропозиція,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w:t>
      </w:r>
    </w:p>
    <w:p w:rsidR="00153A64" w:rsidRPr="006508C8" w:rsidRDefault="00153A64" w:rsidP="00174CD1">
      <w:pPr>
        <w:spacing w:after="0" w:line="240" w:lineRule="atLeast"/>
        <w:jc w:val="both"/>
        <w:rPr>
          <w:rFonts w:ascii="Times New Roman" w:hAnsi="Times New Roman"/>
          <w:sz w:val="24"/>
          <w:szCs w:val="24"/>
          <w:lang w:val="uk-UA"/>
        </w:rPr>
      </w:pPr>
      <w:r w:rsidRPr="006508C8">
        <w:rPr>
          <w:rFonts w:ascii="Times New Roman" w:hAnsi="Times New Roman"/>
          <w:sz w:val="24"/>
          <w:szCs w:val="24"/>
          <w:lang w:val="uk-UA"/>
        </w:rPr>
        <w:t>1</w:t>
      </w:r>
      <w:r w:rsidR="00B14B2A">
        <w:rPr>
          <w:rFonts w:ascii="Times New Roman" w:hAnsi="Times New Roman"/>
          <w:sz w:val="24"/>
          <w:szCs w:val="24"/>
          <w:lang w:val="uk-UA"/>
        </w:rPr>
        <w:t>0</w:t>
      </w:r>
      <w:r w:rsidRPr="006508C8">
        <w:rPr>
          <w:rFonts w:ascii="Times New Roman" w:hAnsi="Times New Roman"/>
          <w:sz w:val="24"/>
          <w:szCs w:val="24"/>
          <w:lang w:val="uk-UA"/>
        </w:rPr>
        <w:t>. Кінцевий строк прийняття заяв про участь в електронних торгах (аукціонах</w:t>
      </w:r>
      <w:r w:rsidR="00FE0932" w:rsidRPr="006508C8">
        <w:rPr>
          <w:rFonts w:ascii="Times New Roman" w:hAnsi="Times New Roman"/>
          <w:sz w:val="24"/>
          <w:szCs w:val="24"/>
          <w:lang w:val="uk-UA"/>
        </w:rPr>
        <w:t>) визначено в електронній системі.</w:t>
      </w:r>
    </w:p>
    <w:p w:rsidR="00153A64" w:rsidRPr="006508C8" w:rsidRDefault="00153A64" w:rsidP="00174CD1">
      <w:pPr>
        <w:autoSpaceDE w:val="0"/>
        <w:autoSpaceDN w:val="0"/>
        <w:adjustRightInd w:val="0"/>
        <w:spacing w:after="0" w:line="240" w:lineRule="atLeast"/>
        <w:contextualSpacing/>
        <w:jc w:val="both"/>
        <w:rPr>
          <w:rFonts w:ascii="Times New Roman" w:hAnsi="Times New Roman"/>
          <w:sz w:val="24"/>
          <w:szCs w:val="24"/>
          <w:lang w:val="uk-UA" w:eastAsia="ru-RU"/>
        </w:rPr>
      </w:pPr>
    </w:p>
    <w:p w:rsidR="00153A64" w:rsidRPr="006508C8" w:rsidRDefault="00153A64" w:rsidP="00174CD1">
      <w:pPr>
        <w:tabs>
          <w:tab w:val="left" w:pos="1845"/>
        </w:tabs>
        <w:autoSpaceDE w:val="0"/>
        <w:autoSpaceDN w:val="0"/>
        <w:adjustRightInd w:val="0"/>
        <w:spacing w:after="0" w:line="240" w:lineRule="atLeast"/>
        <w:contextualSpacing/>
        <w:rPr>
          <w:rFonts w:ascii="Times New Roman" w:hAnsi="Times New Roman"/>
          <w:sz w:val="24"/>
          <w:szCs w:val="24"/>
          <w:lang w:val="uk-UA" w:eastAsia="ru-RU"/>
        </w:rPr>
      </w:pPr>
      <w:r w:rsidRPr="006508C8">
        <w:rPr>
          <w:rFonts w:ascii="Times New Roman" w:hAnsi="Times New Roman"/>
          <w:sz w:val="24"/>
          <w:szCs w:val="24"/>
          <w:lang w:val="uk-UA" w:eastAsia="ru-RU"/>
        </w:rPr>
        <w:t>Додатки:</w:t>
      </w:r>
      <w:r w:rsidR="00174CD1" w:rsidRPr="006508C8">
        <w:rPr>
          <w:rFonts w:ascii="Times New Roman" w:hAnsi="Times New Roman"/>
          <w:sz w:val="24"/>
          <w:szCs w:val="24"/>
          <w:lang w:val="uk-UA" w:eastAsia="ru-RU"/>
        </w:rPr>
        <w:tab/>
      </w:r>
    </w:p>
    <w:p w:rsidR="00174CD1" w:rsidRPr="006508C8" w:rsidRDefault="00174CD1" w:rsidP="00174CD1">
      <w:pPr>
        <w:tabs>
          <w:tab w:val="left" w:pos="1845"/>
        </w:tabs>
        <w:autoSpaceDE w:val="0"/>
        <w:autoSpaceDN w:val="0"/>
        <w:adjustRightInd w:val="0"/>
        <w:spacing w:after="0" w:line="240" w:lineRule="atLeast"/>
        <w:contextualSpacing/>
        <w:rPr>
          <w:rFonts w:ascii="Times New Roman" w:hAnsi="Times New Roman"/>
          <w:sz w:val="24"/>
          <w:szCs w:val="24"/>
          <w:lang w:val="uk-UA" w:eastAsia="ru-RU"/>
        </w:rPr>
      </w:pPr>
      <w:r w:rsidRPr="006508C8">
        <w:rPr>
          <w:rFonts w:ascii="Times New Roman" w:hAnsi="Times New Roman"/>
          <w:sz w:val="24"/>
          <w:szCs w:val="24"/>
          <w:lang w:val="uk-UA" w:eastAsia="ru-RU"/>
        </w:rPr>
        <w:t>1. Фотографічні зображення Товару;</w:t>
      </w:r>
    </w:p>
    <w:p w:rsidR="00153A64" w:rsidRPr="006508C8" w:rsidRDefault="00174CD1" w:rsidP="00174CD1">
      <w:pPr>
        <w:tabs>
          <w:tab w:val="left" w:pos="1845"/>
        </w:tabs>
        <w:autoSpaceDE w:val="0"/>
        <w:autoSpaceDN w:val="0"/>
        <w:adjustRightInd w:val="0"/>
        <w:spacing w:after="0" w:line="240" w:lineRule="atLeast"/>
        <w:contextualSpacing/>
        <w:rPr>
          <w:rFonts w:ascii="Times New Roman" w:hAnsi="Times New Roman"/>
          <w:sz w:val="24"/>
          <w:szCs w:val="24"/>
          <w:lang w:val="uk-UA" w:eastAsia="ru-RU"/>
        </w:rPr>
      </w:pPr>
      <w:r w:rsidRPr="006508C8">
        <w:rPr>
          <w:rFonts w:ascii="Times New Roman" w:hAnsi="Times New Roman"/>
          <w:sz w:val="24"/>
          <w:szCs w:val="24"/>
          <w:lang w:val="uk-UA" w:eastAsia="ru-RU"/>
        </w:rPr>
        <w:t>2. Форма цінової пропозиції;</w:t>
      </w:r>
    </w:p>
    <w:p w:rsidR="00153A64" w:rsidRDefault="00174CD1" w:rsidP="00174CD1">
      <w:pPr>
        <w:pStyle w:val="a7"/>
        <w:autoSpaceDE w:val="0"/>
        <w:autoSpaceDN w:val="0"/>
        <w:adjustRightInd w:val="0"/>
        <w:spacing w:after="0" w:line="240" w:lineRule="atLeast"/>
        <w:ind w:left="0"/>
        <w:rPr>
          <w:rFonts w:ascii="Times New Roman" w:hAnsi="Times New Roman"/>
          <w:sz w:val="24"/>
          <w:szCs w:val="24"/>
          <w:lang w:val="uk-UA" w:eastAsia="ru-RU"/>
        </w:rPr>
      </w:pPr>
      <w:r>
        <w:rPr>
          <w:rFonts w:ascii="Times New Roman" w:hAnsi="Times New Roman"/>
          <w:sz w:val="24"/>
          <w:szCs w:val="24"/>
          <w:lang w:val="uk-UA" w:eastAsia="ru-RU"/>
        </w:rPr>
        <w:t>3. Форма довідки з відомостями про учасника;</w:t>
      </w:r>
    </w:p>
    <w:p w:rsidR="00174CD1" w:rsidRDefault="00174CD1" w:rsidP="00174CD1">
      <w:pPr>
        <w:pStyle w:val="a7"/>
        <w:autoSpaceDE w:val="0"/>
        <w:autoSpaceDN w:val="0"/>
        <w:adjustRightInd w:val="0"/>
        <w:spacing w:after="0" w:line="240" w:lineRule="atLeast"/>
        <w:ind w:left="0"/>
        <w:rPr>
          <w:rFonts w:ascii="Times New Roman" w:hAnsi="Times New Roman"/>
          <w:sz w:val="24"/>
          <w:szCs w:val="24"/>
          <w:lang w:val="uk-UA" w:eastAsia="ru-RU"/>
        </w:rPr>
      </w:pPr>
      <w:r>
        <w:rPr>
          <w:rFonts w:ascii="Times New Roman" w:hAnsi="Times New Roman"/>
          <w:sz w:val="24"/>
          <w:szCs w:val="24"/>
          <w:lang w:val="uk-UA" w:eastAsia="ru-RU"/>
        </w:rPr>
        <w:t>4. Проект Договору.</w:t>
      </w:r>
    </w:p>
    <w:p w:rsidR="00153A64" w:rsidRPr="00A0502C" w:rsidRDefault="00153A64" w:rsidP="00174CD1">
      <w:pPr>
        <w:pStyle w:val="a7"/>
        <w:autoSpaceDE w:val="0"/>
        <w:autoSpaceDN w:val="0"/>
        <w:adjustRightInd w:val="0"/>
        <w:spacing w:after="0" w:line="240" w:lineRule="atLeast"/>
        <w:ind w:left="0"/>
        <w:rPr>
          <w:rFonts w:ascii="Times New Roman" w:hAnsi="Times New Roman"/>
          <w:sz w:val="24"/>
          <w:szCs w:val="24"/>
          <w:lang w:val="uk-UA" w:eastAsia="ru-RU"/>
        </w:rPr>
      </w:pPr>
    </w:p>
    <w:sectPr w:rsidR="00153A64" w:rsidRPr="00A0502C" w:rsidSect="002208B2">
      <w:pgSz w:w="11906" w:h="16838"/>
      <w:pgMar w:top="709" w:right="56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A6" w:rsidRDefault="00E21BA6" w:rsidP="0059443E">
      <w:pPr>
        <w:spacing w:after="0" w:line="240" w:lineRule="auto"/>
      </w:pPr>
      <w:r>
        <w:separator/>
      </w:r>
    </w:p>
  </w:endnote>
  <w:endnote w:type="continuationSeparator" w:id="0">
    <w:p w:rsidR="00E21BA6" w:rsidRDefault="00E21BA6" w:rsidP="0059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A6" w:rsidRDefault="00E21BA6" w:rsidP="0059443E">
      <w:pPr>
        <w:spacing w:after="0" w:line="240" w:lineRule="auto"/>
      </w:pPr>
      <w:r>
        <w:separator/>
      </w:r>
    </w:p>
  </w:footnote>
  <w:footnote w:type="continuationSeparator" w:id="0">
    <w:p w:rsidR="00E21BA6" w:rsidRDefault="00E21BA6" w:rsidP="00594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92887BC"/>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8426B4F"/>
    <w:multiLevelType w:val="hybridMultilevel"/>
    <w:tmpl w:val="98AED64C"/>
    <w:lvl w:ilvl="0" w:tplc="A876337E">
      <w:start w:val="1"/>
      <w:numFmt w:val="bullet"/>
      <w:pStyle w:val="2"/>
      <w:lvlText w:val=""/>
      <w:lvlJc w:val="left"/>
      <w:pPr>
        <w:ind w:left="644" w:hanging="360"/>
      </w:pPr>
      <w:rPr>
        <w:rFonts w:ascii="Wingdings" w:hAnsi="Wingdings"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0E0173BD"/>
    <w:multiLevelType w:val="hybridMultilevel"/>
    <w:tmpl w:val="DACAF9DA"/>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0F2B0EC3"/>
    <w:multiLevelType w:val="hybridMultilevel"/>
    <w:tmpl w:val="19900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E7304"/>
    <w:multiLevelType w:val="hybridMultilevel"/>
    <w:tmpl w:val="391415E6"/>
    <w:lvl w:ilvl="0" w:tplc="93B27E9C">
      <w:numFmt w:val="bullet"/>
      <w:lvlText w:val="-"/>
      <w:lvlJc w:val="left"/>
      <w:pPr>
        <w:ind w:left="720" w:hanging="360"/>
      </w:pPr>
      <w:rPr>
        <w:rFonts w:ascii="Times New Roman" w:eastAsia="Times New Roman" w:hAnsi="Times New Roman" w:hint="default"/>
        <w:b w:val="0"/>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81E2E"/>
    <w:multiLevelType w:val="hybridMultilevel"/>
    <w:tmpl w:val="E2EC31B6"/>
    <w:lvl w:ilvl="0" w:tplc="90B4A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986B3D"/>
    <w:multiLevelType w:val="hybridMultilevel"/>
    <w:tmpl w:val="BD90E3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B16112"/>
    <w:multiLevelType w:val="hybridMultilevel"/>
    <w:tmpl w:val="99806F44"/>
    <w:lvl w:ilvl="0" w:tplc="0B5AB74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9">
    <w:nsid w:val="2FD24DEC"/>
    <w:multiLevelType w:val="hybridMultilevel"/>
    <w:tmpl w:val="4C90A860"/>
    <w:lvl w:ilvl="0" w:tplc="4C1898F4">
      <w:start w:val="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32565379"/>
    <w:multiLevelType w:val="hybridMultilevel"/>
    <w:tmpl w:val="FA18072A"/>
    <w:lvl w:ilvl="0" w:tplc="90B4A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0531A"/>
    <w:multiLevelType w:val="hybridMultilevel"/>
    <w:tmpl w:val="D3982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B0598B"/>
    <w:multiLevelType w:val="hybridMultilevel"/>
    <w:tmpl w:val="C3CE3D00"/>
    <w:lvl w:ilvl="0" w:tplc="0422000B">
      <w:start w:val="1"/>
      <w:numFmt w:val="bullet"/>
      <w:lvlText w:val=""/>
      <w:lvlJc w:val="left"/>
      <w:pPr>
        <w:ind w:left="5039" w:hanging="360"/>
      </w:pPr>
      <w:rPr>
        <w:rFonts w:ascii="Wingdings" w:hAnsi="Wingdings"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3">
    <w:nsid w:val="46697AFF"/>
    <w:multiLevelType w:val="hybridMultilevel"/>
    <w:tmpl w:val="C27478B4"/>
    <w:lvl w:ilvl="0" w:tplc="0422000B">
      <w:start w:val="1"/>
      <w:numFmt w:val="bullet"/>
      <w:lvlText w:val=""/>
      <w:lvlJc w:val="left"/>
      <w:pPr>
        <w:ind w:left="786" w:hanging="360"/>
      </w:pPr>
      <w:rPr>
        <w:rFonts w:ascii="Wingdings" w:hAnsi="Wingdings"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14">
    <w:nsid w:val="502A1324"/>
    <w:multiLevelType w:val="hybridMultilevel"/>
    <w:tmpl w:val="F802EF60"/>
    <w:lvl w:ilvl="0" w:tplc="90B4AEE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3E6AFF"/>
    <w:multiLevelType w:val="hybridMultilevel"/>
    <w:tmpl w:val="BEB6E9B2"/>
    <w:lvl w:ilvl="0" w:tplc="D55E1B46">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6">
    <w:nsid w:val="539F2FE2"/>
    <w:multiLevelType w:val="hybridMultilevel"/>
    <w:tmpl w:val="D71E4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305BD3"/>
    <w:multiLevelType w:val="hybridMultilevel"/>
    <w:tmpl w:val="FD6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747339"/>
    <w:multiLevelType w:val="hybridMultilevel"/>
    <w:tmpl w:val="228A607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20B13E3"/>
    <w:multiLevelType w:val="hybridMultilevel"/>
    <w:tmpl w:val="D74C29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CC21EA"/>
    <w:multiLevelType w:val="hybridMultilevel"/>
    <w:tmpl w:val="8296145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6AD004D5"/>
    <w:multiLevelType w:val="hybridMultilevel"/>
    <w:tmpl w:val="FBE417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6D436C7E"/>
    <w:multiLevelType w:val="hybridMultilevel"/>
    <w:tmpl w:val="DA7A0B38"/>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6F474EC1"/>
    <w:multiLevelType w:val="hybridMultilevel"/>
    <w:tmpl w:val="0F8E3D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D764D4"/>
    <w:multiLevelType w:val="hybridMultilevel"/>
    <w:tmpl w:val="C24EB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931F66"/>
    <w:multiLevelType w:val="hybridMultilevel"/>
    <w:tmpl w:val="7FAA188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5"/>
  </w:num>
  <w:num w:numId="12">
    <w:abstractNumId w:val="13"/>
  </w:num>
  <w:num w:numId="13">
    <w:abstractNumId w:val="12"/>
  </w:num>
  <w:num w:numId="14">
    <w:abstractNumId w:val="7"/>
  </w:num>
  <w:num w:numId="15">
    <w:abstractNumId w:val="20"/>
  </w:num>
  <w:num w:numId="16">
    <w:abstractNumId w:val="1"/>
  </w:num>
  <w:num w:numId="17">
    <w:abstractNumId w:val="8"/>
  </w:num>
  <w:num w:numId="18">
    <w:abstractNumId w:val="11"/>
  </w:num>
  <w:num w:numId="19">
    <w:abstractNumId w:val="21"/>
  </w:num>
  <w:num w:numId="20">
    <w:abstractNumId w:val="3"/>
  </w:num>
  <w:num w:numId="21">
    <w:abstractNumId w:val="19"/>
  </w:num>
  <w:num w:numId="22">
    <w:abstractNumId w:val="5"/>
  </w:num>
  <w:num w:numId="23">
    <w:abstractNumId w:val="24"/>
  </w:num>
  <w:num w:numId="24">
    <w:abstractNumId w:val="25"/>
  </w:num>
  <w:num w:numId="25">
    <w:abstractNumId w:val="4"/>
  </w:num>
  <w:num w:numId="26">
    <w:abstractNumId w:val="18"/>
  </w:num>
  <w:num w:numId="27">
    <w:abstractNumId w:val="2"/>
  </w:num>
  <w:num w:numId="28">
    <w:abstractNumId w:val="22"/>
  </w:num>
  <w:num w:numId="29">
    <w:abstractNumId w:val="16"/>
  </w:num>
  <w:num w:numId="30">
    <w:abstractNumId w:val="9"/>
  </w:num>
  <w:num w:numId="31">
    <w:abstractNumId w:val="17"/>
  </w:num>
  <w:num w:numId="32">
    <w:abstractNumId w:val="23"/>
  </w:num>
  <w:num w:numId="33">
    <w:abstractNumId w:val="14"/>
  </w:num>
  <w:num w:numId="34">
    <w:abstractNumId w:val="1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DB7"/>
    <w:rsid w:val="000005AD"/>
    <w:rsid w:val="00001675"/>
    <w:rsid w:val="000027F5"/>
    <w:rsid w:val="00006D1D"/>
    <w:rsid w:val="00007BCD"/>
    <w:rsid w:val="000116A8"/>
    <w:rsid w:val="00011A85"/>
    <w:rsid w:val="00012F6D"/>
    <w:rsid w:val="00017695"/>
    <w:rsid w:val="00020826"/>
    <w:rsid w:val="00020B4E"/>
    <w:rsid w:val="0003075C"/>
    <w:rsid w:val="00034128"/>
    <w:rsid w:val="000344DA"/>
    <w:rsid w:val="00034B26"/>
    <w:rsid w:val="00034C80"/>
    <w:rsid w:val="00037F70"/>
    <w:rsid w:val="00040357"/>
    <w:rsid w:val="00041694"/>
    <w:rsid w:val="0004456E"/>
    <w:rsid w:val="000475B5"/>
    <w:rsid w:val="00052761"/>
    <w:rsid w:val="00052C7F"/>
    <w:rsid w:val="00053435"/>
    <w:rsid w:val="00053895"/>
    <w:rsid w:val="00054983"/>
    <w:rsid w:val="000550D0"/>
    <w:rsid w:val="00056BE3"/>
    <w:rsid w:val="00057D8E"/>
    <w:rsid w:val="000620BD"/>
    <w:rsid w:val="00062393"/>
    <w:rsid w:val="00063CEB"/>
    <w:rsid w:val="00064B67"/>
    <w:rsid w:val="00065D73"/>
    <w:rsid w:val="00071466"/>
    <w:rsid w:val="00072ED2"/>
    <w:rsid w:val="000748AA"/>
    <w:rsid w:val="000772C0"/>
    <w:rsid w:val="00081F84"/>
    <w:rsid w:val="0008321C"/>
    <w:rsid w:val="00084796"/>
    <w:rsid w:val="00085DB4"/>
    <w:rsid w:val="000860F1"/>
    <w:rsid w:val="0008652D"/>
    <w:rsid w:val="00086763"/>
    <w:rsid w:val="00086BD4"/>
    <w:rsid w:val="0009211F"/>
    <w:rsid w:val="00092941"/>
    <w:rsid w:val="000939D5"/>
    <w:rsid w:val="0009542B"/>
    <w:rsid w:val="00095A01"/>
    <w:rsid w:val="0009637C"/>
    <w:rsid w:val="00096C8A"/>
    <w:rsid w:val="00097DBF"/>
    <w:rsid w:val="000A0100"/>
    <w:rsid w:val="000A0B7D"/>
    <w:rsid w:val="000A2C28"/>
    <w:rsid w:val="000A426B"/>
    <w:rsid w:val="000A6F70"/>
    <w:rsid w:val="000B1473"/>
    <w:rsid w:val="000B2A2C"/>
    <w:rsid w:val="000B37AC"/>
    <w:rsid w:val="000B5EBD"/>
    <w:rsid w:val="000B7CCB"/>
    <w:rsid w:val="000B7ED2"/>
    <w:rsid w:val="000C15E5"/>
    <w:rsid w:val="000C63D6"/>
    <w:rsid w:val="000C7041"/>
    <w:rsid w:val="000D00AD"/>
    <w:rsid w:val="000D1960"/>
    <w:rsid w:val="000D2DF2"/>
    <w:rsid w:val="000D36E2"/>
    <w:rsid w:val="000D61E7"/>
    <w:rsid w:val="000D6804"/>
    <w:rsid w:val="000D6C9D"/>
    <w:rsid w:val="000D714E"/>
    <w:rsid w:val="000D7488"/>
    <w:rsid w:val="000E31A5"/>
    <w:rsid w:val="000E386D"/>
    <w:rsid w:val="000E47B6"/>
    <w:rsid w:val="000E6C0E"/>
    <w:rsid w:val="000E7AC3"/>
    <w:rsid w:val="000F13E2"/>
    <w:rsid w:val="000F1405"/>
    <w:rsid w:val="000F3849"/>
    <w:rsid w:val="000F66B0"/>
    <w:rsid w:val="000F7D87"/>
    <w:rsid w:val="00103E2B"/>
    <w:rsid w:val="00104373"/>
    <w:rsid w:val="001057E3"/>
    <w:rsid w:val="00107B1A"/>
    <w:rsid w:val="001107D9"/>
    <w:rsid w:val="00111A35"/>
    <w:rsid w:val="00112831"/>
    <w:rsid w:val="0011483F"/>
    <w:rsid w:val="00116809"/>
    <w:rsid w:val="001174A4"/>
    <w:rsid w:val="001178F1"/>
    <w:rsid w:val="001216A0"/>
    <w:rsid w:val="00122363"/>
    <w:rsid w:val="001229C1"/>
    <w:rsid w:val="00123056"/>
    <w:rsid w:val="00124983"/>
    <w:rsid w:val="00124F36"/>
    <w:rsid w:val="0012733E"/>
    <w:rsid w:val="001329CE"/>
    <w:rsid w:val="001339AF"/>
    <w:rsid w:val="001348B2"/>
    <w:rsid w:val="00140A48"/>
    <w:rsid w:val="0014158B"/>
    <w:rsid w:val="00142C04"/>
    <w:rsid w:val="001458B0"/>
    <w:rsid w:val="00147B4D"/>
    <w:rsid w:val="001521F8"/>
    <w:rsid w:val="00152AA2"/>
    <w:rsid w:val="00153A64"/>
    <w:rsid w:val="00154CD6"/>
    <w:rsid w:val="00157E6B"/>
    <w:rsid w:val="0016031D"/>
    <w:rsid w:val="00162CD7"/>
    <w:rsid w:val="00174CD1"/>
    <w:rsid w:val="00174D91"/>
    <w:rsid w:val="00175D5C"/>
    <w:rsid w:val="00177D30"/>
    <w:rsid w:val="00186564"/>
    <w:rsid w:val="0018678A"/>
    <w:rsid w:val="001871A2"/>
    <w:rsid w:val="00192BB4"/>
    <w:rsid w:val="001952E3"/>
    <w:rsid w:val="00195334"/>
    <w:rsid w:val="00195D5A"/>
    <w:rsid w:val="001A2079"/>
    <w:rsid w:val="001A3C29"/>
    <w:rsid w:val="001A4298"/>
    <w:rsid w:val="001A5E5E"/>
    <w:rsid w:val="001A6F54"/>
    <w:rsid w:val="001A7C51"/>
    <w:rsid w:val="001B1C08"/>
    <w:rsid w:val="001B4245"/>
    <w:rsid w:val="001B71FE"/>
    <w:rsid w:val="001B7B9D"/>
    <w:rsid w:val="001C42C2"/>
    <w:rsid w:val="001C4E99"/>
    <w:rsid w:val="001C5742"/>
    <w:rsid w:val="001D1399"/>
    <w:rsid w:val="001D5B39"/>
    <w:rsid w:val="001D6066"/>
    <w:rsid w:val="001E4ABB"/>
    <w:rsid w:val="001E4D5A"/>
    <w:rsid w:val="001F0B87"/>
    <w:rsid w:val="001F0B99"/>
    <w:rsid w:val="001F2EA0"/>
    <w:rsid w:val="001F36B0"/>
    <w:rsid w:val="001F5E86"/>
    <w:rsid w:val="00203035"/>
    <w:rsid w:val="00204F2D"/>
    <w:rsid w:val="00205C91"/>
    <w:rsid w:val="0020679F"/>
    <w:rsid w:val="00210F09"/>
    <w:rsid w:val="00211F62"/>
    <w:rsid w:val="00213BAF"/>
    <w:rsid w:val="002208B2"/>
    <w:rsid w:val="002233EC"/>
    <w:rsid w:val="002236B6"/>
    <w:rsid w:val="002238D5"/>
    <w:rsid w:val="00223AD6"/>
    <w:rsid w:val="00223B32"/>
    <w:rsid w:val="002247BD"/>
    <w:rsid w:val="0022500C"/>
    <w:rsid w:val="00227835"/>
    <w:rsid w:val="00227E8F"/>
    <w:rsid w:val="00230129"/>
    <w:rsid w:val="00230620"/>
    <w:rsid w:val="00233A46"/>
    <w:rsid w:val="00237BDB"/>
    <w:rsid w:val="0024144F"/>
    <w:rsid w:val="00242C99"/>
    <w:rsid w:val="00242CB1"/>
    <w:rsid w:val="002435EB"/>
    <w:rsid w:val="00245846"/>
    <w:rsid w:val="00246509"/>
    <w:rsid w:val="002479F8"/>
    <w:rsid w:val="00247B24"/>
    <w:rsid w:val="002502AD"/>
    <w:rsid w:val="00251A82"/>
    <w:rsid w:val="00251CA6"/>
    <w:rsid w:val="00251CE7"/>
    <w:rsid w:val="00252D9D"/>
    <w:rsid w:val="00254531"/>
    <w:rsid w:val="0025602D"/>
    <w:rsid w:val="002565CF"/>
    <w:rsid w:val="002604D7"/>
    <w:rsid w:val="00262197"/>
    <w:rsid w:val="00264ABC"/>
    <w:rsid w:val="00266C83"/>
    <w:rsid w:val="00267E7D"/>
    <w:rsid w:val="00270369"/>
    <w:rsid w:val="0027058D"/>
    <w:rsid w:val="00272800"/>
    <w:rsid w:val="00273A8E"/>
    <w:rsid w:val="00274049"/>
    <w:rsid w:val="00274211"/>
    <w:rsid w:val="002750C6"/>
    <w:rsid w:val="00281E12"/>
    <w:rsid w:val="00284967"/>
    <w:rsid w:val="002851CA"/>
    <w:rsid w:val="00285200"/>
    <w:rsid w:val="00285349"/>
    <w:rsid w:val="0028570B"/>
    <w:rsid w:val="00286662"/>
    <w:rsid w:val="002867D9"/>
    <w:rsid w:val="00292037"/>
    <w:rsid w:val="00296516"/>
    <w:rsid w:val="00297774"/>
    <w:rsid w:val="002A001D"/>
    <w:rsid w:val="002A0719"/>
    <w:rsid w:val="002A31B1"/>
    <w:rsid w:val="002A3728"/>
    <w:rsid w:val="002A3D35"/>
    <w:rsid w:val="002B1A4C"/>
    <w:rsid w:val="002B1BDE"/>
    <w:rsid w:val="002B28AB"/>
    <w:rsid w:val="002B7EDC"/>
    <w:rsid w:val="002C0FD2"/>
    <w:rsid w:val="002C21A3"/>
    <w:rsid w:val="002C385F"/>
    <w:rsid w:val="002C649B"/>
    <w:rsid w:val="002C7B48"/>
    <w:rsid w:val="002C7D50"/>
    <w:rsid w:val="002D066C"/>
    <w:rsid w:val="002D0C34"/>
    <w:rsid w:val="002D212A"/>
    <w:rsid w:val="002D4E23"/>
    <w:rsid w:val="002E076A"/>
    <w:rsid w:val="002E1455"/>
    <w:rsid w:val="002E2377"/>
    <w:rsid w:val="002E3F51"/>
    <w:rsid w:val="002E4C3D"/>
    <w:rsid w:val="002E4F64"/>
    <w:rsid w:val="002E52C4"/>
    <w:rsid w:val="002E5EEB"/>
    <w:rsid w:val="002F2813"/>
    <w:rsid w:val="002F2A2D"/>
    <w:rsid w:val="002F5909"/>
    <w:rsid w:val="002F5CF1"/>
    <w:rsid w:val="002F74D1"/>
    <w:rsid w:val="002F761F"/>
    <w:rsid w:val="003015C9"/>
    <w:rsid w:val="00302204"/>
    <w:rsid w:val="00302468"/>
    <w:rsid w:val="00303769"/>
    <w:rsid w:val="00303EDD"/>
    <w:rsid w:val="00303F20"/>
    <w:rsid w:val="003040BA"/>
    <w:rsid w:val="003051C7"/>
    <w:rsid w:val="003060FC"/>
    <w:rsid w:val="00306808"/>
    <w:rsid w:val="0030726B"/>
    <w:rsid w:val="003076FC"/>
    <w:rsid w:val="00310A07"/>
    <w:rsid w:val="0031156E"/>
    <w:rsid w:val="003148FB"/>
    <w:rsid w:val="0031591F"/>
    <w:rsid w:val="00315B1F"/>
    <w:rsid w:val="00316A03"/>
    <w:rsid w:val="00316DA6"/>
    <w:rsid w:val="00323503"/>
    <w:rsid w:val="00325224"/>
    <w:rsid w:val="00325C39"/>
    <w:rsid w:val="00325D4A"/>
    <w:rsid w:val="00331C03"/>
    <w:rsid w:val="00332BD9"/>
    <w:rsid w:val="00332D66"/>
    <w:rsid w:val="00332DBE"/>
    <w:rsid w:val="00332E4C"/>
    <w:rsid w:val="00337EF1"/>
    <w:rsid w:val="003401C2"/>
    <w:rsid w:val="00340668"/>
    <w:rsid w:val="003415C5"/>
    <w:rsid w:val="003417A2"/>
    <w:rsid w:val="00341958"/>
    <w:rsid w:val="003439A8"/>
    <w:rsid w:val="003464B6"/>
    <w:rsid w:val="003468D8"/>
    <w:rsid w:val="00350B53"/>
    <w:rsid w:val="00354C4F"/>
    <w:rsid w:val="003632F6"/>
    <w:rsid w:val="003644F4"/>
    <w:rsid w:val="00364A7D"/>
    <w:rsid w:val="003668DB"/>
    <w:rsid w:val="00366BA0"/>
    <w:rsid w:val="003703C3"/>
    <w:rsid w:val="00373B9D"/>
    <w:rsid w:val="00376851"/>
    <w:rsid w:val="00376EA8"/>
    <w:rsid w:val="00377777"/>
    <w:rsid w:val="00377FC1"/>
    <w:rsid w:val="00382558"/>
    <w:rsid w:val="00384B16"/>
    <w:rsid w:val="00391697"/>
    <w:rsid w:val="00392764"/>
    <w:rsid w:val="003932E2"/>
    <w:rsid w:val="0039560C"/>
    <w:rsid w:val="003A0D27"/>
    <w:rsid w:val="003A280B"/>
    <w:rsid w:val="003A56B5"/>
    <w:rsid w:val="003A6B27"/>
    <w:rsid w:val="003A72AA"/>
    <w:rsid w:val="003B02A7"/>
    <w:rsid w:val="003B11CE"/>
    <w:rsid w:val="003B4227"/>
    <w:rsid w:val="003B4EFC"/>
    <w:rsid w:val="003B5680"/>
    <w:rsid w:val="003B62F7"/>
    <w:rsid w:val="003B6E84"/>
    <w:rsid w:val="003B7D0C"/>
    <w:rsid w:val="003B7FBD"/>
    <w:rsid w:val="003C1E2C"/>
    <w:rsid w:val="003C26D2"/>
    <w:rsid w:val="003C27F3"/>
    <w:rsid w:val="003C38E9"/>
    <w:rsid w:val="003C562A"/>
    <w:rsid w:val="003C5DA3"/>
    <w:rsid w:val="003C6FA4"/>
    <w:rsid w:val="003D01A0"/>
    <w:rsid w:val="003D41B8"/>
    <w:rsid w:val="003D70F4"/>
    <w:rsid w:val="003D7A21"/>
    <w:rsid w:val="003D7C9E"/>
    <w:rsid w:val="003E04A6"/>
    <w:rsid w:val="003E42A0"/>
    <w:rsid w:val="003E5293"/>
    <w:rsid w:val="003E6938"/>
    <w:rsid w:val="003E6CD1"/>
    <w:rsid w:val="003E7F2B"/>
    <w:rsid w:val="003F0AB2"/>
    <w:rsid w:val="003F1AA2"/>
    <w:rsid w:val="003F4F51"/>
    <w:rsid w:val="003F56CC"/>
    <w:rsid w:val="003F5842"/>
    <w:rsid w:val="003F69EA"/>
    <w:rsid w:val="003F7DA2"/>
    <w:rsid w:val="004003B3"/>
    <w:rsid w:val="00401094"/>
    <w:rsid w:val="00402D0D"/>
    <w:rsid w:val="00404BBC"/>
    <w:rsid w:val="00405480"/>
    <w:rsid w:val="00407B3A"/>
    <w:rsid w:val="00410E8D"/>
    <w:rsid w:val="00413351"/>
    <w:rsid w:val="00414DDA"/>
    <w:rsid w:val="0042035C"/>
    <w:rsid w:val="00421075"/>
    <w:rsid w:val="00421295"/>
    <w:rsid w:val="00422D84"/>
    <w:rsid w:val="00425CBE"/>
    <w:rsid w:val="00425D7B"/>
    <w:rsid w:val="0042737B"/>
    <w:rsid w:val="004274F9"/>
    <w:rsid w:val="0043126D"/>
    <w:rsid w:val="00431E2B"/>
    <w:rsid w:val="00432831"/>
    <w:rsid w:val="00434930"/>
    <w:rsid w:val="00434C90"/>
    <w:rsid w:val="00435922"/>
    <w:rsid w:val="0043718D"/>
    <w:rsid w:val="00437D08"/>
    <w:rsid w:val="00440727"/>
    <w:rsid w:val="00442852"/>
    <w:rsid w:val="004457F8"/>
    <w:rsid w:val="00446A40"/>
    <w:rsid w:val="004478F8"/>
    <w:rsid w:val="00447D57"/>
    <w:rsid w:val="00450262"/>
    <w:rsid w:val="004537A4"/>
    <w:rsid w:val="0045442D"/>
    <w:rsid w:val="0045503B"/>
    <w:rsid w:val="004561A5"/>
    <w:rsid w:val="00461A99"/>
    <w:rsid w:val="00461E1C"/>
    <w:rsid w:val="004629E9"/>
    <w:rsid w:val="004631E8"/>
    <w:rsid w:val="0046419A"/>
    <w:rsid w:val="00466275"/>
    <w:rsid w:val="00470528"/>
    <w:rsid w:val="004711A7"/>
    <w:rsid w:val="00471B2C"/>
    <w:rsid w:val="00474674"/>
    <w:rsid w:val="004761C2"/>
    <w:rsid w:val="00480DCE"/>
    <w:rsid w:val="0048503D"/>
    <w:rsid w:val="00487574"/>
    <w:rsid w:val="00491773"/>
    <w:rsid w:val="00494473"/>
    <w:rsid w:val="00496F64"/>
    <w:rsid w:val="004A4EED"/>
    <w:rsid w:val="004A7588"/>
    <w:rsid w:val="004A7910"/>
    <w:rsid w:val="004A7BAA"/>
    <w:rsid w:val="004B28D8"/>
    <w:rsid w:val="004B436C"/>
    <w:rsid w:val="004B53A3"/>
    <w:rsid w:val="004B5AA4"/>
    <w:rsid w:val="004C030A"/>
    <w:rsid w:val="004C5430"/>
    <w:rsid w:val="004C60DB"/>
    <w:rsid w:val="004C7130"/>
    <w:rsid w:val="004C7258"/>
    <w:rsid w:val="004C755E"/>
    <w:rsid w:val="004C7A4C"/>
    <w:rsid w:val="004C7BC6"/>
    <w:rsid w:val="004D2BB6"/>
    <w:rsid w:val="004D3C6A"/>
    <w:rsid w:val="004D4E91"/>
    <w:rsid w:val="004D6F39"/>
    <w:rsid w:val="004D7DC6"/>
    <w:rsid w:val="004E5186"/>
    <w:rsid w:val="004E5442"/>
    <w:rsid w:val="004E5E3C"/>
    <w:rsid w:val="004E693E"/>
    <w:rsid w:val="004F2ADD"/>
    <w:rsid w:val="004F2FB8"/>
    <w:rsid w:val="004F3837"/>
    <w:rsid w:val="004F4CFA"/>
    <w:rsid w:val="004F6F28"/>
    <w:rsid w:val="004F7113"/>
    <w:rsid w:val="004F7316"/>
    <w:rsid w:val="00500006"/>
    <w:rsid w:val="00502659"/>
    <w:rsid w:val="00502955"/>
    <w:rsid w:val="00503EA4"/>
    <w:rsid w:val="00504621"/>
    <w:rsid w:val="00505CB1"/>
    <w:rsid w:val="005061EF"/>
    <w:rsid w:val="00506F6E"/>
    <w:rsid w:val="0050738D"/>
    <w:rsid w:val="0051181B"/>
    <w:rsid w:val="00512092"/>
    <w:rsid w:val="0051284A"/>
    <w:rsid w:val="00513429"/>
    <w:rsid w:val="00514F59"/>
    <w:rsid w:val="005150B1"/>
    <w:rsid w:val="00516803"/>
    <w:rsid w:val="00517F02"/>
    <w:rsid w:val="00520362"/>
    <w:rsid w:val="00520D35"/>
    <w:rsid w:val="005271BF"/>
    <w:rsid w:val="00530652"/>
    <w:rsid w:val="00530B46"/>
    <w:rsid w:val="00531051"/>
    <w:rsid w:val="00532F10"/>
    <w:rsid w:val="00534A96"/>
    <w:rsid w:val="00534BE6"/>
    <w:rsid w:val="00535ACB"/>
    <w:rsid w:val="00535BF7"/>
    <w:rsid w:val="00536549"/>
    <w:rsid w:val="00537EDB"/>
    <w:rsid w:val="0054235A"/>
    <w:rsid w:val="005423A8"/>
    <w:rsid w:val="00543AAD"/>
    <w:rsid w:val="005513DC"/>
    <w:rsid w:val="00553889"/>
    <w:rsid w:val="005562AE"/>
    <w:rsid w:val="00556314"/>
    <w:rsid w:val="00556603"/>
    <w:rsid w:val="00557629"/>
    <w:rsid w:val="005577D6"/>
    <w:rsid w:val="0056388F"/>
    <w:rsid w:val="00566563"/>
    <w:rsid w:val="0057005F"/>
    <w:rsid w:val="0057007E"/>
    <w:rsid w:val="00571353"/>
    <w:rsid w:val="00571E68"/>
    <w:rsid w:val="005722B0"/>
    <w:rsid w:val="00573119"/>
    <w:rsid w:val="00573701"/>
    <w:rsid w:val="00575EEE"/>
    <w:rsid w:val="00576974"/>
    <w:rsid w:val="0057701F"/>
    <w:rsid w:val="00580431"/>
    <w:rsid w:val="0058437D"/>
    <w:rsid w:val="0058583C"/>
    <w:rsid w:val="00585A24"/>
    <w:rsid w:val="005926C3"/>
    <w:rsid w:val="0059443E"/>
    <w:rsid w:val="005945B5"/>
    <w:rsid w:val="00596732"/>
    <w:rsid w:val="005A2A51"/>
    <w:rsid w:val="005A2AB3"/>
    <w:rsid w:val="005A35E7"/>
    <w:rsid w:val="005A3F56"/>
    <w:rsid w:val="005B0917"/>
    <w:rsid w:val="005B3C16"/>
    <w:rsid w:val="005B6BDB"/>
    <w:rsid w:val="005B6D19"/>
    <w:rsid w:val="005C0570"/>
    <w:rsid w:val="005C15DA"/>
    <w:rsid w:val="005C1EE9"/>
    <w:rsid w:val="005C2232"/>
    <w:rsid w:val="005C4E76"/>
    <w:rsid w:val="005C7437"/>
    <w:rsid w:val="005D0C7F"/>
    <w:rsid w:val="005D522B"/>
    <w:rsid w:val="005D522D"/>
    <w:rsid w:val="005D52DC"/>
    <w:rsid w:val="005E0CC8"/>
    <w:rsid w:val="005E1607"/>
    <w:rsid w:val="005E40E0"/>
    <w:rsid w:val="005E578C"/>
    <w:rsid w:val="005F1DE3"/>
    <w:rsid w:val="005F2A72"/>
    <w:rsid w:val="005F5FD6"/>
    <w:rsid w:val="005F6EF3"/>
    <w:rsid w:val="00601F05"/>
    <w:rsid w:val="006031D2"/>
    <w:rsid w:val="006037BA"/>
    <w:rsid w:val="00603CE3"/>
    <w:rsid w:val="0060513E"/>
    <w:rsid w:val="006053D7"/>
    <w:rsid w:val="0060572B"/>
    <w:rsid w:val="00610FED"/>
    <w:rsid w:val="00612AE8"/>
    <w:rsid w:val="006130FA"/>
    <w:rsid w:val="00613B15"/>
    <w:rsid w:val="00613CB9"/>
    <w:rsid w:val="006204FF"/>
    <w:rsid w:val="0062155C"/>
    <w:rsid w:val="00621E25"/>
    <w:rsid w:val="00622031"/>
    <w:rsid w:val="006239DF"/>
    <w:rsid w:val="00625920"/>
    <w:rsid w:val="00627119"/>
    <w:rsid w:val="00630823"/>
    <w:rsid w:val="00631CE6"/>
    <w:rsid w:val="00632D82"/>
    <w:rsid w:val="006349A8"/>
    <w:rsid w:val="006352D4"/>
    <w:rsid w:val="00637A2A"/>
    <w:rsid w:val="00640E6A"/>
    <w:rsid w:val="00641A99"/>
    <w:rsid w:val="00641FA9"/>
    <w:rsid w:val="00642DF4"/>
    <w:rsid w:val="00646F2C"/>
    <w:rsid w:val="00647D14"/>
    <w:rsid w:val="00650300"/>
    <w:rsid w:val="0065070A"/>
    <w:rsid w:val="006508C8"/>
    <w:rsid w:val="006524E3"/>
    <w:rsid w:val="00652CFE"/>
    <w:rsid w:val="00653A97"/>
    <w:rsid w:val="00654B71"/>
    <w:rsid w:val="00656192"/>
    <w:rsid w:val="00660B47"/>
    <w:rsid w:val="00661B64"/>
    <w:rsid w:val="00670004"/>
    <w:rsid w:val="00670388"/>
    <w:rsid w:val="00672567"/>
    <w:rsid w:val="00672EC5"/>
    <w:rsid w:val="00674021"/>
    <w:rsid w:val="006746AA"/>
    <w:rsid w:val="006767E8"/>
    <w:rsid w:val="00677FC1"/>
    <w:rsid w:val="00680663"/>
    <w:rsid w:val="00684906"/>
    <w:rsid w:val="006850B7"/>
    <w:rsid w:val="00685A2E"/>
    <w:rsid w:val="00686208"/>
    <w:rsid w:val="006868A7"/>
    <w:rsid w:val="00687279"/>
    <w:rsid w:val="006903A5"/>
    <w:rsid w:val="00690B2F"/>
    <w:rsid w:val="00690FFC"/>
    <w:rsid w:val="00691A2C"/>
    <w:rsid w:val="00692B54"/>
    <w:rsid w:val="006A05D6"/>
    <w:rsid w:val="006A24A6"/>
    <w:rsid w:val="006A6B4B"/>
    <w:rsid w:val="006A751A"/>
    <w:rsid w:val="006A7768"/>
    <w:rsid w:val="006A7858"/>
    <w:rsid w:val="006B19C6"/>
    <w:rsid w:val="006B27AF"/>
    <w:rsid w:val="006B3CA9"/>
    <w:rsid w:val="006B5035"/>
    <w:rsid w:val="006B6134"/>
    <w:rsid w:val="006C1E6B"/>
    <w:rsid w:val="006C2D15"/>
    <w:rsid w:val="006C4DA9"/>
    <w:rsid w:val="006C5C83"/>
    <w:rsid w:val="006C5CF4"/>
    <w:rsid w:val="006C6A60"/>
    <w:rsid w:val="006C7587"/>
    <w:rsid w:val="006C7596"/>
    <w:rsid w:val="006D063B"/>
    <w:rsid w:val="006D17E8"/>
    <w:rsid w:val="006D3120"/>
    <w:rsid w:val="006D633C"/>
    <w:rsid w:val="006E0953"/>
    <w:rsid w:val="006E175F"/>
    <w:rsid w:val="006E346D"/>
    <w:rsid w:val="006E3B44"/>
    <w:rsid w:val="006E4299"/>
    <w:rsid w:val="006E4781"/>
    <w:rsid w:val="006E7182"/>
    <w:rsid w:val="006F01E4"/>
    <w:rsid w:val="006F13A2"/>
    <w:rsid w:val="006F2B1A"/>
    <w:rsid w:val="006F3476"/>
    <w:rsid w:val="006F3E97"/>
    <w:rsid w:val="006F5115"/>
    <w:rsid w:val="006F53C0"/>
    <w:rsid w:val="006F6A71"/>
    <w:rsid w:val="006F6C92"/>
    <w:rsid w:val="006F729F"/>
    <w:rsid w:val="006F7BB9"/>
    <w:rsid w:val="006F7DEA"/>
    <w:rsid w:val="007004FA"/>
    <w:rsid w:val="0070266A"/>
    <w:rsid w:val="007053D6"/>
    <w:rsid w:val="00710301"/>
    <w:rsid w:val="00710431"/>
    <w:rsid w:val="007126F9"/>
    <w:rsid w:val="0071424C"/>
    <w:rsid w:val="00714757"/>
    <w:rsid w:val="00725AD3"/>
    <w:rsid w:val="0072646B"/>
    <w:rsid w:val="007270B5"/>
    <w:rsid w:val="007305B1"/>
    <w:rsid w:val="00730BE8"/>
    <w:rsid w:val="00730D1F"/>
    <w:rsid w:val="0073155D"/>
    <w:rsid w:val="00731BEC"/>
    <w:rsid w:val="0073617D"/>
    <w:rsid w:val="0074062A"/>
    <w:rsid w:val="00741E60"/>
    <w:rsid w:val="00742C52"/>
    <w:rsid w:val="00742DD1"/>
    <w:rsid w:val="0074314C"/>
    <w:rsid w:val="007436BA"/>
    <w:rsid w:val="00743DB2"/>
    <w:rsid w:val="00750547"/>
    <w:rsid w:val="00751B50"/>
    <w:rsid w:val="007531D7"/>
    <w:rsid w:val="00754CBC"/>
    <w:rsid w:val="00757DD5"/>
    <w:rsid w:val="0076098E"/>
    <w:rsid w:val="0076111E"/>
    <w:rsid w:val="00762EE3"/>
    <w:rsid w:val="00766108"/>
    <w:rsid w:val="00770F9C"/>
    <w:rsid w:val="00776E56"/>
    <w:rsid w:val="00776EB3"/>
    <w:rsid w:val="0077753C"/>
    <w:rsid w:val="00777E6B"/>
    <w:rsid w:val="00780BD6"/>
    <w:rsid w:val="0078293E"/>
    <w:rsid w:val="00784D14"/>
    <w:rsid w:val="00785F8E"/>
    <w:rsid w:val="007879A8"/>
    <w:rsid w:val="00787E0A"/>
    <w:rsid w:val="00787E97"/>
    <w:rsid w:val="00791EA4"/>
    <w:rsid w:val="007952C7"/>
    <w:rsid w:val="00797B0E"/>
    <w:rsid w:val="007A1D3D"/>
    <w:rsid w:val="007A2C48"/>
    <w:rsid w:val="007A4253"/>
    <w:rsid w:val="007B0F4D"/>
    <w:rsid w:val="007B145B"/>
    <w:rsid w:val="007B175E"/>
    <w:rsid w:val="007B2D4F"/>
    <w:rsid w:val="007B4936"/>
    <w:rsid w:val="007B4962"/>
    <w:rsid w:val="007B5DB7"/>
    <w:rsid w:val="007C1444"/>
    <w:rsid w:val="007C3D16"/>
    <w:rsid w:val="007C48D8"/>
    <w:rsid w:val="007D29E9"/>
    <w:rsid w:val="007E279E"/>
    <w:rsid w:val="007E289B"/>
    <w:rsid w:val="007E32AD"/>
    <w:rsid w:val="007E35F3"/>
    <w:rsid w:val="007E52EA"/>
    <w:rsid w:val="007E56C5"/>
    <w:rsid w:val="007E61A4"/>
    <w:rsid w:val="007E682F"/>
    <w:rsid w:val="007E7A99"/>
    <w:rsid w:val="007F0212"/>
    <w:rsid w:val="007F3242"/>
    <w:rsid w:val="007F5E1B"/>
    <w:rsid w:val="007F7A2C"/>
    <w:rsid w:val="00801C26"/>
    <w:rsid w:val="0080425D"/>
    <w:rsid w:val="00810A17"/>
    <w:rsid w:val="00811AF3"/>
    <w:rsid w:val="008132AE"/>
    <w:rsid w:val="00815163"/>
    <w:rsid w:val="00817EE8"/>
    <w:rsid w:val="00821426"/>
    <w:rsid w:val="00821FC5"/>
    <w:rsid w:val="0082564F"/>
    <w:rsid w:val="00825F3F"/>
    <w:rsid w:val="008315E2"/>
    <w:rsid w:val="0083231B"/>
    <w:rsid w:val="00833972"/>
    <w:rsid w:val="00834DA1"/>
    <w:rsid w:val="00835E32"/>
    <w:rsid w:val="00836226"/>
    <w:rsid w:val="008365D8"/>
    <w:rsid w:val="00837A53"/>
    <w:rsid w:val="00837D8D"/>
    <w:rsid w:val="0084186A"/>
    <w:rsid w:val="00841B31"/>
    <w:rsid w:val="008421E7"/>
    <w:rsid w:val="00842363"/>
    <w:rsid w:val="00843E26"/>
    <w:rsid w:val="00845BEB"/>
    <w:rsid w:val="00853341"/>
    <w:rsid w:val="008543BF"/>
    <w:rsid w:val="00854C27"/>
    <w:rsid w:val="00854CF8"/>
    <w:rsid w:val="00855EB1"/>
    <w:rsid w:val="00856507"/>
    <w:rsid w:val="008567D0"/>
    <w:rsid w:val="00856CCF"/>
    <w:rsid w:val="00856FEC"/>
    <w:rsid w:val="0086065B"/>
    <w:rsid w:val="00860C84"/>
    <w:rsid w:val="00861285"/>
    <w:rsid w:val="008630C5"/>
    <w:rsid w:val="0086311F"/>
    <w:rsid w:val="0086467A"/>
    <w:rsid w:val="00865CEC"/>
    <w:rsid w:val="00866EB9"/>
    <w:rsid w:val="00873DD3"/>
    <w:rsid w:val="00875B3C"/>
    <w:rsid w:val="008766C5"/>
    <w:rsid w:val="0087741F"/>
    <w:rsid w:val="00877B31"/>
    <w:rsid w:val="00880695"/>
    <w:rsid w:val="00880EF8"/>
    <w:rsid w:val="00885079"/>
    <w:rsid w:val="00890120"/>
    <w:rsid w:val="00892193"/>
    <w:rsid w:val="00892DC7"/>
    <w:rsid w:val="00894ADF"/>
    <w:rsid w:val="00897227"/>
    <w:rsid w:val="008A0BE8"/>
    <w:rsid w:val="008A1817"/>
    <w:rsid w:val="008A20D3"/>
    <w:rsid w:val="008A3135"/>
    <w:rsid w:val="008A69F8"/>
    <w:rsid w:val="008B0102"/>
    <w:rsid w:val="008B369E"/>
    <w:rsid w:val="008B4C50"/>
    <w:rsid w:val="008B4DC3"/>
    <w:rsid w:val="008B5F05"/>
    <w:rsid w:val="008B6A31"/>
    <w:rsid w:val="008B7C06"/>
    <w:rsid w:val="008C0786"/>
    <w:rsid w:val="008C1AEF"/>
    <w:rsid w:val="008C1CD6"/>
    <w:rsid w:val="008C5598"/>
    <w:rsid w:val="008C6521"/>
    <w:rsid w:val="008C658A"/>
    <w:rsid w:val="008D3E20"/>
    <w:rsid w:val="008D5EA5"/>
    <w:rsid w:val="008E031E"/>
    <w:rsid w:val="008E3394"/>
    <w:rsid w:val="008E5103"/>
    <w:rsid w:val="008E636C"/>
    <w:rsid w:val="008E70EE"/>
    <w:rsid w:val="008E7308"/>
    <w:rsid w:val="008F023B"/>
    <w:rsid w:val="008F1086"/>
    <w:rsid w:val="008F319C"/>
    <w:rsid w:val="008F3DA4"/>
    <w:rsid w:val="008F4BAD"/>
    <w:rsid w:val="008F5113"/>
    <w:rsid w:val="00901641"/>
    <w:rsid w:val="00902132"/>
    <w:rsid w:val="00903EA1"/>
    <w:rsid w:val="00906D4A"/>
    <w:rsid w:val="00907EF7"/>
    <w:rsid w:val="00910AEF"/>
    <w:rsid w:val="00911393"/>
    <w:rsid w:val="009133BF"/>
    <w:rsid w:val="00914E44"/>
    <w:rsid w:val="00915E49"/>
    <w:rsid w:val="00916BDB"/>
    <w:rsid w:val="00920AF6"/>
    <w:rsid w:val="00920E02"/>
    <w:rsid w:val="00927D62"/>
    <w:rsid w:val="00930476"/>
    <w:rsid w:val="009312D9"/>
    <w:rsid w:val="00931742"/>
    <w:rsid w:val="009325CA"/>
    <w:rsid w:val="00933CF8"/>
    <w:rsid w:val="009355D3"/>
    <w:rsid w:val="0093563C"/>
    <w:rsid w:val="00941318"/>
    <w:rsid w:val="009413CD"/>
    <w:rsid w:val="0094249C"/>
    <w:rsid w:val="00944A39"/>
    <w:rsid w:val="009450C5"/>
    <w:rsid w:val="009467D7"/>
    <w:rsid w:val="00950384"/>
    <w:rsid w:val="0095094B"/>
    <w:rsid w:val="00950FD7"/>
    <w:rsid w:val="00952665"/>
    <w:rsid w:val="0095380C"/>
    <w:rsid w:val="009539F9"/>
    <w:rsid w:val="00954028"/>
    <w:rsid w:val="00954FCB"/>
    <w:rsid w:val="00956A07"/>
    <w:rsid w:val="00957093"/>
    <w:rsid w:val="00957D48"/>
    <w:rsid w:val="00960013"/>
    <w:rsid w:val="00963B23"/>
    <w:rsid w:val="00963C9B"/>
    <w:rsid w:val="0096573D"/>
    <w:rsid w:val="009657FB"/>
    <w:rsid w:val="00970F77"/>
    <w:rsid w:val="00971854"/>
    <w:rsid w:val="00972FFF"/>
    <w:rsid w:val="0097314C"/>
    <w:rsid w:val="009809FD"/>
    <w:rsid w:val="00981382"/>
    <w:rsid w:val="009819C7"/>
    <w:rsid w:val="009838B2"/>
    <w:rsid w:val="009843FF"/>
    <w:rsid w:val="0098448D"/>
    <w:rsid w:val="00986A1B"/>
    <w:rsid w:val="009870E0"/>
    <w:rsid w:val="00987157"/>
    <w:rsid w:val="009872B0"/>
    <w:rsid w:val="00992500"/>
    <w:rsid w:val="0099506C"/>
    <w:rsid w:val="009952CC"/>
    <w:rsid w:val="00996CF7"/>
    <w:rsid w:val="00997328"/>
    <w:rsid w:val="0099752D"/>
    <w:rsid w:val="0099794B"/>
    <w:rsid w:val="009A3F42"/>
    <w:rsid w:val="009A4A83"/>
    <w:rsid w:val="009A5497"/>
    <w:rsid w:val="009A5685"/>
    <w:rsid w:val="009A69EC"/>
    <w:rsid w:val="009A6BFB"/>
    <w:rsid w:val="009A7FE8"/>
    <w:rsid w:val="009B70E0"/>
    <w:rsid w:val="009B71F9"/>
    <w:rsid w:val="009B7420"/>
    <w:rsid w:val="009C26FB"/>
    <w:rsid w:val="009C2BB7"/>
    <w:rsid w:val="009C4E79"/>
    <w:rsid w:val="009C5729"/>
    <w:rsid w:val="009D0F1A"/>
    <w:rsid w:val="009D125C"/>
    <w:rsid w:val="009D1C78"/>
    <w:rsid w:val="009D70BD"/>
    <w:rsid w:val="009D71A2"/>
    <w:rsid w:val="009D78CC"/>
    <w:rsid w:val="009E010D"/>
    <w:rsid w:val="009E062E"/>
    <w:rsid w:val="009E1EDB"/>
    <w:rsid w:val="009E268A"/>
    <w:rsid w:val="009E62C3"/>
    <w:rsid w:val="009F069D"/>
    <w:rsid w:val="009F11AC"/>
    <w:rsid w:val="009F1FFF"/>
    <w:rsid w:val="009F2AA8"/>
    <w:rsid w:val="009F303C"/>
    <w:rsid w:val="009F34F4"/>
    <w:rsid w:val="009F4A50"/>
    <w:rsid w:val="009F4B12"/>
    <w:rsid w:val="009F695B"/>
    <w:rsid w:val="00A021F9"/>
    <w:rsid w:val="00A03CD0"/>
    <w:rsid w:val="00A049CD"/>
    <w:rsid w:val="00A0502C"/>
    <w:rsid w:val="00A05E47"/>
    <w:rsid w:val="00A113C9"/>
    <w:rsid w:val="00A125A8"/>
    <w:rsid w:val="00A135B8"/>
    <w:rsid w:val="00A136EB"/>
    <w:rsid w:val="00A1589F"/>
    <w:rsid w:val="00A162D5"/>
    <w:rsid w:val="00A1742A"/>
    <w:rsid w:val="00A17CB4"/>
    <w:rsid w:val="00A20791"/>
    <w:rsid w:val="00A22FDE"/>
    <w:rsid w:val="00A2347E"/>
    <w:rsid w:val="00A239BA"/>
    <w:rsid w:val="00A23D31"/>
    <w:rsid w:val="00A27928"/>
    <w:rsid w:val="00A30427"/>
    <w:rsid w:val="00A32850"/>
    <w:rsid w:val="00A32AC2"/>
    <w:rsid w:val="00A34835"/>
    <w:rsid w:val="00A34D23"/>
    <w:rsid w:val="00A35503"/>
    <w:rsid w:val="00A4075B"/>
    <w:rsid w:val="00A40C5E"/>
    <w:rsid w:val="00A40FC0"/>
    <w:rsid w:val="00A41E22"/>
    <w:rsid w:val="00A42CD4"/>
    <w:rsid w:val="00A42E01"/>
    <w:rsid w:val="00A44730"/>
    <w:rsid w:val="00A44E4C"/>
    <w:rsid w:val="00A457C6"/>
    <w:rsid w:val="00A47FF7"/>
    <w:rsid w:val="00A53916"/>
    <w:rsid w:val="00A54635"/>
    <w:rsid w:val="00A55400"/>
    <w:rsid w:val="00A55B3A"/>
    <w:rsid w:val="00A57143"/>
    <w:rsid w:val="00A65428"/>
    <w:rsid w:val="00A664C7"/>
    <w:rsid w:val="00A66F8C"/>
    <w:rsid w:val="00A670AE"/>
    <w:rsid w:val="00A67128"/>
    <w:rsid w:val="00A678C8"/>
    <w:rsid w:val="00A71A61"/>
    <w:rsid w:val="00A72655"/>
    <w:rsid w:val="00A734FC"/>
    <w:rsid w:val="00A748BD"/>
    <w:rsid w:val="00A751CB"/>
    <w:rsid w:val="00A75786"/>
    <w:rsid w:val="00A75FB0"/>
    <w:rsid w:val="00A7671B"/>
    <w:rsid w:val="00A77D99"/>
    <w:rsid w:val="00A77F0C"/>
    <w:rsid w:val="00A80DDD"/>
    <w:rsid w:val="00A81E67"/>
    <w:rsid w:val="00A8246F"/>
    <w:rsid w:val="00A8319D"/>
    <w:rsid w:val="00A8334D"/>
    <w:rsid w:val="00A8447A"/>
    <w:rsid w:val="00A84749"/>
    <w:rsid w:val="00A848A5"/>
    <w:rsid w:val="00A84FC3"/>
    <w:rsid w:val="00A850FB"/>
    <w:rsid w:val="00A879A9"/>
    <w:rsid w:val="00A90588"/>
    <w:rsid w:val="00A93647"/>
    <w:rsid w:val="00A9467D"/>
    <w:rsid w:val="00A97E2F"/>
    <w:rsid w:val="00AA4457"/>
    <w:rsid w:val="00AA7952"/>
    <w:rsid w:val="00AB1752"/>
    <w:rsid w:val="00AB337F"/>
    <w:rsid w:val="00AB57E9"/>
    <w:rsid w:val="00AB6B7B"/>
    <w:rsid w:val="00AB765C"/>
    <w:rsid w:val="00AC00E8"/>
    <w:rsid w:val="00AC1667"/>
    <w:rsid w:val="00AC2D1E"/>
    <w:rsid w:val="00AC39A8"/>
    <w:rsid w:val="00AC3D17"/>
    <w:rsid w:val="00AC4264"/>
    <w:rsid w:val="00AC6096"/>
    <w:rsid w:val="00AD3AD2"/>
    <w:rsid w:val="00AD59CA"/>
    <w:rsid w:val="00AD7488"/>
    <w:rsid w:val="00AE0107"/>
    <w:rsid w:val="00AE4733"/>
    <w:rsid w:val="00AE51AF"/>
    <w:rsid w:val="00AE6056"/>
    <w:rsid w:val="00AF1291"/>
    <w:rsid w:val="00AF3083"/>
    <w:rsid w:val="00AF340F"/>
    <w:rsid w:val="00AF5060"/>
    <w:rsid w:val="00AF7624"/>
    <w:rsid w:val="00B01E12"/>
    <w:rsid w:val="00B03062"/>
    <w:rsid w:val="00B03D41"/>
    <w:rsid w:val="00B058EF"/>
    <w:rsid w:val="00B068A1"/>
    <w:rsid w:val="00B10D36"/>
    <w:rsid w:val="00B10F79"/>
    <w:rsid w:val="00B1172D"/>
    <w:rsid w:val="00B11F7D"/>
    <w:rsid w:val="00B14050"/>
    <w:rsid w:val="00B14A5B"/>
    <w:rsid w:val="00B14B2A"/>
    <w:rsid w:val="00B15980"/>
    <w:rsid w:val="00B1628B"/>
    <w:rsid w:val="00B16FF7"/>
    <w:rsid w:val="00B20DA3"/>
    <w:rsid w:val="00B224D3"/>
    <w:rsid w:val="00B238B9"/>
    <w:rsid w:val="00B23EB8"/>
    <w:rsid w:val="00B23F5C"/>
    <w:rsid w:val="00B24CFC"/>
    <w:rsid w:val="00B27B6D"/>
    <w:rsid w:val="00B30215"/>
    <w:rsid w:val="00B30FA7"/>
    <w:rsid w:val="00B33DBD"/>
    <w:rsid w:val="00B3538C"/>
    <w:rsid w:val="00B379CE"/>
    <w:rsid w:val="00B37F83"/>
    <w:rsid w:val="00B430BC"/>
    <w:rsid w:val="00B434E2"/>
    <w:rsid w:val="00B442D5"/>
    <w:rsid w:val="00B44339"/>
    <w:rsid w:val="00B456E1"/>
    <w:rsid w:val="00B50760"/>
    <w:rsid w:val="00B5496A"/>
    <w:rsid w:val="00B56086"/>
    <w:rsid w:val="00B60902"/>
    <w:rsid w:val="00B618E7"/>
    <w:rsid w:val="00B63D6E"/>
    <w:rsid w:val="00B64250"/>
    <w:rsid w:val="00B66739"/>
    <w:rsid w:val="00B66E52"/>
    <w:rsid w:val="00B71DBD"/>
    <w:rsid w:val="00B72942"/>
    <w:rsid w:val="00B76348"/>
    <w:rsid w:val="00B76803"/>
    <w:rsid w:val="00B812FA"/>
    <w:rsid w:val="00B813FA"/>
    <w:rsid w:val="00B83472"/>
    <w:rsid w:val="00B8548D"/>
    <w:rsid w:val="00B927F2"/>
    <w:rsid w:val="00B9420A"/>
    <w:rsid w:val="00B9582A"/>
    <w:rsid w:val="00B963BE"/>
    <w:rsid w:val="00B9665F"/>
    <w:rsid w:val="00B97887"/>
    <w:rsid w:val="00B97B58"/>
    <w:rsid w:val="00BA38F8"/>
    <w:rsid w:val="00BA3F3F"/>
    <w:rsid w:val="00BA50C1"/>
    <w:rsid w:val="00BA7F63"/>
    <w:rsid w:val="00BB127F"/>
    <w:rsid w:val="00BB3F24"/>
    <w:rsid w:val="00BB640D"/>
    <w:rsid w:val="00BB6B65"/>
    <w:rsid w:val="00BB7763"/>
    <w:rsid w:val="00BC0CF0"/>
    <w:rsid w:val="00BC0DCB"/>
    <w:rsid w:val="00BC1B20"/>
    <w:rsid w:val="00BC3046"/>
    <w:rsid w:val="00BC43F2"/>
    <w:rsid w:val="00BC4850"/>
    <w:rsid w:val="00BC4EAE"/>
    <w:rsid w:val="00BC5CBB"/>
    <w:rsid w:val="00BC6A7B"/>
    <w:rsid w:val="00BC7B19"/>
    <w:rsid w:val="00BD0D1B"/>
    <w:rsid w:val="00BD1AA0"/>
    <w:rsid w:val="00BD1E6C"/>
    <w:rsid w:val="00BD36FF"/>
    <w:rsid w:val="00BD3A17"/>
    <w:rsid w:val="00BD43C0"/>
    <w:rsid w:val="00BD4446"/>
    <w:rsid w:val="00BD7B79"/>
    <w:rsid w:val="00BE0A34"/>
    <w:rsid w:val="00BE1D7D"/>
    <w:rsid w:val="00BE1D91"/>
    <w:rsid w:val="00BE2038"/>
    <w:rsid w:val="00BE5D97"/>
    <w:rsid w:val="00BE7479"/>
    <w:rsid w:val="00BE797D"/>
    <w:rsid w:val="00BF01AA"/>
    <w:rsid w:val="00BF062D"/>
    <w:rsid w:val="00BF1389"/>
    <w:rsid w:val="00BF14F7"/>
    <w:rsid w:val="00BF2503"/>
    <w:rsid w:val="00BF33A5"/>
    <w:rsid w:val="00BF5AD4"/>
    <w:rsid w:val="00BF7B4E"/>
    <w:rsid w:val="00BF7DC7"/>
    <w:rsid w:val="00C02850"/>
    <w:rsid w:val="00C05300"/>
    <w:rsid w:val="00C12097"/>
    <w:rsid w:val="00C123F2"/>
    <w:rsid w:val="00C12C61"/>
    <w:rsid w:val="00C13753"/>
    <w:rsid w:val="00C1586D"/>
    <w:rsid w:val="00C17662"/>
    <w:rsid w:val="00C21E37"/>
    <w:rsid w:val="00C22222"/>
    <w:rsid w:val="00C24099"/>
    <w:rsid w:val="00C24BE5"/>
    <w:rsid w:val="00C30282"/>
    <w:rsid w:val="00C30721"/>
    <w:rsid w:val="00C361F4"/>
    <w:rsid w:val="00C37B4F"/>
    <w:rsid w:val="00C46CEF"/>
    <w:rsid w:val="00C51A12"/>
    <w:rsid w:val="00C52185"/>
    <w:rsid w:val="00C545F5"/>
    <w:rsid w:val="00C625A0"/>
    <w:rsid w:val="00C626DA"/>
    <w:rsid w:val="00C639B0"/>
    <w:rsid w:val="00C64A72"/>
    <w:rsid w:val="00C66257"/>
    <w:rsid w:val="00C703F6"/>
    <w:rsid w:val="00C70668"/>
    <w:rsid w:val="00C75DAA"/>
    <w:rsid w:val="00C76632"/>
    <w:rsid w:val="00C816D6"/>
    <w:rsid w:val="00C82BF0"/>
    <w:rsid w:val="00C85166"/>
    <w:rsid w:val="00C8770E"/>
    <w:rsid w:val="00C91A3A"/>
    <w:rsid w:val="00C94E88"/>
    <w:rsid w:val="00C952F5"/>
    <w:rsid w:val="00CA005C"/>
    <w:rsid w:val="00CA09DB"/>
    <w:rsid w:val="00CA2D93"/>
    <w:rsid w:val="00CA40B3"/>
    <w:rsid w:val="00CA68D5"/>
    <w:rsid w:val="00CB1DF9"/>
    <w:rsid w:val="00CB201E"/>
    <w:rsid w:val="00CB2A9C"/>
    <w:rsid w:val="00CB2D29"/>
    <w:rsid w:val="00CB2E2B"/>
    <w:rsid w:val="00CB3DE3"/>
    <w:rsid w:val="00CB569A"/>
    <w:rsid w:val="00CB70D5"/>
    <w:rsid w:val="00CC1D8C"/>
    <w:rsid w:val="00CC1FCB"/>
    <w:rsid w:val="00CC270F"/>
    <w:rsid w:val="00CC33FA"/>
    <w:rsid w:val="00CC5F6D"/>
    <w:rsid w:val="00CC66E7"/>
    <w:rsid w:val="00CD0363"/>
    <w:rsid w:val="00CD0A5D"/>
    <w:rsid w:val="00CD1C1D"/>
    <w:rsid w:val="00CD1F91"/>
    <w:rsid w:val="00CD270D"/>
    <w:rsid w:val="00CD3156"/>
    <w:rsid w:val="00CD601F"/>
    <w:rsid w:val="00CE0BEB"/>
    <w:rsid w:val="00CE221F"/>
    <w:rsid w:val="00CE5C15"/>
    <w:rsid w:val="00CE7924"/>
    <w:rsid w:val="00CE7B21"/>
    <w:rsid w:val="00CF098B"/>
    <w:rsid w:val="00CF2D64"/>
    <w:rsid w:val="00CF5252"/>
    <w:rsid w:val="00D005D6"/>
    <w:rsid w:val="00D01688"/>
    <w:rsid w:val="00D0513E"/>
    <w:rsid w:val="00D1261F"/>
    <w:rsid w:val="00D13CCC"/>
    <w:rsid w:val="00D146AE"/>
    <w:rsid w:val="00D14AE9"/>
    <w:rsid w:val="00D15C8B"/>
    <w:rsid w:val="00D16E35"/>
    <w:rsid w:val="00D20311"/>
    <w:rsid w:val="00D2284E"/>
    <w:rsid w:val="00D238B7"/>
    <w:rsid w:val="00D239DB"/>
    <w:rsid w:val="00D23AEC"/>
    <w:rsid w:val="00D23E1B"/>
    <w:rsid w:val="00D2447C"/>
    <w:rsid w:val="00D25548"/>
    <w:rsid w:val="00D30DEB"/>
    <w:rsid w:val="00D333A1"/>
    <w:rsid w:val="00D339F2"/>
    <w:rsid w:val="00D341D1"/>
    <w:rsid w:val="00D412F6"/>
    <w:rsid w:val="00D418D1"/>
    <w:rsid w:val="00D42861"/>
    <w:rsid w:val="00D42AD2"/>
    <w:rsid w:val="00D44775"/>
    <w:rsid w:val="00D44A49"/>
    <w:rsid w:val="00D46DF1"/>
    <w:rsid w:val="00D47867"/>
    <w:rsid w:val="00D47AC1"/>
    <w:rsid w:val="00D47B48"/>
    <w:rsid w:val="00D53AD3"/>
    <w:rsid w:val="00D5460F"/>
    <w:rsid w:val="00D60F2C"/>
    <w:rsid w:val="00D62500"/>
    <w:rsid w:val="00D62FBA"/>
    <w:rsid w:val="00D632BF"/>
    <w:rsid w:val="00D63676"/>
    <w:rsid w:val="00D63CC6"/>
    <w:rsid w:val="00D64374"/>
    <w:rsid w:val="00D64572"/>
    <w:rsid w:val="00D678FC"/>
    <w:rsid w:val="00D702B6"/>
    <w:rsid w:val="00D70AF2"/>
    <w:rsid w:val="00D718A4"/>
    <w:rsid w:val="00D72515"/>
    <w:rsid w:val="00D72C77"/>
    <w:rsid w:val="00D7534E"/>
    <w:rsid w:val="00D753F7"/>
    <w:rsid w:val="00D75E56"/>
    <w:rsid w:val="00D76237"/>
    <w:rsid w:val="00D76538"/>
    <w:rsid w:val="00D8040D"/>
    <w:rsid w:val="00D80939"/>
    <w:rsid w:val="00D8209B"/>
    <w:rsid w:val="00D82D7A"/>
    <w:rsid w:val="00D84106"/>
    <w:rsid w:val="00D84AEA"/>
    <w:rsid w:val="00D84BF7"/>
    <w:rsid w:val="00D869EA"/>
    <w:rsid w:val="00D90123"/>
    <w:rsid w:val="00D96621"/>
    <w:rsid w:val="00DA1669"/>
    <w:rsid w:val="00DA430C"/>
    <w:rsid w:val="00DA69C1"/>
    <w:rsid w:val="00DB00AF"/>
    <w:rsid w:val="00DB0656"/>
    <w:rsid w:val="00DB0C0D"/>
    <w:rsid w:val="00DB375E"/>
    <w:rsid w:val="00DB66D8"/>
    <w:rsid w:val="00DB6972"/>
    <w:rsid w:val="00DB6B4A"/>
    <w:rsid w:val="00DC0513"/>
    <w:rsid w:val="00DC5216"/>
    <w:rsid w:val="00DC57E3"/>
    <w:rsid w:val="00DC57EC"/>
    <w:rsid w:val="00DC6C2B"/>
    <w:rsid w:val="00DD0563"/>
    <w:rsid w:val="00DD11ED"/>
    <w:rsid w:val="00DD194E"/>
    <w:rsid w:val="00DD2880"/>
    <w:rsid w:val="00DD359F"/>
    <w:rsid w:val="00DD4E77"/>
    <w:rsid w:val="00DD7645"/>
    <w:rsid w:val="00DD7AB2"/>
    <w:rsid w:val="00DE0ED3"/>
    <w:rsid w:val="00DE4F15"/>
    <w:rsid w:val="00DE58F3"/>
    <w:rsid w:val="00DE5FDC"/>
    <w:rsid w:val="00DE6FFA"/>
    <w:rsid w:val="00DF01AF"/>
    <w:rsid w:val="00DF01F3"/>
    <w:rsid w:val="00DF4941"/>
    <w:rsid w:val="00DF5DF6"/>
    <w:rsid w:val="00DF661E"/>
    <w:rsid w:val="00DF6C30"/>
    <w:rsid w:val="00DF711C"/>
    <w:rsid w:val="00DF76BD"/>
    <w:rsid w:val="00DF7C58"/>
    <w:rsid w:val="00DF7D46"/>
    <w:rsid w:val="00E0262B"/>
    <w:rsid w:val="00E0369B"/>
    <w:rsid w:val="00E04F7B"/>
    <w:rsid w:val="00E05871"/>
    <w:rsid w:val="00E067B6"/>
    <w:rsid w:val="00E074CC"/>
    <w:rsid w:val="00E074F3"/>
    <w:rsid w:val="00E07EE8"/>
    <w:rsid w:val="00E10CCF"/>
    <w:rsid w:val="00E11474"/>
    <w:rsid w:val="00E11A4E"/>
    <w:rsid w:val="00E1238D"/>
    <w:rsid w:val="00E1260A"/>
    <w:rsid w:val="00E14543"/>
    <w:rsid w:val="00E15192"/>
    <w:rsid w:val="00E163D4"/>
    <w:rsid w:val="00E20892"/>
    <w:rsid w:val="00E21631"/>
    <w:rsid w:val="00E21BA6"/>
    <w:rsid w:val="00E22BF6"/>
    <w:rsid w:val="00E30709"/>
    <w:rsid w:val="00E30D99"/>
    <w:rsid w:val="00E313C8"/>
    <w:rsid w:val="00E31A07"/>
    <w:rsid w:val="00E32A10"/>
    <w:rsid w:val="00E3453C"/>
    <w:rsid w:val="00E352B6"/>
    <w:rsid w:val="00E4179F"/>
    <w:rsid w:val="00E41F72"/>
    <w:rsid w:val="00E42E4C"/>
    <w:rsid w:val="00E45356"/>
    <w:rsid w:val="00E46701"/>
    <w:rsid w:val="00E46947"/>
    <w:rsid w:val="00E46B05"/>
    <w:rsid w:val="00E47056"/>
    <w:rsid w:val="00E47B73"/>
    <w:rsid w:val="00E509FA"/>
    <w:rsid w:val="00E50AF9"/>
    <w:rsid w:val="00E50F69"/>
    <w:rsid w:val="00E511D7"/>
    <w:rsid w:val="00E51F0D"/>
    <w:rsid w:val="00E525C1"/>
    <w:rsid w:val="00E52874"/>
    <w:rsid w:val="00E61425"/>
    <w:rsid w:val="00E64761"/>
    <w:rsid w:val="00E64D31"/>
    <w:rsid w:val="00E66A5C"/>
    <w:rsid w:val="00E67E67"/>
    <w:rsid w:val="00E70969"/>
    <w:rsid w:val="00E7317E"/>
    <w:rsid w:val="00E73FBA"/>
    <w:rsid w:val="00E765C0"/>
    <w:rsid w:val="00E765E2"/>
    <w:rsid w:val="00E76A8F"/>
    <w:rsid w:val="00E81190"/>
    <w:rsid w:val="00E81D2C"/>
    <w:rsid w:val="00E827B1"/>
    <w:rsid w:val="00E83A9C"/>
    <w:rsid w:val="00E85995"/>
    <w:rsid w:val="00E868AB"/>
    <w:rsid w:val="00E86BF0"/>
    <w:rsid w:val="00E90B95"/>
    <w:rsid w:val="00E918CD"/>
    <w:rsid w:val="00E93A63"/>
    <w:rsid w:val="00E93F78"/>
    <w:rsid w:val="00E94966"/>
    <w:rsid w:val="00E9740D"/>
    <w:rsid w:val="00EA2E53"/>
    <w:rsid w:val="00EA393A"/>
    <w:rsid w:val="00EA493E"/>
    <w:rsid w:val="00EA73AA"/>
    <w:rsid w:val="00EB018A"/>
    <w:rsid w:val="00EB3070"/>
    <w:rsid w:val="00EB542F"/>
    <w:rsid w:val="00EB5544"/>
    <w:rsid w:val="00EB697C"/>
    <w:rsid w:val="00EB7829"/>
    <w:rsid w:val="00EC0C38"/>
    <w:rsid w:val="00EC1564"/>
    <w:rsid w:val="00EC3B91"/>
    <w:rsid w:val="00EC3F13"/>
    <w:rsid w:val="00EC405B"/>
    <w:rsid w:val="00EC47E4"/>
    <w:rsid w:val="00EC504C"/>
    <w:rsid w:val="00EC5FA9"/>
    <w:rsid w:val="00EC6122"/>
    <w:rsid w:val="00EC6D9B"/>
    <w:rsid w:val="00ED23D0"/>
    <w:rsid w:val="00ED432F"/>
    <w:rsid w:val="00ED5C6E"/>
    <w:rsid w:val="00ED79E4"/>
    <w:rsid w:val="00EE1F0B"/>
    <w:rsid w:val="00EE3EB8"/>
    <w:rsid w:val="00EE4D6C"/>
    <w:rsid w:val="00EE54B1"/>
    <w:rsid w:val="00EE6D63"/>
    <w:rsid w:val="00EE76A0"/>
    <w:rsid w:val="00EE7F13"/>
    <w:rsid w:val="00EF0A5E"/>
    <w:rsid w:val="00EF25AF"/>
    <w:rsid w:val="00EF3BE3"/>
    <w:rsid w:val="00EF6AA4"/>
    <w:rsid w:val="00EF7C45"/>
    <w:rsid w:val="00F00026"/>
    <w:rsid w:val="00F01E60"/>
    <w:rsid w:val="00F041E7"/>
    <w:rsid w:val="00F04596"/>
    <w:rsid w:val="00F04F5B"/>
    <w:rsid w:val="00F063AE"/>
    <w:rsid w:val="00F079B6"/>
    <w:rsid w:val="00F07BC1"/>
    <w:rsid w:val="00F11EF4"/>
    <w:rsid w:val="00F1294A"/>
    <w:rsid w:val="00F13E54"/>
    <w:rsid w:val="00F16787"/>
    <w:rsid w:val="00F1793B"/>
    <w:rsid w:val="00F20627"/>
    <w:rsid w:val="00F21422"/>
    <w:rsid w:val="00F22135"/>
    <w:rsid w:val="00F23DE4"/>
    <w:rsid w:val="00F24FF3"/>
    <w:rsid w:val="00F2697C"/>
    <w:rsid w:val="00F2711C"/>
    <w:rsid w:val="00F27277"/>
    <w:rsid w:val="00F32073"/>
    <w:rsid w:val="00F34DD9"/>
    <w:rsid w:val="00F35B6A"/>
    <w:rsid w:val="00F3607C"/>
    <w:rsid w:val="00F36AFC"/>
    <w:rsid w:val="00F37E63"/>
    <w:rsid w:val="00F40626"/>
    <w:rsid w:val="00F42343"/>
    <w:rsid w:val="00F4590C"/>
    <w:rsid w:val="00F4777E"/>
    <w:rsid w:val="00F5062D"/>
    <w:rsid w:val="00F509BE"/>
    <w:rsid w:val="00F51FE8"/>
    <w:rsid w:val="00F52A5F"/>
    <w:rsid w:val="00F53797"/>
    <w:rsid w:val="00F53B1B"/>
    <w:rsid w:val="00F54E16"/>
    <w:rsid w:val="00F54E39"/>
    <w:rsid w:val="00F55E4B"/>
    <w:rsid w:val="00F562A1"/>
    <w:rsid w:val="00F56554"/>
    <w:rsid w:val="00F6040A"/>
    <w:rsid w:val="00F61485"/>
    <w:rsid w:val="00F614AA"/>
    <w:rsid w:val="00F636D0"/>
    <w:rsid w:val="00F64210"/>
    <w:rsid w:val="00F645D5"/>
    <w:rsid w:val="00F64CFC"/>
    <w:rsid w:val="00F64F2E"/>
    <w:rsid w:val="00F6573D"/>
    <w:rsid w:val="00F6711F"/>
    <w:rsid w:val="00F7333C"/>
    <w:rsid w:val="00F73E77"/>
    <w:rsid w:val="00F74441"/>
    <w:rsid w:val="00F751A9"/>
    <w:rsid w:val="00F75595"/>
    <w:rsid w:val="00F77044"/>
    <w:rsid w:val="00F800F1"/>
    <w:rsid w:val="00F80B97"/>
    <w:rsid w:val="00F83852"/>
    <w:rsid w:val="00F87C0C"/>
    <w:rsid w:val="00F91212"/>
    <w:rsid w:val="00F91DDA"/>
    <w:rsid w:val="00F92DA1"/>
    <w:rsid w:val="00F93C76"/>
    <w:rsid w:val="00F95917"/>
    <w:rsid w:val="00F9621B"/>
    <w:rsid w:val="00F9677F"/>
    <w:rsid w:val="00F97468"/>
    <w:rsid w:val="00FA062E"/>
    <w:rsid w:val="00FA4CBD"/>
    <w:rsid w:val="00FA5CD7"/>
    <w:rsid w:val="00FA7D89"/>
    <w:rsid w:val="00FB0114"/>
    <w:rsid w:val="00FB0EAF"/>
    <w:rsid w:val="00FB3BBD"/>
    <w:rsid w:val="00FB4F41"/>
    <w:rsid w:val="00FB58B3"/>
    <w:rsid w:val="00FB6600"/>
    <w:rsid w:val="00FB6E40"/>
    <w:rsid w:val="00FB7B0D"/>
    <w:rsid w:val="00FC4CB2"/>
    <w:rsid w:val="00FC5700"/>
    <w:rsid w:val="00FC5994"/>
    <w:rsid w:val="00FD0039"/>
    <w:rsid w:val="00FD33C5"/>
    <w:rsid w:val="00FD37D6"/>
    <w:rsid w:val="00FD3838"/>
    <w:rsid w:val="00FE0932"/>
    <w:rsid w:val="00FE0E2B"/>
    <w:rsid w:val="00FE178D"/>
    <w:rsid w:val="00FE19CC"/>
    <w:rsid w:val="00FE2074"/>
    <w:rsid w:val="00FE2BE2"/>
    <w:rsid w:val="00FE2F83"/>
    <w:rsid w:val="00FE4288"/>
    <w:rsid w:val="00FE43BC"/>
    <w:rsid w:val="00FE7D6B"/>
    <w:rsid w:val="00FF1F7E"/>
    <w:rsid w:val="00FF3D3C"/>
    <w:rsid w:val="00FF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372BDA-0D5C-46B5-8449-EEB5CE1A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DB7"/>
    <w:pPr>
      <w:spacing w:after="200" w:line="276" w:lineRule="auto"/>
    </w:pPr>
    <w:rPr>
      <w:sz w:val="22"/>
      <w:szCs w:val="22"/>
      <w:lang w:eastAsia="en-US"/>
    </w:rPr>
  </w:style>
  <w:style w:type="paragraph" w:styleId="1">
    <w:name w:val="heading 1"/>
    <w:basedOn w:val="a"/>
    <w:link w:val="10"/>
    <w:uiPriority w:val="99"/>
    <w:qFormat/>
    <w:rsid w:val="006204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uiPriority w:val="99"/>
    <w:qFormat/>
    <w:rsid w:val="0028496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04FF"/>
    <w:rPr>
      <w:rFonts w:ascii="Times New Roman" w:hAnsi="Times New Roman" w:cs="Times New Roman"/>
      <w:b/>
      <w:bCs/>
      <w:kern w:val="36"/>
      <w:sz w:val="48"/>
      <w:szCs w:val="48"/>
      <w:lang w:eastAsia="ru-RU"/>
    </w:rPr>
  </w:style>
  <w:style w:type="character" w:customStyle="1" w:styleId="21">
    <w:name w:val="Заголовок 2 Знак"/>
    <w:link w:val="20"/>
    <w:uiPriority w:val="99"/>
    <w:semiHidden/>
    <w:locked/>
    <w:rsid w:val="00284967"/>
    <w:rPr>
      <w:rFonts w:ascii="Cambria" w:hAnsi="Cambria" w:cs="Times New Roman"/>
      <w:b/>
      <w:bCs/>
      <w:color w:val="4F81BD"/>
      <w:sz w:val="26"/>
      <w:szCs w:val="26"/>
    </w:rPr>
  </w:style>
  <w:style w:type="paragraph" w:customStyle="1" w:styleId="11">
    <w:name w:val="Обычный1"/>
    <w:uiPriority w:val="99"/>
    <w:rsid w:val="007B5DB7"/>
    <w:pPr>
      <w:spacing w:line="276" w:lineRule="auto"/>
    </w:pPr>
    <w:rPr>
      <w:rFonts w:ascii="Arial" w:hAnsi="Arial" w:cs="Arial"/>
      <w:color w:val="000000"/>
      <w:sz w:val="22"/>
    </w:rPr>
  </w:style>
  <w:style w:type="paragraph" w:styleId="a3">
    <w:name w:val="No Spacing"/>
    <w:uiPriority w:val="99"/>
    <w:qFormat/>
    <w:rsid w:val="002F74D1"/>
    <w:rPr>
      <w:sz w:val="22"/>
      <w:szCs w:val="22"/>
      <w:lang w:eastAsia="en-US"/>
    </w:rPr>
  </w:style>
  <w:style w:type="character" w:styleId="a4">
    <w:name w:val="Hyperlink"/>
    <w:uiPriority w:val="99"/>
    <w:rsid w:val="004C7258"/>
    <w:rPr>
      <w:rFonts w:cs="Times New Roman"/>
      <w:color w:val="0000FF"/>
      <w:u w:val="single"/>
    </w:rPr>
  </w:style>
  <w:style w:type="paragraph" w:customStyle="1" w:styleId="12">
    <w:name w:val="Знак Знак Знак Знак Знак Знак1"/>
    <w:basedOn w:val="a"/>
    <w:uiPriority w:val="99"/>
    <w:rsid w:val="000A2C28"/>
    <w:pPr>
      <w:spacing w:after="0" w:line="240" w:lineRule="auto"/>
    </w:pPr>
    <w:rPr>
      <w:rFonts w:ascii="Verdana" w:eastAsia="Times New Roman" w:hAnsi="Verdana" w:cs="Verdana"/>
      <w:sz w:val="20"/>
      <w:szCs w:val="20"/>
      <w:lang w:val="en-US"/>
    </w:rPr>
  </w:style>
  <w:style w:type="character" w:styleId="a5">
    <w:name w:val="Strong"/>
    <w:uiPriority w:val="99"/>
    <w:qFormat/>
    <w:rsid w:val="000A2C28"/>
    <w:rPr>
      <w:rFonts w:cs="Times New Roman"/>
      <w:b/>
      <w:bCs/>
    </w:rPr>
  </w:style>
  <w:style w:type="paragraph" w:styleId="a6">
    <w:name w:val="Normal (Web)"/>
    <w:basedOn w:val="a"/>
    <w:uiPriority w:val="99"/>
    <w:rsid w:val="006204FF"/>
    <w:pPr>
      <w:spacing w:before="100" w:beforeAutospacing="1" w:after="100" w:afterAutospacing="1" w:line="240" w:lineRule="auto"/>
    </w:pPr>
    <w:rPr>
      <w:rFonts w:ascii="Times New Roman" w:hAnsi="Times New Roman"/>
      <w:sz w:val="24"/>
      <w:szCs w:val="24"/>
      <w:lang w:val="uk-UA" w:eastAsia="uk-UA"/>
    </w:rPr>
  </w:style>
  <w:style w:type="character" w:customStyle="1" w:styleId="username">
    <w:name w:val="username"/>
    <w:uiPriority w:val="99"/>
    <w:rsid w:val="006204FF"/>
  </w:style>
  <w:style w:type="character" w:customStyle="1" w:styleId="hps">
    <w:name w:val="hps"/>
    <w:uiPriority w:val="99"/>
    <w:rsid w:val="00810A17"/>
    <w:rPr>
      <w:rFonts w:cs="Times New Roman"/>
    </w:rPr>
  </w:style>
  <w:style w:type="paragraph" w:styleId="a7">
    <w:name w:val="List Paragraph"/>
    <w:basedOn w:val="a"/>
    <w:uiPriority w:val="99"/>
    <w:qFormat/>
    <w:rsid w:val="00A55400"/>
    <w:pPr>
      <w:ind w:left="720"/>
      <w:contextualSpacing/>
    </w:pPr>
  </w:style>
  <w:style w:type="character" w:customStyle="1" w:styleId="st">
    <w:name w:val="st"/>
    <w:uiPriority w:val="99"/>
    <w:rsid w:val="00BF7B4E"/>
    <w:rPr>
      <w:rFonts w:cs="Times New Roman"/>
    </w:rPr>
  </w:style>
  <w:style w:type="character" w:styleId="a8">
    <w:name w:val="Emphasis"/>
    <w:uiPriority w:val="99"/>
    <w:qFormat/>
    <w:rsid w:val="00BF7B4E"/>
    <w:rPr>
      <w:rFonts w:cs="Times New Roman"/>
      <w:i/>
      <w:iCs/>
    </w:rPr>
  </w:style>
  <w:style w:type="character" w:customStyle="1" w:styleId="cat-name">
    <w:name w:val="cat-name"/>
    <w:uiPriority w:val="99"/>
    <w:rsid w:val="00690FFC"/>
    <w:rPr>
      <w:rFonts w:cs="Times New Roman"/>
    </w:rPr>
  </w:style>
  <w:style w:type="character" w:customStyle="1" w:styleId="shorttext">
    <w:name w:val="short_text"/>
    <w:uiPriority w:val="99"/>
    <w:rsid w:val="003B5680"/>
    <w:rPr>
      <w:rFonts w:cs="Times New Roman"/>
    </w:rPr>
  </w:style>
  <w:style w:type="paragraph" w:styleId="a9">
    <w:name w:val="Plain Text"/>
    <w:basedOn w:val="a"/>
    <w:link w:val="aa"/>
    <w:uiPriority w:val="99"/>
    <w:semiHidden/>
    <w:rsid w:val="004C7130"/>
    <w:pPr>
      <w:spacing w:after="0" w:line="240" w:lineRule="auto"/>
    </w:pPr>
    <w:rPr>
      <w:szCs w:val="21"/>
    </w:rPr>
  </w:style>
  <w:style w:type="character" w:customStyle="1" w:styleId="aa">
    <w:name w:val="Текст Знак"/>
    <w:link w:val="a9"/>
    <w:uiPriority w:val="99"/>
    <w:semiHidden/>
    <w:locked/>
    <w:rsid w:val="004C7130"/>
    <w:rPr>
      <w:rFonts w:ascii="Calibri" w:hAnsi="Calibri" w:cs="Times New Roman"/>
      <w:sz w:val="21"/>
      <w:szCs w:val="21"/>
    </w:rPr>
  </w:style>
  <w:style w:type="paragraph" w:styleId="2">
    <w:name w:val="List Bullet 2"/>
    <w:basedOn w:val="a"/>
    <w:autoRedefine/>
    <w:uiPriority w:val="99"/>
    <w:rsid w:val="00950FD7"/>
    <w:pPr>
      <w:numPr>
        <w:numId w:val="27"/>
      </w:numPr>
      <w:tabs>
        <w:tab w:val="left" w:pos="0"/>
      </w:tabs>
      <w:suppressAutoHyphens/>
      <w:spacing w:after="0" w:line="240" w:lineRule="auto"/>
      <w:ind w:left="0" w:right="34" w:firstLine="0"/>
      <w:jc w:val="both"/>
    </w:pPr>
    <w:rPr>
      <w:rFonts w:ascii="Times New Roman CYR" w:hAnsi="Times New Roman CYR" w:cs="Times New Roman CYR"/>
      <w:lang w:eastAsia="zh-CN"/>
    </w:rPr>
  </w:style>
  <w:style w:type="paragraph" w:customStyle="1" w:styleId="22">
    <w:name w:val="Обычный2"/>
    <w:uiPriority w:val="99"/>
    <w:rsid w:val="00A848A5"/>
    <w:pPr>
      <w:spacing w:line="276" w:lineRule="auto"/>
    </w:pPr>
    <w:rPr>
      <w:rFonts w:ascii="Arial" w:eastAsia="Times New Roman" w:hAnsi="Arial" w:cs="Arial"/>
      <w:color w:val="000000"/>
      <w:sz w:val="22"/>
    </w:rPr>
  </w:style>
  <w:style w:type="paragraph" w:styleId="ab">
    <w:name w:val="Body Text"/>
    <w:basedOn w:val="a"/>
    <w:link w:val="ac"/>
    <w:uiPriority w:val="99"/>
    <w:rsid w:val="00EC5FA9"/>
    <w:pPr>
      <w:shd w:val="clear" w:color="auto" w:fill="FFFFFF"/>
      <w:spacing w:after="0" w:line="298" w:lineRule="exact"/>
      <w:jc w:val="center"/>
    </w:pPr>
    <w:rPr>
      <w:rFonts w:ascii="Times New Roman" w:eastAsia="Times New Roman" w:hAnsi="Times New Roman"/>
      <w:sz w:val="26"/>
      <w:szCs w:val="26"/>
      <w:lang w:val="uk-UA" w:eastAsia="ru-RU"/>
    </w:rPr>
  </w:style>
  <w:style w:type="character" w:customStyle="1" w:styleId="ac">
    <w:name w:val="Основной текст Знак"/>
    <w:link w:val="ab"/>
    <w:uiPriority w:val="99"/>
    <w:locked/>
    <w:rsid w:val="00EC5FA9"/>
    <w:rPr>
      <w:rFonts w:ascii="Times New Roman" w:hAnsi="Times New Roman" w:cs="Times New Roman"/>
      <w:sz w:val="26"/>
      <w:szCs w:val="26"/>
      <w:shd w:val="clear" w:color="auto" w:fill="FFFFFF"/>
      <w:lang w:val="uk-UA" w:eastAsia="ru-RU"/>
    </w:rPr>
  </w:style>
  <w:style w:type="character" w:customStyle="1" w:styleId="13">
    <w:name w:val="Заголовок №1_"/>
    <w:link w:val="110"/>
    <w:uiPriority w:val="99"/>
    <w:locked/>
    <w:rsid w:val="00EC5FA9"/>
    <w:rPr>
      <w:rFonts w:ascii="Times New Roman" w:hAnsi="Times New Roman" w:cs="Times New Roman"/>
      <w:b/>
      <w:bCs/>
      <w:sz w:val="26"/>
      <w:szCs w:val="26"/>
      <w:shd w:val="clear" w:color="auto" w:fill="FFFFFF"/>
    </w:rPr>
  </w:style>
  <w:style w:type="paragraph" w:customStyle="1" w:styleId="110">
    <w:name w:val="Заголовок №11"/>
    <w:basedOn w:val="a"/>
    <w:link w:val="13"/>
    <w:uiPriority w:val="99"/>
    <w:rsid w:val="00EC5FA9"/>
    <w:pPr>
      <w:shd w:val="clear" w:color="auto" w:fill="FFFFFF"/>
      <w:spacing w:before="420" w:after="0" w:line="317" w:lineRule="exact"/>
      <w:jc w:val="center"/>
      <w:outlineLvl w:val="0"/>
    </w:pPr>
    <w:rPr>
      <w:rFonts w:ascii="Times New Roman" w:hAnsi="Times New Roman"/>
      <w:b/>
      <w:bCs/>
      <w:sz w:val="26"/>
      <w:szCs w:val="26"/>
    </w:rPr>
  </w:style>
  <w:style w:type="paragraph" w:customStyle="1" w:styleId="14">
    <w:name w:val="Знак Знак Знак Знак Знак Знак1 Знак Знак Знак Знак Знак Знак Знак Знак Знак Знак"/>
    <w:basedOn w:val="a"/>
    <w:uiPriority w:val="99"/>
    <w:rsid w:val="009D78CC"/>
    <w:pPr>
      <w:spacing w:after="0" w:line="240" w:lineRule="auto"/>
    </w:pPr>
    <w:rPr>
      <w:rFonts w:ascii="Verdana" w:eastAsia="Times New Roman" w:hAnsi="Verdana" w:cs="Verdana"/>
      <w:sz w:val="20"/>
      <w:szCs w:val="20"/>
      <w:lang w:val="en-US"/>
    </w:rPr>
  </w:style>
  <w:style w:type="paragraph" w:customStyle="1" w:styleId="15">
    <w:name w:val="Без интервала1"/>
    <w:uiPriority w:val="99"/>
    <w:rsid w:val="006F7BB9"/>
    <w:rPr>
      <w:rFonts w:eastAsia="Times New Roman"/>
      <w:sz w:val="22"/>
      <w:szCs w:val="22"/>
      <w:lang w:eastAsia="en-US"/>
    </w:rPr>
  </w:style>
  <w:style w:type="paragraph" w:styleId="ad">
    <w:name w:val="Balloon Text"/>
    <w:basedOn w:val="a"/>
    <w:link w:val="ae"/>
    <w:uiPriority w:val="99"/>
    <w:semiHidden/>
    <w:rsid w:val="003703C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3703C3"/>
    <w:rPr>
      <w:rFonts w:ascii="Tahoma" w:hAnsi="Tahoma" w:cs="Tahoma"/>
      <w:sz w:val="16"/>
      <w:szCs w:val="16"/>
    </w:rPr>
  </w:style>
  <w:style w:type="paragraph" w:customStyle="1" w:styleId="111">
    <w:name w:val="Знак Знак Знак Знак Знак Знак1 Знак Знак Знак Знак Знак Знак Знак Знак Знак Знак1"/>
    <w:basedOn w:val="a"/>
    <w:uiPriority w:val="99"/>
    <w:rsid w:val="0086467A"/>
    <w:pPr>
      <w:spacing w:after="0" w:line="240" w:lineRule="auto"/>
    </w:pPr>
    <w:rPr>
      <w:rFonts w:ascii="Verdana" w:eastAsia="Times New Roman" w:hAnsi="Verdana" w:cs="Verdana"/>
      <w:sz w:val="20"/>
      <w:szCs w:val="20"/>
      <w:lang w:val="en-US"/>
    </w:rPr>
  </w:style>
  <w:style w:type="character" w:customStyle="1" w:styleId="8">
    <w:name w:val="Основной текст (8)"/>
    <w:uiPriority w:val="99"/>
    <w:rsid w:val="00950FD7"/>
    <w:rPr>
      <w:rFonts w:ascii="Times New Roman" w:hAnsi="Times New Roman" w:cs="Times New Roman"/>
      <w:color w:val="000000"/>
      <w:spacing w:val="0"/>
      <w:w w:val="100"/>
      <w:position w:val="0"/>
      <w:sz w:val="26"/>
      <w:szCs w:val="26"/>
      <w:u w:val="none"/>
      <w:effect w:val="none"/>
      <w:lang w:val="uk-UA" w:eastAsia="uk-UA"/>
    </w:rPr>
  </w:style>
  <w:style w:type="table" w:styleId="af">
    <w:name w:val="Table Grid"/>
    <w:basedOn w:val="a1"/>
    <w:uiPriority w:val="99"/>
    <w:rsid w:val="00594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59443E"/>
    <w:pPr>
      <w:tabs>
        <w:tab w:val="center" w:pos="4677"/>
        <w:tab w:val="right" w:pos="9355"/>
      </w:tabs>
      <w:spacing w:after="0" w:line="240" w:lineRule="auto"/>
    </w:pPr>
  </w:style>
  <w:style w:type="character" w:customStyle="1" w:styleId="af1">
    <w:name w:val="Верхний колонтитул Знак"/>
    <w:link w:val="af0"/>
    <w:uiPriority w:val="99"/>
    <w:locked/>
    <w:rsid w:val="0059443E"/>
    <w:rPr>
      <w:rFonts w:ascii="Calibri" w:hAnsi="Calibri" w:cs="Times New Roman"/>
    </w:rPr>
  </w:style>
  <w:style w:type="paragraph" w:styleId="af2">
    <w:name w:val="footer"/>
    <w:basedOn w:val="a"/>
    <w:link w:val="af3"/>
    <w:uiPriority w:val="99"/>
    <w:rsid w:val="0059443E"/>
    <w:pPr>
      <w:tabs>
        <w:tab w:val="center" w:pos="4677"/>
        <w:tab w:val="right" w:pos="9355"/>
      </w:tabs>
      <w:spacing w:after="0" w:line="240" w:lineRule="auto"/>
    </w:pPr>
  </w:style>
  <w:style w:type="character" w:customStyle="1" w:styleId="af3">
    <w:name w:val="Нижний колонтитул Знак"/>
    <w:link w:val="af2"/>
    <w:uiPriority w:val="99"/>
    <w:locked/>
    <w:rsid w:val="0059443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6975">
      <w:marLeft w:val="0"/>
      <w:marRight w:val="0"/>
      <w:marTop w:val="0"/>
      <w:marBottom w:val="0"/>
      <w:divBdr>
        <w:top w:val="none" w:sz="0" w:space="0" w:color="auto"/>
        <w:left w:val="none" w:sz="0" w:space="0" w:color="auto"/>
        <w:bottom w:val="none" w:sz="0" w:space="0" w:color="auto"/>
        <w:right w:val="none" w:sz="0" w:space="0" w:color="auto"/>
      </w:divBdr>
    </w:div>
    <w:div w:id="336736979">
      <w:marLeft w:val="0"/>
      <w:marRight w:val="0"/>
      <w:marTop w:val="0"/>
      <w:marBottom w:val="0"/>
      <w:divBdr>
        <w:top w:val="none" w:sz="0" w:space="0" w:color="auto"/>
        <w:left w:val="none" w:sz="0" w:space="0" w:color="auto"/>
        <w:bottom w:val="none" w:sz="0" w:space="0" w:color="auto"/>
        <w:right w:val="none" w:sz="0" w:space="0" w:color="auto"/>
      </w:divBdr>
    </w:div>
    <w:div w:id="336736981">
      <w:marLeft w:val="0"/>
      <w:marRight w:val="0"/>
      <w:marTop w:val="0"/>
      <w:marBottom w:val="0"/>
      <w:divBdr>
        <w:top w:val="none" w:sz="0" w:space="0" w:color="auto"/>
        <w:left w:val="none" w:sz="0" w:space="0" w:color="auto"/>
        <w:bottom w:val="none" w:sz="0" w:space="0" w:color="auto"/>
        <w:right w:val="none" w:sz="0" w:space="0" w:color="auto"/>
      </w:divBdr>
    </w:div>
    <w:div w:id="336736985">
      <w:marLeft w:val="0"/>
      <w:marRight w:val="0"/>
      <w:marTop w:val="0"/>
      <w:marBottom w:val="0"/>
      <w:divBdr>
        <w:top w:val="none" w:sz="0" w:space="0" w:color="auto"/>
        <w:left w:val="none" w:sz="0" w:space="0" w:color="auto"/>
        <w:bottom w:val="none" w:sz="0" w:space="0" w:color="auto"/>
        <w:right w:val="none" w:sz="0" w:space="0" w:color="auto"/>
      </w:divBdr>
    </w:div>
    <w:div w:id="336736986">
      <w:marLeft w:val="0"/>
      <w:marRight w:val="0"/>
      <w:marTop w:val="0"/>
      <w:marBottom w:val="0"/>
      <w:divBdr>
        <w:top w:val="none" w:sz="0" w:space="0" w:color="auto"/>
        <w:left w:val="none" w:sz="0" w:space="0" w:color="auto"/>
        <w:bottom w:val="none" w:sz="0" w:space="0" w:color="auto"/>
        <w:right w:val="none" w:sz="0" w:space="0" w:color="auto"/>
      </w:divBdr>
    </w:div>
    <w:div w:id="336736987">
      <w:marLeft w:val="0"/>
      <w:marRight w:val="0"/>
      <w:marTop w:val="0"/>
      <w:marBottom w:val="0"/>
      <w:divBdr>
        <w:top w:val="none" w:sz="0" w:space="0" w:color="auto"/>
        <w:left w:val="none" w:sz="0" w:space="0" w:color="auto"/>
        <w:bottom w:val="none" w:sz="0" w:space="0" w:color="auto"/>
        <w:right w:val="none" w:sz="0" w:space="0" w:color="auto"/>
      </w:divBdr>
    </w:div>
    <w:div w:id="336736988">
      <w:marLeft w:val="0"/>
      <w:marRight w:val="0"/>
      <w:marTop w:val="0"/>
      <w:marBottom w:val="0"/>
      <w:divBdr>
        <w:top w:val="none" w:sz="0" w:space="0" w:color="auto"/>
        <w:left w:val="none" w:sz="0" w:space="0" w:color="auto"/>
        <w:bottom w:val="none" w:sz="0" w:space="0" w:color="auto"/>
        <w:right w:val="none" w:sz="0" w:space="0" w:color="auto"/>
      </w:divBdr>
    </w:div>
    <w:div w:id="336736989">
      <w:marLeft w:val="0"/>
      <w:marRight w:val="0"/>
      <w:marTop w:val="0"/>
      <w:marBottom w:val="0"/>
      <w:divBdr>
        <w:top w:val="none" w:sz="0" w:space="0" w:color="auto"/>
        <w:left w:val="none" w:sz="0" w:space="0" w:color="auto"/>
        <w:bottom w:val="none" w:sz="0" w:space="0" w:color="auto"/>
        <w:right w:val="none" w:sz="0" w:space="0" w:color="auto"/>
      </w:divBdr>
    </w:div>
    <w:div w:id="336736990">
      <w:marLeft w:val="0"/>
      <w:marRight w:val="0"/>
      <w:marTop w:val="0"/>
      <w:marBottom w:val="0"/>
      <w:divBdr>
        <w:top w:val="none" w:sz="0" w:space="0" w:color="auto"/>
        <w:left w:val="none" w:sz="0" w:space="0" w:color="auto"/>
        <w:bottom w:val="none" w:sz="0" w:space="0" w:color="auto"/>
        <w:right w:val="none" w:sz="0" w:space="0" w:color="auto"/>
      </w:divBdr>
    </w:div>
    <w:div w:id="336736991">
      <w:marLeft w:val="0"/>
      <w:marRight w:val="0"/>
      <w:marTop w:val="0"/>
      <w:marBottom w:val="0"/>
      <w:divBdr>
        <w:top w:val="none" w:sz="0" w:space="0" w:color="auto"/>
        <w:left w:val="none" w:sz="0" w:space="0" w:color="auto"/>
        <w:bottom w:val="none" w:sz="0" w:space="0" w:color="auto"/>
        <w:right w:val="none" w:sz="0" w:space="0" w:color="auto"/>
      </w:divBdr>
    </w:div>
    <w:div w:id="336736992">
      <w:marLeft w:val="0"/>
      <w:marRight w:val="0"/>
      <w:marTop w:val="0"/>
      <w:marBottom w:val="0"/>
      <w:divBdr>
        <w:top w:val="none" w:sz="0" w:space="0" w:color="auto"/>
        <w:left w:val="none" w:sz="0" w:space="0" w:color="auto"/>
        <w:bottom w:val="none" w:sz="0" w:space="0" w:color="auto"/>
        <w:right w:val="none" w:sz="0" w:space="0" w:color="auto"/>
      </w:divBdr>
    </w:div>
    <w:div w:id="336736993">
      <w:marLeft w:val="0"/>
      <w:marRight w:val="0"/>
      <w:marTop w:val="0"/>
      <w:marBottom w:val="0"/>
      <w:divBdr>
        <w:top w:val="none" w:sz="0" w:space="0" w:color="auto"/>
        <w:left w:val="none" w:sz="0" w:space="0" w:color="auto"/>
        <w:bottom w:val="none" w:sz="0" w:space="0" w:color="auto"/>
        <w:right w:val="none" w:sz="0" w:space="0" w:color="auto"/>
      </w:divBdr>
    </w:div>
    <w:div w:id="336736996">
      <w:marLeft w:val="0"/>
      <w:marRight w:val="0"/>
      <w:marTop w:val="0"/>
      <w:marBottom w:val="0"/>
      <w:divBdr>
        <w:top w:val="none" w:sz="0" w:space="0" w:color="auto"/>
        <w:left w:val="none" w:sz="0" w:space="0" w:color="auto"/>
        <w:bottom w:val="none" w:sz="0" w:space="0" w:color="auto"/>
        <w:right w:val="none" w:sz="0" w:space="0" w:color="auto"/>
      </w:divBdr>
    </w:div>
    <w:div w:id="336736997">
      <w:marLeft w:val="0"/>
      <w:marRight w:val="0"/>
      <w:marTop w:val="0"/>
      <w:marBottom w:val="0"/>
      <w:divBdr>
        <w:top w:val="none" w:sz="0" w:space="0" w:color="auto"/>
        <w:left w:val="none" w:sz="0" w:space="0" w:color="auto"/>
        <w:bottom w:val="none" w:sz="0" w:space="0" w:color="auto"/>
        <w:right w:val="none" w:sz="0" w:space="0" w:color="auto"/>
      </w:divBdr>
      <w:divsChild>
        <w:div w:id="336736980">
          <w:marLeft w:val="0"/>
          <w:marRight w:val="0"/>
          <w:marTop w:val="0"/>
          <w:marBottom w:val="0"/>
          <w:divBdr>
            <w:top w:val="none" w:sz="0" w:space="0" w:color="auto"/>
            <w:left w:val="none" w:sz="0" w:space="0" w:color="auto"/>
            <w:bottom w:val="none" w:sz="0" w:space="0" w:color="auto"/>
            <w:right w:val="none" w:sz="0" w:space="0" w:color="auto"/>
          </w:divBdr>
          <w:divsChild>
            <w:div w:id="336737001">
              <w:marLeft w:val="0"/>
              <w:marRight w:val="0"/>
              <w:marTop w:val="0"/>
              <w:marBottom w:val="0"/>
              <w:divBdr>
                <w:top w:val="none" w:sz="0" w:space="0" w:color="auto"/>
                <w:left w:val="none" w:sz="0" w:space="0" w:color="auto"/>
                <w:bottom w:val="none" w:sz="0" w:space="0" w:color="auto"/>
                <w:right w:val="none" w:sz="0" w:space="0" w:color="auto"/>
              </w:divBdr>
              <w:divsChild>
                <w:div w:id="336736994">
                  <w:marLeft w:val="0"/>
                  <w:marRight w:val="0"/>
                  <w:marTop w:val="0"/>
                  <w:marBottom w:val="0"/>
                  <w:divBdr>
                    <w:top w:val="none" w:sz="0" w:space="0" w:color="auto"/>
                    <w:left w:val="none" w:sz="0" w:space="0" w:color="auto"/>
                    <w:bottom w:val="none" w:sz="0" w:space="0" w:color="auto"/>
                    <w:right w:val="none" w:sz="0" w:space="0" w:color="auto"/>
                  </w:divBdr>
                </w:div>
                <w:div w:id="336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6998">
      <w:marLeft w:val="0"/>
      <w:marRight w:val="0"/>
      <w:marTop w:val="0"/>
      <w:marBottom w:val="0"/>
      <w:divBdr>
        <w:top w:val="none" w:sz="0" w:space="0" w:color="auto"/>
        <w:left w:val="none" w:sz="0" w:space="0" w:color="auto"/>
        <w:bottom w:val="none" w:sz="0" w:space="0" w:color="auto"/>
        <w:right w:val="none" w:sz="0" w:space="0" w:color="auto"/>
      </w:divBdr>
    </w:div>
    <w:div w:id="336737002">
      <w:marLeft w:val="0"/>
      <w:marRight w:val="0"/>
      <w:marTop w:val="0"/>
      <w:marBottom w:val="0"/>
      <w:divBdr>
        <w:top w:val="none" w:sz="0" w:space="0" w:color="auto"/>
        <w:left w:val="none" w:sz="0" w:space="0" w:color="auto"/>
        <w:bottom w:val="none" w:sz="0" w:space="0" w:color="auto"/>
        <w:right w:val="none" w:sz="0" w:space="0" w:color="auto"/>
      </w:divBdr>
    </w:div>
    <w:div w:id="336737003">
      <w:marLeft w:val="0"/>
      <w:marRight w:val="0"/>
      <w:marTop w:val="0"/>
      <w:marBottom w:val="0"/>
      <w:divBdr>
        <w:top w:val="none" w:sz="0" w:space="0" w:color="auto"/>
        <w:left w:val="none" w:sz="0" w:space="0" w:color="auto"/>
        <w:bottom w:val="none" w:sz="0" w:space="0" w:color="auto"/>
        <w:right w:val="none" w:sz="0" w:space="0" w:color="auto"/>
      </w:divBdr>
    </w:div>
    <w:div w:id="336737004">
      <w:marLeft w:val="0"/>
      <w:marRight w:val="0"/>
      <w:marTop w:val="0"/>
      <w:marBottom w:val="0"/>
      <w:divBdr>
        <w:top w:val="none" w:sz="0" w:space="0" w:color="auto"/>
        <w:left w:val="none" w:sz="0" w:space="0" w:color="auto"/>
        <w:bottom w:val="none" w:sz="0" w:space="0" w:color="auto"/>
        <w:right w:val="none" w:sz="0" w:space="0" w:color="auto"/>
      </w:divBdr>
    </w:div>
    <w:div w:id="336737005">
      <w:marLeft w:val="0"/>
      <w:marRight w:val="0"/>
      <w:marTop w:val="0"/>
      <w:marBottom w:val="0"/>
      <w:divBdr>
        <w:top w:val="none" w:sz="0" w:space="0" w:color="auto"/>
        <w:left w:val="none" w:sz="0" w:space="0" w:color="auto"/>
        <w:bottom w:val="none" w:sz="0" w:space="0" w:color="auto"/>
        <w:right w:val="none" w:sz="0" w:space="0" w:color="auto"/>
      </w:divBdr>
      <w:divsChild>
        <w:div w:id="336736976">
          <w:marLeft w:val="0"/>
          <w:marRight w:val="0"/>
          <w:marTop w:val="0"/>
          <w:marBottom w:val="0"/>
          <w:divBdr>
            <w:top w:val="none" w:sz="0" w:space="0" w:color="auto"/>
            <w:left w:val="none" w:sz="0" w:space="0" w:color="auto"/>
            <w:bottom w:val="none" w:sz="0" w:space="0" w:color="auto"/>
            <w:right w:val="none" w:sz="0" w:space="0" w:color="auto"/>
          </w:divBdr>
          <w:divsChild>
            <w:div w:id="336736978">
              <w:marLeft w:val="0"/>
              <w:marRight w:val="300"/>
              <w:marTop w:val="0"/>
              <w:marBottom w:val="0"/>
              <w:divBdr>
                <w:top w:val="none" w:sz="0" w:space="0" w:color="auto"/>
                <w:left w:val="none" w:sz="0" w:space="0" w:color="auto"/>
                <w:bottom w:val="none" w:sz="0" w:space="0" w:color="auto"/>
                <w:right w:val="none" w:sz="0" w:space="0" w:color="auto"/>
              </w:divBdr>
            </w:div>
            <w:div w:id="336736982">
              <w:marLeft w:val="0"/>
              <w:marRight w:val="0"/>
              <w:marTop w:val="0"/>
              <w:marBottom w:val="0"/>
              <w:divBdr>
                <w:top w:val="none" w:sz="0" w:space="0" w:color="auto"/>
                <w:left w:val="none" w:sz="0" w:space="0" w:color="auto"/>
                <w:bottom w:val="none" w:sz="0" w:space="0" w:color="auto"/>
                <w:right w:val="none" w:sz="0" w:space="0" w:color="auto"/>
              </w:divBdr>
            </w:div>
          </w:divsChild>
        </w:div>
        <w:div w:id="336736999">
          <w:marLeft w:val="0"/>
          <w:marRight w:val="0"/>
          <w:marTop w:val="0"/>
          <w:marBottom w:val="0"/>
          <w:divBdr>
            <w:top w:val="none" w:sz="0" w:space="0" w:color="auto"/>
            <w:left w:val="none" w:sz="0" w:space="0" w:color="auto"/>
            <w:bottom w:val="none" w:sz="0" w:space="0" w:color="auto"/>
            <w:right w:val="none" w:sz="0" w:space="0" w:color="auto"/>
          </w:divBdr>
        </w:div>
        <w:div w:id="336737000">
          <w:marLeft w:val="0"/>
          <w:marRight w:val="0"/>
          <w:marTop w:val="0"/>
          <w:marBottom w:val="0"/>
          <w:divBdr>
            <w:top w:val="none" w:sz="0" w:space="0" w:color="auto"/>
            <w:left w:val="none" w:sz="0" w:space="0" w:color="auto"/>
            <w:bottom w:val="none" w:sz="0" w:space="0" w:color="auto"/>
            <w:right w:val="none" w:sz="0" w:space="0" w:color="auto"/>
          </w:divBdr>
          <w:divsChild>
            <w:div w:id="336736984">
              <w:marLeft w:val="0"/>
              <w:marRight w:val="0"/>
              <w:marTop w:val="0"/>
              <w:marBottom w:val="0"/>
              <w:divBdr>
                <w:top w:val="none" w:sz="0" w:space="0" w:color="auto"/>
                <w:left w:val="none" w:sz="0" w:space="0" w:color="auto"/>
                <w:bottom w:val="none" w:sz="0" w:space="0" w:color="auto"/>
                <w:right w:val="none" w:sz="0" w:space="0" w:color="auto"/>
              </w:divBdr>
              <w:divsChild>
                <w:div w:id="336736977">
                  <w:marLeft w:val="0"/>
                  <w:marRight w:val="300"/>
                  <w:marTop w:val="0"/>
                  <w:marBottom w:val="0"/>
                  <w:divBdr>
                    <w:top w:val="none" w:sz="0" w:space="0" w:color="auto"/>
                    <w:left w:val="none" w:sz="0" w:space="0" w:color="auto"/>
                    <w:bottom w:val="none" w:sz="0" w:space="0" w:color="auto"/>
                    <w:right w:val="none" w:sz="0" w:space="0" w:color="auto"/>
                  </w:divBdr>
                </w:div>
                <w:div w:id="3367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7006">
      <w:marLeft w:val="0"/>
      <w:marRight w:val="0"/>
      <w:marTop w:val="0"/>
      <w:marBottom w:val="0"/>
      <w:divBdr>
        <w:top w:val="none" w:sz="0" w:space="0" w:color="auto"/>
        <w:left w:val="none" w:sz="0" w:space="0" w:color="auto"/>
        <w:bottom w:val="none" w:sz="0" w:space="0" w:color="auto"/>
        <w:right w:val="none" w:sz="0" w:space="0" w:color="auto"/>
      </w:divBdr>
    </w:div>
    <w:div w:id="336737007">
      <w:marLeft w:val="0"/>
      <w:marRight w:val="0"/>
      <w:marTop w:val="0"/>
      <w:marBottom w:val="0"/>
      <w:divBdr>
        <w:top w:val="none" w:sz="0" w:space="0" w:color="auto"/>
        <w:left w:val="none" w:sz="0" w:space="0" w:color="auto"/>
        <w:bottom w:val="none" w:sz="0" w:space="0" w:color="auto"/>
        <w:right w:val="none" w:sz="0" w:space="0" w:color="auto"/>
      </w:divBdr>
    </w:div>
    <w:div w:id="336737008">
      <w:marLeft w:val="0"/>
      <w:marRight w:val="0"/>
      <w:marTop w:val="0"/>
      <w:marBottom w:val="0"/>
      <w:divBdr>
        <w:top w:val="none" w:sz="0" w:space="0" w:color="auto"/>
        <w:left w:val="none" w:sz="0" w:space="0" w:color="auto"/>
        <w:bottom w:val="none" w:sz="0" w:space="0" w:color="auto"/>
        <w:right w:val="none" w:sz="0" w:space="0" w:color="auto"/>
      </w:divBdr>
    </w:div>
    <w:div w:id="336737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Оголошення    </vt:lpstr>
    </vt:vector>
  </TitlesOfParts>
  <Company>ampu</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dc:title>
  <dc:subject/>
  <dc:creator>O.Striukov</dc:creator>
  <cp:keywords/>
  <dc:description/>
  <cp:lastModifiedBy>User</cp:lastModifiedBy>
  <cp:revision>28</cp:revision>
  <cp:lastPrinted>2018-03-06T11:08:00Z</cp:lastPrinted>
  <dcterms:created xsi:type="dcterms:W3CDTF">2019-05-24T06:07:00Z</dcterms:created>
  <dcterms:modified xsi:type="dcterms:W3CDTF">2019-09-04T05:23:00Z</dcterms:modified>
</cp:coreProperties>
</file>