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67"/>
        <w:gridCol w:w="4961"/>
      </w:tblGrid>
      <w:tr w:rsidR="00152AAB" w:rsidRPr="00152AAB" w:rsidTr="00FF37D3">
        <w:trPr>
          <w:trHeight w:val="315"/>
        </w:trPr>
        <w:tc>
          <w:tcPr>
            <w:tcW w:w="9928" w:type="dxa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52AAB" w:rsidRPr="00152AAB" w:rsidRDefault="00152AAB" w:rsidP="00152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Ключ об'єкта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5796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Назва аукціону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E0314" w:rsidP="0035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Оренда </w:t>
            </w:r>
            <w:r w:rsidR="00152AAB"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нежитлов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их</w:t>
            </w:r>
            <w:r w:rsidR="00152AAB"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приміщен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ь</w:t>
            </w:r>
            <w:r w:rsidR="00152AAB"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A7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загальною </w:t>
            </w:r>
            <w:r w:rsidR="00152AAB"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площею 28.3 кв. 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E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 саме: </w:t>
            </w:r>
            <w:proofErr w:type="spellStart"/>
            <w:r w:rsidRPr="001E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кімн</w:t>
            </w:r>
            <w:proofErr w:type="spellEnd"/>
            <w:r w:rsidRPr="001E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№ 4, площею 10,1 </w:t>
            </w:r>
            <w:proofErr w:type="spellStart"/>
            <w:r w:rsidRPr="001E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кв.м</w:t>
            </w:r>
            <w:proofErr w:type="spellEnd"/>
            <w:r w:rsidRPr="001E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та </w:t>
            </w:r>
            <w:proofErr w:type="spellStart"/>
            <w:r w:rsidRPr="001E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кімн</w:t>
            </w:r>
            <w:proofErr w:type="spellEnd"/>
            <w:r w:rsidRPr="001E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№ 5, площею 18,20 </w:t>
            </w:r>
            <w:proofErr w:type="spellStart"/>
            <w:r w:rsidRPr="001E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кв.м</w:t>
            </w:r>
            <w:proofErr w:type="spellEnd"/>
            <w:r w:rsidRPr="001E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на першому</w:t>
            </w:r>
            <w:r w:rsidR="0035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поверсі </w:t>
            </w:r>
            <w:r w:rsidRPr="001E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п’ятиповерхової будівлі навчально-виробничого корпусу (інв. № 10320001)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="00152AAB"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 адресою: Луганська обл., місто Сєвєродонецьк, проспект Центральний, 17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Повне найменування орендодавця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Регіональне відділення ФДМУ по Харківській, Донецькій та Луганській областях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Адреса орендодавця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E0314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82F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61057, м. Харків, майдан Театральний, 1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Повне найменування </w:t>
            </w:r>
            <w:proofErr w:type="spellStart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Державний навчальний заклад "Сєвєродонецьке вище професійне училище"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Код за ЄДРПОУ </w:t>
            </w:r>
            <w:proofErr w:type="spellStart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02540479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Адреса </w:t>
            </w:r>
            <w:proofErr w:type="spellStart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E0314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1E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93404, </w:t>
            </w: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Луганська обл., місто Сєвєродонецьк, проспект Центральний, 17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Назва об'єкта оренди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нежитлові приміщення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переліку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Перелік першого типу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Залишкова балансова вартість, </w:t>
            </w:r>
            <w:proofErr w:type="spellStart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1,785.00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Первісна балансова вартість, </w:t>
            </w:r>
            <w:proofErr w:type="spellStart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5,992.00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об’єкта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нерухоме майно</w:t>
            </w:r>
          </w:p>
        </w:tc>
      </w:tr>
      <w:tr w:rsidR="00152AAB" w:rsidRPr="00A719E3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Фотографічне зображення майна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https://drive.google.com/open?id=1D_I7AXJONOaNXGrhKhiOXPk4A2rQxZXV, https://drive.google.com/open?id=1yDDDi9S737Ictymo0PHVI8xNsg_mOjIJ, https://drive.google.com/open?id=1me_6jiC0G4FD1U1l6nDJAZV3G3-4y6N0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Місцезнаходження об’єкта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Луганська обл., місто Сєвєродонецьк, проспект Центральний, 17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Загальна площа об’єкта, кв. м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28.3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Корисна площа об’єкта, кв. м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28.3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Характеристика об’єкта оренди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частина будівлі</w:t>
            </w:r>
          </w:p>
        </w:tc>
      </w:tr>
      <w:tr w:rsidR="00152AAB" w:rsidRPr="00A719E3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Поверховий план об’єкта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463530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4" w:tgtFrame="_blank" w:history="1">
              <w:r w:rsidR="00152AAB" w:rsidRPr="00152A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https://drive.google.com/open?id=1c-jfVioGaPEsSytAdiDZSPtQQTu4s3zy</w:t>
              </w:r>
            </w:hyperlink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15-Apr-2021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13-180</w:t>
            </w:r>
          </w:p>
        </w:tc>
      </w:tr>
      <w:tr w:rsidR="001E0314" w:rsidRPr="00152AAB" w:rsidTr="00FF37D3">
        <w:trPr>
          <w:trHeight w:val="315"/>
        </w:trPr>
        <w:tc>
          <w:tcPr>
            <w:tcW w:w="9928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314" w:rsidRPr="00152AAB" w:rsidRDefault="001E0314" w:rsidP="001E0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Технічний стан об'єкта оренди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задовільний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компенсація орендарем </w:t>
            </w:r>
            <w:proofErr w:type="spellStart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балансоутримувачу</w:t>
            </w:r>
            <w:proofErr w:type="spellEnd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витрат на оплату комунальних послуг і земельного податку (плати за землю)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приєднаний об'єкт оренди до електромережі?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Потужність електромережі (кВт)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Ступінь потужності електромережі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понад 50кВт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Водозабезпечення</w:t>
            </w:r>
            <w:proofErr w:type="spellEnd"/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Каналізація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Газифікація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Опалення (централізоване від зовнішніх мереж)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Опалення (автономне)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Лічильник на тепло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Вентиляція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Кондиціонування</w:t>
            </w:r>
            <w:proofErr w:type="spellEnd"/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(телефонізація)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(телебачення)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(Інтернет)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Ліфт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Охоронна сигналізація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Пожежна сигналізація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E0314" w:rsidRPr="00152AAB" w:rsidTr="00FF37D3">
        <w:trPr>
          <w:trHeight w:val="315"/>
        </w:trPr>
        <w:tc>
          <w:tcPr>
            <w:tcW w:w="9928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314" w:rsidRPr="00152AAB" w:rsidRDefault="001E0314" w:rsidP="001E0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Умови та додаткові умови оренди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Строк оренди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 років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17.85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Стартова орендна плата без урахування ПДВ – для електронного аукціону із зниженням стартової ціни, </w:t>
            </w:r>
            <w:proofErr w:type="spellStart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8.93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</w:t>
            </w:r>
            <w:proofErr w:type="spellStart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8.93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ні, майно може бути використано за будь-яким цільовим призначенням як виключення, передбачене абзацом10 пункту 29 Порядку.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152AAB" w:rsidRPr="00A719E3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1E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11 - Нічні клуби. Ресторани з нічним режимом роботи (після 22 </w:t>
            </w:r>
            <w:proofErr w:type="spellStart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год</w:t>
            </w:r>
            <w:proofErr w:type="spellEnd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хостели</w:t>
            </w:r>
            <w:proofErr w:type="spellEnd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турбази, мотелі, кемпінги, літні будиночки. Комп’ютерні клуби та </w:t>
            </w:r>
            <w:proofErr w:type="spellStart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Інтернет-кафе</w:t>
            </w:r>
            <w:proofErr w:type="spellEnd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12 - Проведення виставок, 14 - Майстерні, ательє. Салони краси, перукарні. Надання інших побутових послуг населенню, 15 - Ритуальні послуги. Громадські вбиральні. Збір і сортування вторинної сировини, 16 - Стоянки автомобілів. Розміщення транспортних підприємств з перевезення пасажирів і вантажів. Станції технічного обслуговування автомобілів 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35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35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обмеження щодо використання майна для розміщення об’єктів, перелік яких визначений в додатку 3 Порядку</w:t>
            </w:r>
          </w:p>
        </w:tc>
      </w:tr>
      <w:tr w:rsidR="00152AAB" w:rsidRPr="00A719E3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35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463530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5" w:tgtFrame="_blank" w:history="1">
              <w:r w:rsidR="00152AAB" w:rsidRPr="00152A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https://drive.google.com/open?id=15wMXoH0JaHNHh9Yscy59G2-GkWNfiefg</w:t>
              </w:r>
            </w:hyperlink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35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ні, оскільки об'єкт оренди не підлягає приватизації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35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Погодинне використання майна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 передбачене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35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Вимоги до орендаря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152AAB" w:rsidRPr="00A719E3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35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Контактні дані (номер телефону і адреса електронної пошти працівника орендодавця (</w:t>
            </w:r>
            <w:proofErr w:type="spellStart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 для звернень про ознайомлення з об’єктом оренди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3543D1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0953291621;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0E3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sed_vpu@ukr.net</w:t>
            </w:r>
          </w:p>
        </w:tc>
      </w:tr>
      <w:tr w:rsidR="003543D1" w:rsidRPr="00152AAB" w:rsidTr="00FF37D3">
        <w:trPr>
          <w:trHeight w:val="315"/>
        </w:trPr>
        <w:tc>
          <w:tcPr>
            <w:tcW w:w="9928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43D1" w:rsidRPr="00152AAB" w:rsidRDefault="003543D1" w:rsidP="00354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аукціон та його умови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35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аукціону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FE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Дата аукціону </w:t>
            </w:r>
            <w:r w:rsidR="003543D1" w:rsidRPr="00354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«2</w:t>
            </w:r>
            <w:r w:rsidR="00FE45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5</w:t>
            </w:r>
            <w:r w:rsidR="003543D1" w:rsidRPr="00354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» травня 2021</w:t>
            </w:r>
            <w:r w:rsidRPr="00152A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року</w:t>
            </w: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35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Спосіб аукціону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3543D1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Електронний аукціон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35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Кінцевий строк подання заяви на участь в аукціоні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FE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Кінцевий строк подання заяви на участь в аукціоні  </w:t>
            </w:r>
            <w:r w:rsidR="0035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r w:rsidR="003543D1" w:rsidRPr="00354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«2</w:t>
            </w:r>
            <w:r w:rsidR="00FE45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  <w:r w:rsidR="003543D1" w:rsidRPr="00354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» травня 2021</w:t>
            </w:r>
            <w:r w:rsidRPr="00152A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року</w:t>
            </w: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35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0.18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35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гарантійного внеску, </w:t>
            </w:r>
            <w:proofErr w:type="spellStart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3,212.05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35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реєстраційного внеску, </w:t>
            </w:r>
            <w:proofErr w:type="spellStart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600.00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35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99</w:t>
            </w:r>
          </w:p>
        </w:tc>
      </w:tr>
      <w:tr w:rsidR="00152AAB" w:rsidRPr="00A719E3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35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Посилання на сторінку офіційного </w:t>
            </w:r>
            <w:proofErr w:type="spellStart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веб-сайта</w:t>
            </w:r>
            <w:proofErr w:type="spellEnd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2AAB" w:rsidRPr="00152AAB" w:rsidRDefault="00463530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6" w:tgtFrame="_blank" w:history="1">
              <w:r w:rsidR="00152AAB" w:rsidRPr="00152A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152AAB" w:rsidRPr="00A719E3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35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43D1" w:rsidRDefault="003543D1" w:rsidP="0035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 національній валюті:</w:t>
            </w: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Отримувач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: Регіональне відділення Фонду державного майна України по Харківській, Донецькій та Луганській областях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Рахунок № UA758201720355249003001122001 (для перерахування реєстраційного та гарантійного внеску)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отримувача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:ДКСУ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Код за ЄДРПОУ 43023403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Призначення платежу: (обов'язково вказати за що)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в іноземній валюті: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Найменування юридичної особи – Регіональне відділення Фонду державного майна України по Харківській, Донецькій та Луганській областях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Код за ЄДРПОУ юридичної особи –43023403 </w:t>
            </w:r>
          </w:p>
          <w:p w:rsidR="00152AAB" w:rsidRPr="00152AAB" w:rsidRDefault="003543D1" w:rsidP="0035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Валюта рахунку – EUR</w:t>
            </w: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№ рахунку – UA 353510050000025206763799300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Назва банку – АКЦІОНЕРНЕ ТОВАРИСТВО «УКРСИББАНК»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бенефіціара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(АТ «УКРСИББАНК») – 07205696 UKRSIBBANK ANDRIIVSKA STREET 2/12 KYIV, UKRAINE SWIFT – код: KHABUA2K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Банк-посередник – BNP PARIBAS SA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Paris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FRANCE SWIFT-код: BNPAFRPP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Валюта рахунку – USD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№ рахунку – UA 353510050000025206763799300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Назва банку – АКЦІОНЕРНЕ ТОВАРИСТВО «УКРСИББАНК»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бенефіціара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(АТ «УКРСИББАНК») 020061151200138 UKRSIBBANK ANDRIIVSKA STREET 2/12 KYIV, UKRAINE SWIFT – код: KHABUA2K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Банк-посередник –BNP PARIBAS U.S.A. –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York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Branch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York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, USA SWIFT-код: BNPAUS3N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Purpose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of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payment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 (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please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indicate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without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fail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purpose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of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payment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35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35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152AAB" w:rsidRPr="00A719E3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35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Єдине посилання на </w:t>
            </w:r>
            <w:proofErr w:type="spellStart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веб-сторінку</w:t>
            </w:r>
            <w:proofErr w:type="spellEnd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веб-сторінки</w:t>
            </w:r>
            <w:proofErr w:type="spellEnd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2AAB" w:rsidRPr="00152AAB" w:rsidRDefault="00463530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7" w:tgtFrame="_blank" w:history="1">
              <w:r w:rsidR="00152AAB" w:rsidRPr="00152A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35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Проєкт</w:t>
            </w:r>
            <w:proofErr w:type="spellEnd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договору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3543D1" w:rsidRPr="00152AAB" w:rsidTr="00FF37D3">
        <w:trPr>
          <w:trHeight w:val="315"/>
        </w:trPr>
        <w:tc>
          <w:tcPr>
            <w:tcW w:w="9928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43D1" w:rsidRPr="00152AAB" w:rsidRDefault="003543D1" w:rsidP="00354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Інша додаткова інформація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3543D1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3543D1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152AAB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152AAB" w:rsidRPr="00152AAB" w:rsidTr="00FF37D3">
        <w:trPr>
          <w:trHeight w:val="570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3543D1" w:rsidP="0035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відсутні</w:t>
            </w:r>
          </w:p>
        </w:tc>
      </w:tr>
      <w:tr w:rsidR="00FF37D3" w:rsidRPr="00152AAB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Чи має орендар компенсувати </w:t>
            </w:r>
            <w:proofErr w:type="spellStart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балансоутримувачу</w:t>
            </w:r>
            <w:proofErr w:type="spellEnd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152AAB" w:rsidP="0035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так, </w:t>
            </w:r>
            <w:proofErr w:type="spellStart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</w:t>
            </w:r>
            <w:proofErr w:type="spellEnd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сплачує податок на землю</w:t>
            </w:r>
          </w:p>
        </w:tc>
      </w:tr>
      <w:tr w:rsidR="00FF37D3" w:rsidRPr="00A719E3" w:rsidTr="00FF37D3">
        <w:trPr>
          <w:trHeight w:val="315"/>
        </w:trPr>
        <w:tc>
          <w:tcPr>
            <w:tcW w:w="4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4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AAB" w:rsidRPr="00152AAB" w:rsidRDefault="00463530" w:rsidP="0035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8" w:tgtFrame="_blank" w:history="1">
              <w:r w:rsidR="00152AAB" w:rsidRPr="00152A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https://drive.google.com/open?id=1FIH1Mtk3j0doHC42oV1FdnyFjXvtmMzV</w:t>
              </w:r>
            </w:hyperlink>
          </w:p>
        </w:tc>
      </w:tr>
      <w:tr w:rsidR="00FF37D3" w:rsidRPr="00152AAB" w:rsidTr="00FF37D3">
        <w:trPr>
          <w:trHeight w:val="315"/>
        </w:trPr>
        <w:tc>
          <w:tcPr>
            <w:tcW w:w="4967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3543D1" w:rsidRPr="00152AAB" w:rsidTr="00FF37D3">
        <w:trPr>
          <w:trHeight w:val="315"/>
        </w:trPr>
        <w:tc>
          <w:tcPr>
            <w:tcW w:w="4967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2AAB" w:rsidRPr="00152AAB" w:rsidRDefault="00463530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9" w:anchor="gid=589654536" w:tgtFrame="_blank" w:history="1">
              <w:r w:rsidR="00152AAB" w:rsidRPr="00152A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ключ об'єкта 5796</w:t>
            </w:r>
          </w:p>
        </w:tc>
      </w:tr>
      <w:tr w:rsidR="00152AAB" w:rsidRPr="00152AAB" w:rsidTr="00FF37D3">
        <w:trPr>
          <w:trHeight w:val="315"/>
        </w:trPr>
        <w:tc>
          <w:tcPr>
            <w:tcW w:w="9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Умовні скорочення:</w:t>
            </w:r>
            <w:r w:rsidRPr="00152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br/>
              <w:t>Закон - Закон України "Про оренду державного та комунального майна";</w:t>
            </w:r>
            <w:r w:rsidRPr="00152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152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152AAB" w:rsidRPr="00152AAB" w:rsidTr="00FF37D3">
        <w:trPr>
          <w:trHeight w:val="315"/>
        </w:trPr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2AAB" w:rsidRPr="00152AAB" w:rsidRDefault="00152AAB" w:rsidP="00152A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152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 w:rsidR="00FF37D3" w:rsidRDefault="00FF37D3" w:rsidP="003543D1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43D1" w:rsidRPr="003543D1" w:rsidRDefault="003543D1" w:rsidP="003543D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543D1" w:rsidRPr="003543D1" w:rsidSect="00BB060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AAB"/>
    <w:rsid w:val="00152AAB"/>
    <w:rsid w:val="001E0314"/>
    <w:rsid w:val="00282858"/>
    <w:rsid w:val="002F5890"/>
    <w:rsid w:val="00336A61"/>
    <w:rsid w:val="003543D1"/>
    <w:rsid w:val="00463530"/>
    <w:rsid w:val="00585739"/>
    <w:rsid w:val="006F7747"/>
    <w:rsid w:val="007B6E26"/>
    <w:rsid w:val="008743E2"/>
    <w:rsid w:val="008C4F64"/>
    <w:rsid w:val="00A27668"/>
    <w:rsid w:val="00A719E3"/>
    <w:rsid w:val="00BB060F"/>
    <w:rsid w:val="00C064D0"/>
    <w:rsid w:val="00F565AB"/>
    <w:rsid w:val="00F56CC2"/>
    <w:rsid w:val="00FE45D5"/>
    <w:rsid w:val="00FF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A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FIH1Mtk3j0doHC42oV1FdnyFjXvtmMz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5wMXoH0JaHNHh9Yscy59G2-GkWNfief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c-jfVioGaPEsSytAdiDZSPtQQTu4s3zy" TargetMode="External"/><Relationship Id="rId9" Type="http://schemas.openxmlformats.org/officeDocument/2006/relationships/hyperlink" Target="https://docs.google.com/spreadsheets/d/1IWJPsrp6vGjyZS-uNHkxLF6r0tTUBCDDD858yHPvk6M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sd-16</dc:creator>
  <cp:lastModifiedBy>sd-16</cp:lastModifiedBy>
  <cp:revision>3</cp:revision>
  <cp:lastPrinted>2021-04-21T06:34:00Z</cp:lastPrinted>
  <dcterms:created xsi:type="dcterms:W3CDTF">2021-04-22T06:29:00Z</dcterms:created>
  <dcterms:modified xsi:type="dcterms:W3CDTF">2021-04-22T06:49:00Z</dcterms:modified>
</cp:coreProperties>
</file>