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D2CC" w14:textId="77777777" w:rsidR="006A2242" w:rsidRDefault="006A2242" w:rsidP="006A2242">
      <w:pPr>
        <w:pStyle w:val="12"/>
        <w:spacing w:after="0"/>
        <w:jc w:val="right"/>
        <w:rPr>
          <w:color w:val="000000"/>
          <w:sz w:val="27"/>
          <w:szCs w:val="27"/>
        </w:rPr>
      </w:pPr>
      <w:r>
        <w:rPr>
          <w:color w:val="000000"/>
          <w:sz w:val="27"/>
          <w:szCs w:val="27"/>
        </w:rPr>
        <w:t xml:space="preserve">ЗАТВЕРДЖЕНО </w:t>
      </w:r>
    </w:p>
    <w:p w14:paraId="253C5C85" w14:textId="77777777" w:rsidR="006A2242" w:rsidRDefault="006A2242" w:rsidP="006A2242">
      <w:pPr>
        <w:pStyle w:val="12"/>
        <w:spacing w:after="0"/>
        <w:jc w:val="center"/>
        <w:rPr>
          <w:b/>
          <w:bCs/>
          <w:color w:val="000000"/>
          <w:sz w:val="24"/>
          <w:szCs w:val="24"/>
          <w:lang w:eastAsia="uk-UA" w:bidi="uk-UA"/>
        </w:rPr>
      </w:pPr>
    </w:p>
    <w:p w14:paraId="17B626F9" w14:textId="77777777" w:rsidR="006A2242" w:rsidRDefault="006A2242" w:rsidP="006A2242">
      <w:pPr>
        <w:pStyle w:val="12"/>
        <w:spacing w:after="0"/>
        <w:jc w:val="center"/>
        <w:rPr>
          <w:sz w:val="22"/>
          <w:szCs w:val="22"/>
        </w:rPr>
      </w:pPr>
      <w:r>
        <w:rPr>
          <w:b/>
          <w:bCs/>
          <w:color w:val="000000"/>
          <w:sz w:val="24"/>
          <w:szCs w:val="24"/>
          <w:lang w:eastAsia="uk-UA" w:bidi="uk-UA"/>
        </w:rPr>
        <w:t>ОГОЛОШЕННЯ (ДОКУМЕНТАЦІЯ)</w:t>
      </w:r>
      <w:r>
        <w:rPr>
          <w:b/>
          <w:bCs/>
          <w:color w:val="000000"/>
          <w:sz w:val="24"/>
          <w:szCs w:val="24"/>
          <w:lang w:eastAsia="uk-UA" w:bidi="uk-UA"/>
        </w:rPr>
        <w:br/>
        <w:t>щодо проведення електронного аукціону з продажу транспортного засобу</w:t>
      </w:r>
    </w:p>
    <w:p w14:paraId="4201CAF7" w14:textId="77777777" w:rsidR="006A2242" w:rsidRDefault="006A2242" w:rsidP="006A2242">
      <w:pPr>
        <w:jc w:val="center"/>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Відомості про майно, його склад та характеристики</w:t>
      </w:r>
      <w:r>
        <w:rPr>
          <w:rFonts w:ascii="Times New Roman" w:eastAsia="Times New Roman" w:hAnsi="Times New Roman" w:cs="Times New Roman"/>
          <w:b/>
          <w:bCs/>
          <w:color w:val="000000"/>
          <w:sz w:val="24"/>
          <w:szCs w:val="24"/>
          <w:lang w:eastAsia="uk-UA" w:bidi="uk-UA"/>
        </w:rPr>
        <w:br/>
        <w:t>«</w:t>
      </w:r>
      <w:r>
        <w:rPr>
          <w:rFonts w:ascii="Times New Roman" w:hAnsi="Times New Roman" w:cs="Times New Roman"/>
          <w:color w:val="000000"/>
          <w:sz w:val="24"/>
          <w:szCs w:val="24"/>
          <w:lang w:eastAsia="uk-UA" w:bidi="uk-UA"/>
        </w:rPr>
        <w:t>Продаж автомобіля ВАЗ-21114</w:t>
      </w:r>
      <w:r>
        <w:rPr>
          <w:rFonts w:ascii="Times New Roman" w:eastAsia="Times New Roman" w:hAnsi="Times New Roman" w:cs="Times New Roman"/>
          <w:bCs/>
          <w:color w:val="000000"/>
          <w:sz w:val="24"/>
          <w:szCs w:val="24"/>
          <w:lang w:eastAsia="uk-UA" w:bidi="uk-UA"/>
        </w:rPr>
        <w:t xml:space="preserve">. </w:t>
      </w:r>
      <w:r>
        <w:rPr>
          <w:rFonts w:ascii="Times New Roman" w:hAnsi="Times New Roman" w:cs="Times New Roman"/>
          <w:color w:val="000000"/>
          <w:sz w:val="24"/>
          <w:szCs w:val="24"/>
          <w:lang w:eastAsia="uk-UA" w:bidi="uk-UA"/>
        </w:rPr>
        <w:t>ДК 021:2015 – 34110000-1 Легкові автомобілі</w:t>
      </w:r>
      <w:r>
        <w:rPr>
          <w:rFonts w:ascii="Times New Roman" w:eastAsia="Times New Roman" w:hAnsi="Times New Roman" w:cs="Times New Roman"/>
          <w:b/>
          <w:bCs/>
          <w:color w:val="000000"/>
          <w:sz w:val="24"/>
          <w:szCs w:val="24"/>
          <w:lang w:eastAsia="uk-UA" w:bidi="uk-UA"/>
        </w:rPr>
        <w:t>»</w:t>
      </w:r>
    </w:p>
    <w:tbl>
      <w:tblPr>
        <w:tblStyle w:val="a8"/>
        <w:tblW w:w="0" w:type="auto"/>
        <w:tblInd w:w="0" w:type="dxa"/>
        <w:tblLayout w:type="fixed"/>
        <w:tblLook w:val="04A0" w:firstRow="1" w:lastRow="0" w:firstColumn="1" w:lastColumn="0" w:noHBand="0" w:noVBand="1"/>
      </w:tblPr>
      <w:tblGrid>
        <w:gridCol w:w="704"/>
        <w:gridCol w:w="2835"/>
        <w:gridCol w:w="5806"/>
      </w:tblGrid>
      <w:tr w:rsidR="006A2242" w14:paraId="618284F7"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59D43B86"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3DFC5CB2"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Найменування майна</w:t>
            </w:r>
          </w:p>
        </w:tc>
        <w:tc>
          <w:tcPr>
            <w:tcW w:w="5806" w:type="dxa"/>
            <w:tcBorders>
              <w:top w:val="single" w:sz="4" w:space="0" w:color="auto"/>
              <w:left w:val="single" w:sz="4" w:space="0" w:color="auto"/>
              <w:bottom w:val="single" w:sz="4" w:space="0" w:color="auto"/>
              <w:right w:val="single" w:sz="4" w:space="0" w:color="auto"/>
            </w:tcBorders>
            <w:hideMark/>
          </w:tcPr>
          <w:p w14:paraId="157CEA6A" w14:textId="77777777" w:rsidR="006A2242" w:rsidRPr="006A2242" w:rsidRDefault="006A2242">
            <w:pPr>
              <w:spacing w:after="0" w:line="240" w:lineRule="auto"/>
              <w:rPr>
                <w:rFonts w:ascii="Times New Roman" w:eastAsia="Times New Roman" w:hAnsi="Times New Roman" w:cs="Times New Roman"/>
                <w:b/>
                <w:bCs/>
                <w:color w:val="000000"/>
                <w:sz w:val="24"/>
                <w:szCs w:val="24"/>
                <w:lang w:eastAsia="uk-UA" w:bidi="uk-UA"/>
              </w:rPr>
            </w:pPr>
            <w:r>
              <w:rPr>
                <w:rFonts w:ascii="Times New Roman" w:hAnsi="Times New Roman" w:cs="Times New Roman"/>
                <w:color w:val="000000"/>
                <w:sz w:val="24"/>
                <w:szCs w:val="24"/>
                <w:lang w:eastAsia="uk-UA" w:bidi="uk-UA"/>
              </w:rPr>
              <w:t>Продаж автомобіля ВАЗ-21114</w:t>
            </w:r>
          </w:p>
          <w:p w14:paraId="74399E80"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ДК 021:2015 – 34110000-1 Легкові автомобілі</w:t>
            </w:r>
          </w:p>
        </w:tc>
      </w:tr>
      <w:tr w:rsidR="006A2242" w14:paraId="299FC65E"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733EA4B"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835" w:type="dxa"/>
            <w:tcBorders>
              <w:top w:val="single" w:sz="4" w:space="0" w:color="auto"/>
              <w:left w:val="single" w:sz="4" w:space="0" w:color="auto"/>
              <w:bottom w:val="single" w:sz="4" w:space="0" w:color="auto"/>
              <w:right w:val="single" w:sz="4" w:space="0" w:color="auto"/>
            </w:tcBorders>
            <w:hideMark/>
          </w:tcPr>
          <w:p w14:paraId="4DB03508"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Місцезнаходження майна</w:t>
            </w:r>
          </w:p>
        </w:tc>
        <w:tc>
          <w:tcPr>
            <w:tcW w:w="5806" w:type="dxa"/>
            <w:tcBorders>
              <w:top w:val="single" w:sz="4" w:space="0" w:color="auto"/>
              <w:left w:val="single" w:sz="4" w:space="0" w:color="auto"/>
              <w:bottom w:val="single" w:sz="4" w:space="0" w:color="auto"/>
              <w:right w:val="single" w:sz="4" w:space="0" w:color="auto"/>
            </w:tcBorders>
            <w:hideMark/>
          </w:tcPr>
          <w:p w14:paraId="7BEF626C"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79053, м. </w:t>
            </w:r>
            <w:proofErr w:type="spellStart"/>
            <w:r>
              <w:rPr>
                <w:rFonts w:ascii="Times New Roman" w:hAnsi="Times New Roman" w:cs="Times New Roman"/>
                <w:sz w:val="24"/>
                <w:szCs w:val="24"/>
                <w:lang w:val="ru-RU"/>
              </w:rPr>
              <w:t>Львів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вулиця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Володимира</w:t>
            </w:r>
            <w:proofErr w:type="spellEnd"/>
            <w:r>
              <w:rPr>
                <w:rFonts w:ascii="Times New Roman" w:hAnsi="Times New Roman" w:cs="Times New Roman"/>
                <w:sz w:val="24"/>
                <w:szCs w:val="24"/>
                <w:lang w:val="ru-RU"/>
              </w:rPr>
              <w:t xml:space="preserve"> Великого, 54</w:t>
            </w:r>
          </w:p>
        </w:tc>
      </w:tr>
      <w:tr w:rsidR="006A2242" w14:paraId="12D4BE45"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7189C4CF"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35" w:type="dxa"/>
            <w:tcBorders>
              <w:top w:val="single" w:sz="4" w:space="0" w:color="auto"/>
              <w:left w:val="single" w:sz="4" w:space="0" w:color="auto"/>
              <w:bottom w:val="single" w:sz="4" w:space="0" w:color="auto"/>
              <w:right w:val="single" w:sz="4" w:space="0" w:color="auto"/>
            </w:tcBorders>
            <w:hideMark/>
          </w:tcPr>
          <w:p w14:paraId="4D503009"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Технічні характеристики майна</w:t>
            </w:r>
          </w:p>
        </w:tc>
        <w:tc>
          <w:tcPr>
            <w:tcW w:w="5806" w:type="dxa"/>
            <w:tcBorders>
              <w:top w:val="single" w:sz="4" w:space="0" w:color="auto"/>
              <w:left w:val="single" w:sz="4" w:space="0" w:color="auto"/>
              <w:bottom w:val="single" w:sz="4" w:space="0" w:color="auto"/>
              <w:right w:val="single" w:sz="4" w:space="0" w:color="auto"/>
            </w:tcBorders>
            <w:hideMark/>
          </w:tcPr>
          <w:p w14:paraId="184FA668" w14:textId="77777777" w:rsidR="006A2242" w:rsidRDefault="006A2242">
            <w:pPr>
              <w:pStyle w:val="a7"/>
              <w:rPr>
                <w:color w:val="000000"/>
                <w:sz w:val="24"/>
                <w:szCs w:val="24"/>
                <w:lang w:eastAsia="uk-UA" w:bidi="uk-UA"/>
              </w:rPr>
            </w:pPr>
            <w:r>
              <w:rPr>
                <w:color w:val="000000"/>
                <w:sz w:val="24"/>
                <w:szCs w:val="24"/>
                <w:lang w:eastAsia="uk-UA" w:bidi="uk-UA"/>
              </w:rPr>
              <w:t>Реєстраційний номер – ВС0345ВХ</w:t>
            </w:r>
          </w:p>
          <w:p w14:paraId="42AFB527" w14:textId="77777777" w:rsidR="006A2242" w:rsidRDefault="006A2242">
            <w:pPr>
              <w:pStyle w:val="a7"/>
              <w:rPr>
                <w:color w:val="000000"/>
                <w:sz w:val="24"/>
                <w:szCs w:val="24"/>
                <w:lang w:eastAsia="uk-UA" w:bidi="uk-UA"/>
              </w:rPr>
            </w:pPr>
            <w:r>
              <w:rPr>
                <w:color w:val="000000"/>
                <w:sz w:val="24"/>
                <w:szCs w:val="24"/>
                <w:lang w:eastAsia="uk-UA" w:bidi="uk-UA"/>
              </w:rPr>
              <w:t xml:space="preserve">Марка – </w:t>
            </w:r>
            <w:r w:rsidR="006E125D">
              <w:rPr>
                <w:color w:val="000000"/>
                <w:sz w:val="24"/>
                <w:szCs w:val="24"/>
                <w:lang w:eastAsia="uk-UA" w:bidi="uk-UA"/>
              </w:rPr>
              <w:t>ВАЗ</w:t>
            </w:r>
          </w:p>
          <w:p w14:paraId="69C57D0C" w14:textId="77777777" w:rsidR="006A2242" w:rsidRPr="006E125D" w:rsidRDefault="006A2242">
            <w:pPr>
              <w:pStyle w:val="a7"/>
              <w:rPr>
                <w:color w:val="000000"/>
                <w:sz w:val="24"/>
                <w:szCs w:val="24"/>
                <w:lang w:eastAsia="uk-UA" w:bidi="uk-UA"/>
              </w:rPr>
            </w:pPr>
            <w:r>
              <w:rPr>
                <w:color w:val="000000"/>
                <w:sz w:val="24"/>
                <w:szCs w:val="24"/>
                <w:lang w:eastAsia="uk-UA" w:bidi="uk-UA"/>
              </w:rPr>
              <w:t xml:space="preserve">Модель – </w:t>
            </w:r>
            <w:r w:rsidR="006E125D">
              <w:rPr>
                <w:bCs/>
                <w:color w:val="000000"/>
                <w:sz w:val="24"/>
                <w:szCs w:val="24"/>
                <w:lang w:eastAsia="uk-UA" w:bidi="uk-UA"/>
              </w:rPr>
              <w:t>21114</w:t>
            </w:r>
          </w:p>
          <w:p w14:paraId="585B1411" w14:textId="77777777" w:rsidR="006A2242" w:rsidRDefault="006E125D">
            <w:pPr>
              <w:pStyle w:val="a7"/>
              <w:rPr>
                <w:color w:val="000000"/>
                <w:sz w:val="24"/>
                <w:szCs w:val="24"/>
                <w:lang w:eastAsia="uk-UA" w:bidi="uk-UA"/>
              </w:rPr>
            </w:pPr>
            <w:r>
              <w:rPr>
                <w:color w:val="000000"/>
                <w:sz w:val="24"/>
                <w:szCs w:val="24"/>
                <w:lang w:eastAsia="uk-UA" w:bidi="uk-UA"/>
              </w:rPr>
              <w:t>Рік виготовлення  - 2006</w:t>
            </w:r>
          </w:p>
          <w:p w14:paraId="391DC0CB" w14:textId="77777777" w:rsidR="006A2242" w:rsidRDefault="006E125D">
            <w:pPr>
              <w:pStyle w:val="a7"/>
              <w:rPr>
                <w:color w:val="000000"/>
                <w:sz w:val="24"/>
                <w:szCs w:val="24"/>
                <w:lang w:eastAsia="uk-UA" w:bidi="uk-UA"/>
              </w:rPr>
            </w:pPr>
            <w:r>
              <w:rPr>
                <w:color w:val="000000"/>
                <w:sz w:val="24"/>
                <w:szCs w:val="24"/>
                <w:lang w:eastAsia="uk-UA" w:bidi="uk-UA"/>
              </w:rPr>
              <w:t>Колір - зелений</w:t>
            </w:r>
          </w:p>
          <w:p w14:paraId="457A05CF" w14:textId="77777777" w:rsidR="006A2242" w:rsidRDefault="006E125D">
            <w:pPr>
              <w:pStyle w:val="a7"/>
              <w:rPr>
                <w:color w:val="000000"/>
                <w:sz w:val="24"/>
                <w:szCs w:val="24"/>
                <w:lang w:eastAsia="uk-UA" w:bidi="uk-UA"/>
              </w:rPr>
            </w:pPr>
            <w:r>
              <w:rPr>
                <w:color w:val="000000"/>
                <w:sz w:val="24"/>
                <w:szCs w:val="24"/>
                <w:lang w:eastAsia="uk-UA" w:bidi="uk-UA"/>
              </w:rPr>
              <w:t>Тип ТЗ – легковий універсал</w:t>
            </w:r>
            <w:r w:rsidR="006A2242">
              <w:rPr>
                <w:color w:val="000000"/>
                <w:sz w:val="24"/>
                <w:szCs w:val="24"/>
                <w:lang w:eastAsia="uk-UA" w:bidi="uk-UA"/>
              </w:rPr>
              <w:t>-В</w:t>
            </w:r>
          </w:p>
          <w:p w14:paraId="753DBCC6" w14:textId="77777777" w:rsidR="006A2242" w:rsidRPr="002130E4" w:rsidRDefault="006E125D">
            <w:pPr>
              <w:pStyle w:val="a7"/>
              <w:rPr>
                <w:color w:val="000000"/>
                <w:sz w:val="24"/>
                <w:szCs w:val="24"/>
                <w:lang w:eastAsia="uk-UA" w:bidi="uk-UA"/>
              </w:rPr>
            </w:pPr>
            <w:r>
              <w:rPr>
                <w:color w:val="000000"/>
                <w:sz w:val="24"/>
                <w:szCs w:val="24"/>
                <w:lang w:eastAsia="uk-UA" w:bidi="uk-UA"/>
              </w:rPr>
              <w:t xml:space="preserve">№ кузова, шасі, рами – </w:t>
            </w:r>
            <w:r w:rsidR="00FD7CD3">
              <w:rPr>
                <w:color w:val="000000"/>
                <w:sz w:val="24"/>
                <w:szCs w:val="24"/>
                <w:lang w:eastAsia="uk-UA" w:bidi="uk-UA"/>
              </w:rPr>
              <w:t xml:space="preserve">ХТА21114060230796, </w:t>
            </w:r>
            <w:r w:rsidR="00FD7CD3">
              <w:rPr>
                <w:color w:val="000000"/>
                <w:sz w:val="24"/>
                <w:szCs w:val="24"/>
                <w:lang w:val="en-US" w:eastAsia="uk-UA" w:bidi="uk-UA"/>
              </w:rPr>
              <w:t>Y</w:t>
            </w:r>
            <w:r w:rsidR="00FD7CD3" w:rsidRPr="002130E4">
              <w:rPr>
                <w:color w:val="000000"/>
                <w:sz w:val="24"/>
                <w:szCs w:val="24"/>
                <w:lang w:eastAsia="uk-UA" w:bidi="uk-UA"/>
              </w:rPr>
              <w:t>6</w:t>
            </w:r>
            <w:r w:rsidR="00FD7CD3">
              <w:rPr>
                <w:color w:val="000000"/>
                <w:sz w:val="24"/>
                <w:szCs w:val="24"/>
                <w:lang w:val="en-US" w:eastAsia="uk-UA" w:bidi="uk-UA"/>
              </w:rPr>
              <w:t>L</w:t>
            </w:r>
            <w:r w:rsidR="00FD7CD3" w:rsidRPr="002130E4">
              <w:rPr>
                <w:color w:val="000000"/>
                <w:sz w:val="24"/>
                <w:szCs w:val="24"/>
                <w:lang w:eastAsia="uk-UA" w:bidi="uk-UA"/>
              </w:rPr>
              <w:t>2111406</w:t>
            </w:r>
            <w:r w:rsidR="00FD7CD3">
              <w:rPr>
                <w:color w:val="000000"/>
                <w:sz w:val="24"/>
                <w:szCs w:val="24"/>
                <w:lang w:val="en-US" w:eastAsia="uk-UA" w:bidi="uk-UA"/>
              </w:rPr>
              <w:t>L</w:t>
            </w:r>
            <w:r w:rsidR="00FD7CD3" w:rsidRPr="002130E4">
              <w:rPr>
                <w:color w:val="000000"/>
                <w:sz w:val="24"/>
                <w:szCs w:val="24"/>
                <w:lang w:eastAsia="uk-UA" w:bidi="uk-UA"/>
              </w:rPr>
              <w:t>003243</w:t>
            </w:r>
          </w:p>
          <w:p w14:paraId="5C7FEB51" w14:textId="77777777" w:rsidR="006A2242" w:rsidRDefault="00FD7CD3">
            <w:pPr>
              <w:pStyle w:val="a7"/>
              <w:rPr>
                <w:color w:val="000000"/>
                <w:sz w:val="24"/>
                <w:szCs w:val="24"/>
                <w:lang w:eastAsia="uk-UA" w:bidi="uk-UA"/>
              </w:rPr>
            </w:pPr>
            <w:r>
              <w:rPr>
                <w:color w:val="000000"/>
                <w:sz w:val="24"/>
                <w:szCs w:val="24"/>
                <w:lang w:eastAsia="uk-UA" w:bidi="uk-UA"/>
              </w:rPr>
              <w:t xml:space="preserve">Пробіг – </w:t>
            </w:r>
            <w:r w:rsidR="002130E4" w:rsidRPr="002130E4">
              <w:rPr>
                <w:color w:val="000000"/>
                <w:sz w:val="24"/>
                <w:szCs w:val="24"/>
                <w:lang w:eastAsia="uk-UA" w:bidi="uk-UA"/>
              </w:rPr>
              <w:t>434475</w:t>
            </w:r>
            <w:r w:rsidR="006A2242">
              <w:rPr>
                <w:color w:val="000000"/>
                <w:sz w:val="24"/>
                <w:szCs w:val="24"/>
                <w:lang w:eastAsia="uk-UA" w:bidi="uk-UA"/>
              </w:rPr>
              <w:t xml:space="preserve"> км</w:t>
            </w:r>
          </w:p>
          <w:p w14:paraId="32737824" w14:textId="77777777" w:rsidR="006A2242" w:rsidRDefault="006A2242">
            <w:pPr>
              <w:pStyle w:val="a7"/>
              <w:rPr>
                <w:sz w:val="24"/>
                <w:szCs w:val="24"/>
              </w:rPr>
            </w:pPr>
            <w:r>
              <w:rPr>
                <w:color w:val="000000"/>
                <w:sz w:val="24"/>
                <w:szCs w:val="24"/>
                <w:lang w:eastAsia="uk-UA" w:bidi="uk-UA"/>
              </w:rPr>
              <w:t xml:space="preserve">Термін експлуатації – </w:t>
            </w:r>
            <w:r w:rsidR="002130E4">
              <w:rPr>
                <w:color w:val="000000"/>
                <w:sz w:val="24"/>
                <w:szCs w:val="24"/>
                <w:lang w:val="en-US" w:eastAsia="uk-UA" w:bidi="uk-UA"/>
              </w:rPr>
              <w:t>12</w:t>
            </w:r>
            <w:r>
              <w:rPr>
                <w:color w:val="000000"/>
                <w:sz w:val="24"/>
                <w:szCs w:val="24"/>
                <w:lang w:eastAsia="uk-UA" w:bidi="uk-UA"/>
              </w:rPr>
              <w:t>,</w:t>
            </w:r>
            <w:r>
              <w:rPr>
                <w:color w:val="000000"/>
                <w:sz w:val="24"/>
                <w:szCs w:val="24"/>
                <w:lang w:val="en-US" w:eastAsia="uk-UA" w:bidi="uk-UA"/>
              </w:rPr>
              <w:t>0</w:t>
            </w:r>
            <w:r>
              <w:rPr>
                <w:color w:val="000000"/>
                <w:sz w:val="24"/>
                <w:szCs w:val="24"/>
                <w:lang w:eastAsia="uk-UA" w:bidi="uk-UA"/>
              </w:rPr>
              <w:t xml:space="preserve"> років</w:t>
            </w:r>
          </w:p>
        </w:tc>
      </w:tr>
      <w:tr w:rsidR="006A2242" w14:paraId="78BB893A"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06941198"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1.4.</w:t>
            </w:r>
          </w:p>
        </w:tc>
        <w:tc>
          <w:tcPr>
            <w:tcW w:w="2835" w:type="dxa"/>
            <w:tcBorders>
              <w:top w:val="single" w:sz="4" w:space="0" w:color="auto"/>
              <w:left w:val="single" w:sz="4" w:space="0" w:color="auto"/>
              <w:bottom w:val="single" w:sz="4" w:space="0" w:color="auto"/>
              <w:right w:val="single" w:sz="4" w:space="0" w:color="auto"/>
            </w:tcBorders>
            <w:hideMark/>
          </w:tcPr>
          <w:p w14:paraId="7973B45B"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Інформація про балансоутримувача:</w:t>
            </w:r>
          </w:p>
        </w:tc>
        <w:tc>
          <w:tcPr>
            <w:tcW w:w="5806" w:type="dxa"/>
            <w:tcBorders>
              <w:top w:val="single" w:sz="4" w:space="0" w:color="auto"/>
              <w:left w:val="single" w:sz="4" w:space="0" w:color="auto"/>
              <w:bottom w:val="single" w:sz="4" w:space="0" w:color="auto"/>
              <w:right w:val="single" w:sz="4" w:space="0" w:color="auto"/>
            </w:tcBorders>
          </w:tcPr>
          <w:p w14:paraId="66DAF37A" w14:textId="77777777" w:rsidR="006A2242" w:rsidRDefault="006A2242">
            <w:pPr>
              <w:spacing w:after="0" w:line="240" w:lineRule="auto"/>
              <w:rPr>
                <w:rFonts w:ascii="Times New Roman" w:hAnsi="Times New Roman" w:cs="Times New Roman"/>
                <w:sz w:val="24"/>
                <w:szCs w:val="24"/>
                <w:lang w:val="ru-RU"/>
              </w:rPr>
            </w:pPr>
          </w:p>
        </w:tc>
      </w:tr>
      <w:tr w:rsidR="006A2242" w14:paraId="1BB98DE2" w14:textId="77777777" w:rsidTr="006A2242">
        <w:tc>
          <w:tcPr>
            <w:tcW w:w="704" w:type="dxa"/>
            <w:tcBorders>
              <w:top w:val="single" w:sz="4" w:space="0" w:color="auto"/>
              <w:left w:val="single" w:sz="4" w:space="0" w:color="auto"/>
              <w:bottom w:val="single" w:sz="4" w:space="0" w:color="auto"/>
              <w:right w:val="single" w:sz="4" w:space="0" w:color="auto"/>
            </w:tcBorders>
          </w:tcPr>
          <w:p w14:paraId="4D8C6437" w14:textId="77777777" w:rsidR="006A2242" w:rsidRDefault="006A2242">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DED6C6C" w14:textId="77777777" w:rsidR="006A2242" w:rsidRDefault="006A2242">
            <w:pPr>
              <w:pStyle w:val="a7"/>
            </w:pPr>
            <w:r>
              <w:rPr>
                <w:i/>
                <w:iCs/>
                <w:color w:val="000000"/>
                <w:sz w:val="24"/>
                <w:szCs w:val="24"/>
                <w:lang w:eastAsia="uk-UA" w:bidi="uk-UA"/>
              </w:rPr>
              <w:t>- повне найменування:</w:t>
            </w:r>
          </w:p>
        </w:tc>
        <w:tc>
          <w:tcPr>
            <w:tcW w:w="5806" w:type="dxa"/>
            <w:tcBorders>
              <w:top w:val="single" w:sz="4" w:space="0" w:color="auto"/>
              <w:left w:val="single" w:sz="4" w:space="0" w:color="auto"/>
              <w:bottom w:val="single" w:sz="4" w:space="0" w:color="auto"/>
              <w:right w:val="single" w:sz="4" w:space="0" w:color="auto"/>
            </w:tcBorders>
            <w:hideMark/>
          </w:tcPr>
          <w:p w14:paraId="386527ED"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Служба </w:t>
            </w:r>
            <w:proofErr w:type="spellStart"/>
            <w:r>
              <w:rPr>
                <w:rFonts w:ascii="Times New Roman" w:hAnsi="Times New Roman" w:cs="Times New Roman"/>
                <w:sz w:val="24"/>
                <w:szCs w:val="24"/>
                <w:lang w:val="ru-RU"/>
              </w:rPr>
              <w:t>автомобільних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доріг</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Львівській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p>
        </w:tc>
      </w:tr>
      <w:tr w:rsidR="006A2242" w14:paraId="345D30FD" w14:textId="77777777" w:rsidTr="006A2242">
        <w:tc>
          <w:tcPr>
            <w:tcW w:w="704" w:type="dxa"/>
            <w:tcBorders>
              <w:top w:val="single" w:sz="4" w:space="0" w:color="auto"/>
              <w:left w:val="single" w:sz="4" w:space="0" w:color="auto"/>
              <w:bottom w:val="single" w:sz="4" w:space="0" w:color="auto"/>
              <w:right w:val="single" w:sz="4" w:space="0" w:color="auto"/>
            </w:tcBorders>
          </w:tcPr>
          <w:p w14:paraId="3884E853" w14:textId="77777777" w:rsidR="006A2242" w:rsidRDefault="006A2242">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DD18E18" w14:textId="77777777" w:rsidR="006A2242" w:rsidRDefault="006A2242">
            <w:pPr>
              <w:pStyle w:val="a7"/>
            </w:pPr>
            <w:r>
              <w:rPr>
                <w:i/>
                <w:iCs/>
                <w:color w:val="000000"/>
                <w:sz w:val="24"/>
                <w:szCs w:val="24"/>
                <w:lang w:eastAsia="uk-UA" w:bidi="uk-UA"/>
              </w:rPr>
              <w:t>- місцезнаходження:</w:t>
            </w:r>
          </w:p>
        </w:tc>
        <w:tc>
          <w:tcPr>
            <w:tcW w:w="5806" w:type="dxa"/>
            <w:tcBorders>
              <w:top w:val="single" w:sz="4" w:space="0" w:color="auto"/>
              <w:left w:val="single" w:sz="4" w:space="0" w:color="auto"/>
              <w:bottom w:val="single" w:sz="4" w:space="0" w:color="auto"/>
              <w:right w:val="single" w:sz="4" w:space="0" w:color="auto"/>
            </w:tcBorders>
            <w:hideMark/>
          </w:tcPr>
          <w:p w14:paraId="4B4515AB"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79053, м. </w:t>
            </w:r>
            <w:proofErr w:type="spellStart"/>
            <w:r>
              <w:rPr>
                <w:rFonts w:ascii="Times New Roman" w:hAnsi="Times New Roman" w:cs="Times New Roman"/>
                <w:sz w:val="24"/>
                <w:szCs w:val="24"/>
                <w:lang w:val="ru-RU"/>
              </w:rPr>
              <w:t>Львів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вулиця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Володимира</w:t>
            </w:r>
            <w:proofErr w:type="spellEnd"/>
            <w:r>
              <w:rPr>
                <w:rFonts w:ascii="Times New Roman" w:hAnsi="Times New Roman" w:cs="Times New Roman"/>
                <w:sz w:val="24"/>
                <w:szCs w:val="24"/>
                <w:lang w:val="ru-RU"/>
              </w:rPr>
              <w:t xml:space="preserve"> Великого, 54</w:t>
            </w:r>
          </w:p>
        </w:tc>
      </w:tr>
      <w:tr w:rsidR="006A2242" w14:paraId="5CAA81E3" w14:textId="77777777" w:rsidTr="006A2242">
        <w:tc>
          <w:tcPr>
            <w:tcW w:w="704" w:type="dxa"/>
            <w:tcBorders>
              <w:top w:val="single" w:sz="4" w:space="0" w:color="auto"/>
              <w:left w:val="single" w:sz="4" w:space="0" w:color="auto"/>
              <w:bottom w:val="single" w:sz="4" w:space="0" w:color="auto"/>
              <w:right w:val="single" w:sz="4" w:space="0" w:color="auto"/>
            </w:tcBorders>
          </w:tcPr>
          <w:p w14:paraId="762D3B04" w14:textId="77777777" w:rsidR="006A2242" w:rsidRDefault="006A2242">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14:paraId="403DF1E1" w14:textId="77777777" w:rsidR="006A2242" w:rsidRDefault="006A2242">
            <w:pPr>
              <w:pStyle w:val="a7"/>
              <w:rPr>
                <w:i/>
                <w:iCs/>
                <w:color w:val="000000"/>
                <w:sz w:val="24"/>
                <w:szCs w:val="24"/>
                <w:lang w:eastAsia="uk-UA" w:bidi="uk-UA"/>
              </w:rPr>
            </w:pPr>
          </w:p>
        </w:tc>
        <w:tc>
          <w:tcPr>
            <w:tcW w:w="5806" w:type="dxa"/>
            <w:tcBorders>
              <w:top w:val="single" w:sz="4" w:space="0" w:color="auto"/>
              <w:left w:val="single" w:sz="4" w:space="0" w:color="auto"/>
              <w:bottom w:val="single" w:sz="4" w:space="0" w:color="auto"/>
              <w:right w:val="single" w:sz="4" w:space="0" w:color="auto"/>
            </w:tcBorders>
            <w:hideMark/>
          </w:tcPr>
          <w:p w14:paraId="23750E18"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неприбуткова організація, є платником ПДВ</w:t>
            </w:r>
          </w:p>
        </w:tc>
      </w:tr>
      <w:tr w:rsidR="006A2242" w14:paraId="55C187E2"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1445D322" w14:textId="77777777" w:rsidR="006A2242" w:rsidRDefault="006A2242">
            <w:pPr>
              <w:spacing w:after="0" w:line="240" w:lineRule="auto"/>
              <w:jc w:val="center"/>
              <w:rPr>
                <w:rFonts w:ascii="Times New Roman" w:hAnsi="Times New Roman" w:cs="Times New Roman"/>
                <w:sz w:val="24"/>
                <w:szCs w:val="24"/>
                <w:lang w:val="ru-RU"/>
              </w:rPr>
            </w:pPr>
            <w:r>
              <w:rPr>
                <w:b/>
                <w:bCs/>
                <w:color w:val="000000"/>
                <w:sz w:val="24"/>
                <w:szCs w:val="24"/>
                <w:lang w:eastAsia="uk-UA" w:bidi="uk-UA"/>
              </w:rPr>
              <w:t>2</w:t>
            </w:r>
            <w:r>
              <w:rPr>
                <w:rFonts w:ascii="Times New Roman" w:hAnsi="Times New Roman" w:cs="Times New Roman"/>
                <w:b/>
                <w:bCs/>
                <w:color w:val="000000"/>
                <w:sz w:val="24"/>
                <w:szCs w:val="24"/>
                <w:lang w:eastAsia="uk-UA" w:bidi="uk-UA"/>
              </w:rPr>
              <w:t>. Інформація про електронний аукціон</w:t>
            </w:r>
          </w:p>
        </w:tc>
      </w:tr>
      <w:tr w:rsidR="006A2242" w14:paraId="63888034"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7C86BC58"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35" w:type="dxa"/>
            <w:tcBorders>
              <w:top w:val="single" w:sz="4" w:space="0" w:color="auto"/>
              <w:left w:val="single" w:sz="4" w:space="0" w:color="auto"/>
              <w:bottom w:val="single" w:sz="4" w:space="0" w:color="auto"/>
              <w:right w:val="single" w:sz="4" w:space="0" w:color="auto"/>
            </w:tcBorders>
            <w:hideMark/>
          </w:tcPr>
          <w:p w14:paraId="57F4749A" w14:textId="77777777" w:rsidR="006A2242" w:rsidRDefault="006A2242">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Дата та час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582A22DE" w14:textId="77777777" w:rsidR="006A2242" w:rsidRDefault="006A2242">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6A2242" w14:paraId="7C0F9ED4"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06AB37C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835" w:type="dxa"/>
            <w:tcBorders>
              <w:top w:val="single" w:sz="4" w:space="0" w:color="auto"/>
              <w:left w:val="single" w:sz="4" w:space="0" w:color="auto"/>
              <w:bottom w:val="single" w:sz="4" w:space="0" w:color="auto"/>
              <w:right w:val="single" w:sz="4" w:space="0" w:color="auto"/>
            </w:tcBorders>
            <w:hideMark/>
          </w:tcPr>
          <w:p w14:paraId="71870AC1" w14:textId="77777777" w:rsidR="006A2242" w:rsidRDefault="006A2242">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Кінцевий строк подання заяви на участь в електронному аукціоні</w:t>
            </w:r>
          </w:p>
        </w:tc>
        <w:tc>
          <w:tcPr>
            <w:tcW w:w="5806" w:type="dxa"/>
            <w:tcBorders>
              <w:top w:val="single" w:sz="4" w:space="0" w:color="auto"/>
              <w:left w:val="single" w:sz="4" w:space="0" w:color="auto"/>
              <w:bottom w:val="single" w:sz="4" w:space="0" w:color="auto"/>
              <w:right w:val="single" w:sz="4" w:space="0" w:color="auto"/>
            </w:tcBorders>
            <w:hideMark/>
          </w:tcPr>
          <w:p w14:paraId="64B482ED" w14:textId="77777777" w:rsidR="006A2242" w:rsidRDefault="006A2242">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6A2242" w14:paraId="6E9D1666"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7E4D17F5" w14:textId="77777777" w:rsidR="006A2242" w:rsidRDefault="006A2242">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3. Інформація про умови, на яких здійснюється продаж майна</w:t>
            </w:r>
          </w:p>
        </w:tc>
      </w:tr>
      <w:tr w:rsidR="006A2242" w14:paraId="5EC555B9"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1B7145C3"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35" w:type="dxa"/>
            <w:tcBorders>
              <w:top w:val="single" w:sz="4" w:space="0" w:color="auto"/>
              <w:left w:val="single" w:sz="4" w:space="0" w:color="auto"/>
              <w:bottom w:val="single" w:sz="4" w:space="0" w:color="auto"/>
              <w:right w:val="single" w:sz="4" w:space="0" w:color="auto"/>
            </w:tcBorders>
            <w:hideMark/>
          </w:tcPr>
          <w:p w14:paraId="638E034F" w14:textId="77777777" w:rsidR="006A2242" w:rsidRDefault="006A2242">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Істотні умови договору або проект договору</w:t>
            </w:r>
          </w:p>
        </w:tc>
        <w:tc>
          <w:tcPr>
            <w:tcW w:w="5806" w:type="dxa"/>
            <w:tcBorders>
              <w:top w:val="single" w:sz="4" w:space="0" w:color="auto"/>
              <w:left w:val="single" w:sz="4" w:space="0" w:color="auto"/>
              <w:bottom w:val="single" w:sz="4" w:space="0" w:color="auto"/>
              <w:right w:val="single" w:sz="4" w:space="0" w:color="auto"/>
            </w:tcBorders>
            <w:hideMark/>
          </w:tcPr>
          <w:p w14:paraId="5A21D3C0" w14:textId="77777777" w:rsidR="006A2242" w:rsidRDefault="006A2242">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Договір</w:t>
            </w:r>
            <w:proofErr w:type="spellEnd"/>
            <w:r>
              <w:rPr>
                <w:rFonts w:ascii="Times New Roman" w:hAnsi="Times New Roman" w:cs="Times New Roman"/>
                <w:sz w:val="24"/>
                <w:szCs w:val="24"/>
                <w:lang w:val="ru-RU"/>
              </w:rPr>
              <w:t xml:space="preserve"> про продаж </w:t>
            </w:r>
            <w:proofErr w:type="spellStart"/>
            <w:r>
              <w:rPr>
                <w:rFonts w:ascii="Times New Roman" w:hAnsi="Times New Roman" w:cs="Times New Roman"/>
                <w:sz w:val="24"/>
                <w:szCs w:val="24"/>
                <w:lang w:val="ru-RU"/>
              </w:rPr>
              <w:t>укладається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норм </w:t>
            </w:r>
            <w:proofErr w:type="spellStart"/>
            <w:r>
              <w:rPr>
                <w:rFonts w:ascii="Times New Roman" w:hAnsi="Times New Roman" w:cs="Times New Roman"/>
                <w:sz w:val="24"/>
                <w:szCs w:val="24"/>
                <w:lang w:val="ru-RU"/>
              </w:rPr>
              <w:t>Цивільного</w:t>
            </w:r>
            <w:proofErr w:type="spellEnd"/>
            <w:r>
              <w:rPr>
                <w:rFonts w:ascii="Times New Roman" w:hAnsi="Times New Roman" w:cs="Times New Roman"/>
                <w:sz w:val="24"/>
                <w:szCs w:val="24"/>
                <w:lang w:val="ru-RU"/>
              </w:rPr>
              <w:t xml:space="preserve"> кодексу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Господарського</w:t>
            </w:r>
            <w:proofErr w:type="spellEnd"/>
            <w:r>
              <w:rPr>
                <w:rFonts w:ascii="Times New Roman" w:hAnsi="Times New Roman" w:cs="Times New Roman"/>
                <w:sz w:val="24"/>
                <w:szCs w:val="24"/>
                <w:lang w:val="ru-RU"/>
              </w:rPr>
              <w:t xml:space="preserve"> кодексу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урахуванням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визначених</w:t>
            </w:r>
            <w:proofErr w:type="spellEnd"/>
            <w:r>
              <w:rPr>
                <w:rFonts w:ascii="Times New Roman" w:hAnsi="Times New Roman" w:cs="Times New Roman"/>
                <w:sz w:val="24"/>
                <w:szCs w:val="24"/>
                <w:lang w:val="ru-RU"/>
              </w:rPr>
              <w:t xml:space="preserve"> Регламентом (</w:t>
            </w:r>
            <w:proofErr w:type="spellStart"/>
            <w:r>
              <w:rPr>
                <w:rFonts w:ascii="Times New Roman" w:hAnsi="Times New Roman" w:cs="Times New Roman"/>
                <w:sz w:val="24"/>
                <w:szCs w:val="24"/>
                <w:lang w:val="ru-RU"/>
              </w:rPr>
              <w:t>Додаток</w:t>
            </w:r>
            <w:proofErr w:type="spellEnd"/>
            <w:r>
              <w:rPr>
                <w:rFonts w:ascii="Times New Roman" w:hAnsi="Times New Roman" w:cs="Times New Roman"/>
                <w:sz w:val="24"/>
                <w:szCs w:val="24"/>
                <w:lang w:val="ru-RU"/>
              </w:rPr>
              <w:t xml:space="preserve"> 3 до </w:t>
            </w:r>
            <w:proofErr w:type="spellStart"/>
            <w:r>
              <w:rPr>
                <w:rFonts w:ascii="Times New Roman" w:hAnsi="Times New Roman" w:cs="Times New Roman"/>
                <w:sz w:val="24"/>
                <w:szCs w:val="24"/>
                <w:lang w:val="ru-RU"/>
              </w:rPr>
              <w:t>оголошення</w:t>
            </w:r>
            <w:proofErr w:type="spellEnd"/>
            <w:r>
              <w:rPr>
                <w:rFonts w:ascii="Times New Roman" w:hAnsi="Times New Roman" w:cs="Times New Roman"/>
                <w:sz w:val="24"/>
                <w:szCs w:val="24"/>
                <w:lang w:val="ru-RU"/>
              </w:rPr>
              <w:t>).</w:t>
            </w:r>
          </w:p>
        </w:tc>
      </w:tr>
      <w:tr w:rsidR="006A2242" w14:paraId="6013A183"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53768667"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35" w:type="dxa"/>
            <w:tcBorders>
              <w:top w:val="single" w:sz="4" w:space="0" w:color="auto"/>
              <w:left w:val="single" w:sz="4" w:space="0" w:color="auto"/>
              <w:bottom w:val="single" w:sz="4" w:space="0" w:color="auto"/>
              <w:right w:val="single" w:sz="4" w:space="0" w:color="auto"/>
            </w:tcBorders>
            <w:hideMark/>
          </w:tcPr>
          <w:p w14:paraId="050F025A" w14:textId="77777777" w:rsidR="006A2242" w:rsidRDefault="006A2242">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Стартова ціна (з урахування ПДВ)</w:t>
            </w:r>
          </w:p>
        </w:tc>
        <w:tc>
          <w:tcPr>
            <w:tcW w:w="5806" w:type="dxa"/>
            <w:tcBorders>
              <w:top w:val="single" w:sz="4" w:space="0" w:color="auto"/>
              <w:left w:val="single" w:sz="4" w:space="0" w:color="auto"/>
              <w:bottom w:val="single" w:sz="4" w:space="0" w:color="auto"/>
              <w:right w:val="single" w:sz="4" w:space="0" w:color="auto"/>
            </w:tcBorders>
            <w:hideMark/>
          </w:tcPr>
          <w:p w14:paraId="2BD9DD82" w14:textId="77777777" w:rsidR="006A2242" w:rsidRDefault="00FF31C7">
            <w:pPr>
              <w:spacing w:after="0" w:line="240" w:lineRule="auto"/>
              <w:rPr>
                <w:rFonts w:ascii="Times New Roman" w:hAnsi="Times New Roman" w:cs="Times New Roman"/>
                <w:sz w:val="24"/>
                <w:szCs w:val="24"/>
                <w:lang w:val="ru-RU"/>
              </w:rPr>
            </w:pPr>
            <w:r w:rsidRPr="00FF31C7">
              <w:rPr>
                <w:rFonts w:ascii="Times New Roman" w:hAnsi="Times New Roman" w:cs="Times New Roman"/>
                <w:sz w:val="24"/>
                <w:szCs w:val="24"/>
                <w:lang w:val="ru-RU"/>
              </w:rPr>
              <w:t>60 936</w:t>
            </w:r>
            <w:r>
              <w:rPr>
                <w:rFonts w:ascii="Times New Roman" w:hAnsi="Times New Roman" w:cs="Times New Roman"/>
                <w:sz w:val="24"/>
                <w:szCs w:val="24"/>
                <w:lang w:val="ru-RU"/>
              </w:rPr>
              <w:t>,</w:t>
            </w:r>
            <w:r w:rsidRPr="00FF31C7">
              <w:rPr>
                <w:rFonts w:ascii="Times New Roman" w:hAnsi="Times New Roman" w:cs="Times New Roman"/>
                <w:sz w:val="24"/>
                <w:szCs w:val="24"/>
                <w:lang w:val="ru-RU"/>
              </w:rPr>
              <w:t>0</w:t>
            </w:r>
            <w:r>
              <w:rPr>
                <w:rFonts w:ascii="Times New Roman" w:hAnsi="Times New Roman" w:cs="Times New Roman"/>
                <w:sz w:val="24"/>
                <w:szCs w:val="24"/>
                <w:lang w:val="ru-RU"/>
              </w:rPr>
              <w:t xml:space="preserve">0 грн. ( </w:t>
            </w:r>
            <w:proofErr w:type="spellStart"/>
            <w:r>
              <w:rPr>
                <w:rFonts w:ascii="Times New Roman" w:hAnsi="Times New Roman" w:cs="Times New Roman"/>
                <w:sz w:val="24"/>
                <w:szCs w:val="24"/>
                <w:lang w:val="ru-RU"/>
              </w:rPr>
              <w:t>шістдесят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тисяч</w:t>
            </w:r>
            <w:proofErr w:type="spellEnd"/>
            <w:r w:rsidRPr="00FF31C7">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девʾятсот</w:t>
            </w:r>
            <w:proofErr w:type="spellEnd"/>
            <w:r>
              <w:rPr>
                <w:rFonts w:ascii="Times New Roman" w:hAnsi="Times New Roman" w:cs="Times New Roman"/>
                <w:sz w:val="24"/>
                <w:szCs w:val="24"/>
              </w:rPr>
              <w:t xml:space="preserve"> тридцять шість</w:t>
            </w:r>
            <w:r>
              <w:rPr>
                <w:rFonts w:ascii="Times New Roman" w:hAnsi="Times New Roman" w:cs="Times New Roman"/>
                <w:sz w:val="24"/>
                <w:szCs w:val="24"/>
                <w:lang w:val="ru-RU"/>
              </w:rPr>
              <w:t xml:space="preserve"> грн. </w:t>
            </w:r>
            <w:r w:rsidRPr="00FF31C7">
              <w:rPr>
                <w:rFonts w:ascii="Times New Roman" w:hAnsi="Times New Roman" w:cs="Times New Roman"/>
                <w:sz w:val="24"/>
                <w:szCs w:val="24"/>
                <w:lang w:val="ru-RU"/>
              </w:rPr>
              <w:t>0</w:t>
            </w:r>
            <w:r w:rsidR="006A2242">
              <w:rPr>
                <w:rFonts w:ascii="Times New Roman" w:hAnsi="Times New Roman" w:cs="Times New Roman"/>
                <w:sz w:val="24"/>
                <w:szCs w:val="24"/>
                <w:lang w:val="ru-RU"/>
              </w:rPr>
              <w:t>0 коп.)</w:t>
            </w:r>
          </w:p>
        </w:tc>
      </w:tr>
      <w:tr w:rsidR="006A2242" w14:paraId="087AC46D"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C27FDE5"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2835" w:type="dxa"/>
            <w:tcBorders>
              <w:top w:val="single" w:sz="4" w:space="0" w:color="auto"/>
              <w:left w:val="single" w:sz="4" w:space="0" w:color="auto"/>
              <w:bottom w:val="single" w:sz="4" w:space="0" w:color="auto"/>
              <w:right w:val="single" w:sz="4" w:space="0" w:color="auto"/>
            </w:tcBorders>
            <w:hideMark/>
          </w:tcPr>
          <w:p w14:paraId="55443C31"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Розмір гарантійного внеску 10 %</w:t>
            </w:r>
          </w:p>
        </w:tc>
        <w:tc>
          <w:tcPr>
            <w:tcW w:w="5806" w:type="dxa"/>
            <w:tcBorders>
              <w:top w:val="single" w:sz="4" w:space="0" w:color="auto"/>
              <w:left w:val="single" w:sz="4" w:space="0" w:color="auto"/>
              <w:bottom w:val="single" w:sz="4" w:space="0" w:color="auto"/>
              <w:right w:val="single" w:sz="4" w:space="0" w:color="auto"/>
            </w:tcBorders>
            <w:hideMark/>
          </w:tcPr>
          <w:p w14:paraId="35C60356"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r w:rsidR="00FF31C7">
              <w:rPr>
                <w:rFonts w:ascii="Times New Roman" w:hAnsi="Times New Roman" w:cs="Times New Roman"/>
                <w:sz w:val="24"/>
                <w:szCs w:val="24"/>
                <w:lang w:val="ru-RU"/>
              </w:rPr>
              <w:t> 093,</w:t>
            </w:r>
            <w:r>
              <w:rPr>
                <w:rFonts w:ascii="Times New Roman" w:hAnsi="Times New Roman" w:cs="Times New Roman"/>
                <w:sz w:val="24"/>
                <w:szCs w:val="24"/>
                <w:lang w:val="ru-RU"/>
              </w:rPr>
              <w:t xml:space="preserve"> </w:t>
            </w:r>
            <w:r w:rsidR="00FF31C7">
              <w:rPr>
                <w:rFonts w:ascii="Times New Roman" w:hAnsi="Times New Roman" w:cs="Times New Roman"/>
                <w:sz w:val="24"/>
                <w:szCs w:val="24"/>
                <w:lang w:val="ru-RU"/>
              </w:rPr>
              <w:t xml:space="preserve">60 </w:t>
            </w:r>
            <w:r>
              <w:rPr>
                <w:rFonts w:ascii="Times New Roman" w:hAnsi="Times New Roman" w:cs="Times New Roman"/>
                <w:sz w:val="24"/>
                <w:szCs w:val="24"/>
                <w:lang w:val="ru-RU"/>
              </w:rPr>
              <w:t>грн. (</w:t>
            </w:r>
            <w:proofErr w:type="spellStart"/>
            <w:r>
              <w:rPr>
                <w:rFonts w:ascii="Times New Roman" w:hAnsi="Times New Roman" w:cs="Times New Roman"/>
                <w:sz w:val="24"/>
                <w:szCs w:val="24"/>
                <w:lang w:val="ru-RU"/>
              </w:rPr>
              <w:t>шість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тис</w:t>
            </w:r>
            <w:r w:rsidR="009C3DE0">
              <w:rPr>
                <w:rFonts w:ascii="Times New Roman" w:hAnsi="Times New Roman" w:cs="Times New Roman"/>
                <w:sz w:val="24"/>
                <w:szCs w:val="24"/>
                <w:lang w:val="ru-RU"/>
              </w:rPr>
              <w:t>яч</w:t>
            </w:r>
            <w:proofErr w:type="spellEnd"/>
            <w:r w:rsidR="009C3DE0">
              <w:rPr>
                <w:rFonts w:ascii="Times New Roman" w:hAnsi="Times New Roman" w:cs="Times New Roman"/>
                <w:sz w:val="24"/>
                <w:szCs w:val="24"/>
                <w:lang w:val="ru-RU"/>
              </w:rPr>
              <w:t xml:space="preserve"> </w:t>
            </w:r>
            <w:proofErr w:type="spellStart"/>
            <w:r w:rsidR="009C3DE0">
              <w:rPr>
                <w:rFonts w:ascii="Times New Roman" w:hAnsi="Times New Roman" w:cs="Times New Roman"/>
                <w:sz w:val="24"/>
                <w:szCs w:val="24"/>
                <w:lang w:val="ru-RU"/>
              </w:rPr>
              <w:t>девʾяносто</w:t>
            </w:r>
            <w:proofErr w:type="spellEnd"/>
            <w:r w:rsidR="009C3DE0">
              <w:rPr>
                <w:rFonts w:ascii="Times New Roman" w:hAnsi="Times New Roman" w:cs="Times New Roman"/>
                <w:sz w:val="24"/>
                <w:szCs w:val="24"/>
                <w:lang w:val="ru-RU"/>
              </w:rPr>
              <w:t xml:space="preserve"> три грн. 60</w:t>
            </w:r>
            <w:r>
              <w:rPr>
                <w:rFonts w:ascii="Times New Roman" w:hAnsi="Times New Roman" w:cs="Times New Roman"/>
                <w:sz w:val="24"/>
                <w:szCs w:val="24"/>
                <w:lang w:val="ru-RU"/>
              </w:rPr>
              <w:t xml:space="preserve"> коп.)</w:t>
            </w:r>
          </w:p>
        </w:tc>
      </w:tr>
      <w:tr w:rsidR="00E73D2B" w:rsidRPr="00E73D2B" w14:paraId="4A9B1900"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8CE3654" w14:textId="77777777" w:rsidR="006A2242" w:rsidRPr="00E73D2B" w:rsidRDefault="006A2242">
            <w:pPr>
              <w:spacing w:after="0" w:line="240" w:lineRule="auto"/>
              <w:rPr>
                <w:rFonts w:ascii="Times New Roman" w:hAnsi="Times New Roman" w:cs="Times New Roman"/>
                <w:sz w:val="24"/>
                <w:szCs w:val="24"/>
                <w:lang w:val="ru-RU"/>
              </w:rPr>
            </w:pPr>
            <w:r w:rsidRPr="00E73D2B">
              <w:rPr>
                <w:rFonts w:ascii="Times New Roman" w:hAnsi="Times New Roman" w:cs="Times New Roman"/>
                <w:sz w:val="24"/>
                <w:szCs w:val="24"/>
                <w:lang w:val="ru-RU"/>
              </w:rPr>
              <w:t>3.4.</w:t>
            </w:r>
          </w:p>
        </w:tc>
        <w:tc>
          <w:tcPr>
            <w:tcW w:w="2835" w:type="dxa"/>
            <w:tcBorders>
              <w:top w:val="single" w:sz="4" w:space="0" w:color="auto"/>
              <w:left w:val="single" w:sz="4" w:space="0" w:color="auto"/>
              <w:bottom w:val="single" w:sz="4" w:space="0" w:color="auto"/>
              <w:right w:val="single" w:sz="4" w:space="0" w:color="auto"/>
            </w:tcBorders>
            <w:hideMark/>
          </w:tcPr>
          <w:p w14:paraId="4A071F37" w14:textId="77777777" w:rsidR="006A2242" w:rsidRPr="00E73D2B" w:rsidRDefault="006A2242">
            <w:pPr>
              <w:pStyle w:val="a7"/>
              <w:rPr>
                <w:rFonts w:eastAsiaTheme="minorHAnsi"/>
                <w:b/>
                <w:bCs/>
                <w:sz w:val="24"/>
                <w:szCs w:val="24"/>
                <w:lang w:eastAsia="uk-UA" w:bidi="uk-UA"/>
              </w:rPr>
            </w:pPr>
            <w:r w:rsidRPr="00E73D2B">
              <w:rPr>
                <w:rFonts w:eastAsiaTheme="minorHAnsi"/>
                <w:b/>
                <w:bCs/>
                <w:sz w:val="24"/>
                <w:szCs w:val="24"/>
                <w:lang w:eastAsia="uk-UA" w:bidi="uk-UA"/>
              </w:rPr>
              <w:t>Розмір реєстраційного</w:t>
            </w:r>
          </w:p>
          <w:p w14:paraId="0E454DA3" w14:textId="77777777" w:rsidR="006A2242" w:rsidRPr="00E73D2B" w:rsidRDefault="006A2242">
            <w:pPr>
              <w:spacing w:after="0" w:line="240" w:lineRule="auto"/>
              <w:rPr>
                <w:rFonts w:ascii="Times New Roman" w:hAnsi="Times New Roman" w:cs="Times New Roman"/>
                <w:sz w:val="24"/>
                <w:szCs w:val="24"/>
                <w:lang w:val="ru-RU"/>
              </w:rPr>
            </w:pPr>
            <w:r w:rsidRPr="00E73D2B">
              <w:rPr>
                <w:rFonts w:ascii="Times New Roman" w:hAnsi="Times New Roman" w:cs="Times New Roman"/>
                <w:b/>
                <w:bCs/>
                <w:sz w:val="24"/>
                <w:szCs w:val="24"/>
                <w:lang w:eastAsia="uk-UA" w:bidi="uk-UA"/>
              </w:rPr>
              <w:t>Внеску</w:t>
            </w:r>
            <w:r w:rsidRPr="00E73D2B">
              <w:rPr>
                <w:b/>
                <w:bCs/>
                <w:sz w:val="24"/>
                <w:szCs w:val="24"/>
                <w:lang w:eastAsia="uk-UA" w:bidi="uk-UA"/>
              </w:rPr>
              <w:t xml:space="preserve"> </w:t>
            </w:r>
          </w:p>
        </w:tc>
        <w:tc>
          <w:tcPr>
            <w:tcW w:w="5806" w:type="dxa"/>
            <w:tcBorders>
              <w:top w:val="single" w:sz="4" w:space="0" w:color="auto"/>
              <w:left w:val="single" w:sz="4" w:space="0" w:color="auto"/>
              <w:bottom w:val="single" w:sz="4" w:space="0" w:color="auto"/>
              <w:right w:val="single" w:sz="4" w:space="0" w:color="auto"/>
            </w:tcBorders>
            <w:hideMark/>
          </w:tcPr>
          <w:p w14:paraId="13C012BA" w14:textId="4BA06A68" w:rsidR="006A2242" w:rsidRPr="00E73D2B" w:rsidRDefault="00E73D2B">
            <w:pPr>
              <w:spacing w:after="0" w:line="240" w:lineRule="auto"/>
              <w:rPr>
                <w:rFonts w:ascii="Times New Roman" w:hAnsi="Times New Roman" w:cs="Times New Roman"/>
                <w:sz w:val="24"/>
                <w:szCs w:val="24"/>
                <w:lang w:val="ru-RU"/>
              </w:rPr>
            </w:pPr>
            <w:r w:rsidRPr="00E73D2B">
              <w:rPr>
                <w:rFonts w:ascii="Times New Roman" w:hAnsi="Times New Roman" w:cs="Times New Roman"/>
                <w:sz w:val="24"/>
                <w:szCs w:val="24"/>
                <w:lang w:val="ru-RU"/>
              </w:rPr>
              <w:t xml:space="preserve">340 </w:t>
            </w:r>
            <w:proofErr w:type="spellStart"/>
            <w:r w:rsidRPr="00E73D2B">
              <w:rPr>
                <w:rFonts w:ascii="Times New Roman" w:hAnsi="Times New Roman" w:cs="Times New Roman"/>
                <w:sz w:val="24"/>
                <w:szCs w:val="24"/>
                <w:lang w:val="ru-RU"/>
              </w:rPr>
              <w:t>грн</w:t>
            </w:r>
            <w:proofErr w:type="spellEnd"/>
          </w:p>
        </w:tc>
      </w:tr>
      <w:tr w:rsidR="006A2242" w14:paraId="53396B91"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3B1AEE0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35" w:type="dxa"/>
            <w:tcBorders>
              <w:top w:val="single" w:sz="4" w:space="0" w:color="auto"/>
              <w:left w:val="single" w:sz="4" w:space="0" w:color="auto"/>
              <w:bottom w:val="single" w:sz="4" w:space="0" w:color="auto"/>
              <w:right w:val="single" w:sz="4" w:space="0" w:color="auto"/>
            </w:tcBorders>
            <w:hideMark/>
          </w:tcPr>
          <w:p w14:paraId="1329E13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Крок електронного аукціону 1 %</w:t>
            </w:r>
          </w:p>
        </w:tc>
        <w:tc>
          <w:tcPr>
            <w:tcW w:w="5806" w:type="dxa"/>
            <w:tcBorders>
              <w:top w:val="single" w:sz="4" w:space="0" w:color="auto"/>
              <w:left w:val="single" w:sz="4" w:space="0" w:color="auto"/>
              <w:bottom w:val="single" w:sz="4" w:space="0" w:color="auto"/>
              <w:right w:val="single" w:sz="4" w:space="0" w:color="auto"/>
            </w:tcBorders>
            <w:hideMark/>
          </w:tcPr>
          <w:p w14:paraId="48B141E3" w14:textId="77777777" w:rsidR="006A2242" w:rsidRDefault="009C3D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609,36</w:t>
            </w:r>
            <w:r w:rsidR="006A2242">
              <w:rPr>
                <w:rFonts w:ascii="Times New Roman" w:hAnsi="Times New Roman" w:cs="Times New Roman"/>
                <w:sz w:val="24"/>
                <w:szCs w:val="24"/>
                <w:lang w:val="ru-RU"/>
              </w:rPr>
              <w:t xml:space="preserve"> грн. (</w:t>
            </w:r>
            <w:proofErr w:type="spellStart"/>
            <w:r w:rsidR="006A2242">
              <w:rPr>
                <w:rFonts w:ascii="Times New Roman" w:hAnsi="Times New Roman" w:cs="Times New Roman"/>
                <w:sz w:val="24"/>
                <w:szCs w:val="24"/>
                <w:lang w:val="ru-RU"/>
              </w:rPr>
              <w:t>ш</w:t>
            </w:r>
            <w:r>
              <w:rPr>
                <w:rFonts w:ascii="Times New Roman" w:hAnsi="Times New Roman" w:cs="Times New Roman"/>
                <w:sz w:val="24"/>
                <w:szCs w:val="24"/>
                <w:lang w:val="ru-RU"/>
              </w:rPr>
              <w:t>істсот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девʾять</w:t>
            </w:r>
            <w:proofErr w:type="spellEnd"/>
            <w:r>
              <w:rPr>
                <w:rFonts w:ascii="Times New Roman" w:hAnsi="Times New Roman" w:cs="Times New Roman"/>
                <w:sz w:val="24"/>
                <w:szCs w:val="24"/>
                <w:lang w:val="ru-RU"/>
              </w:rPr>
              <w:t xml:space="preserve"> грн. 36</w:t>
            </w:r>
            <w:r w:rsidR="006A2242">
              <w:rPr>
                <w:rFonts w:ascii="Times New Roman" w:hAnsi="Times New Roman" w:cs="Times New Roman"/>
                <w:sz w:val="24"/>
                <w:szCs w:val="24"/>
                <w:lang w:val="ru-RU"/>
              </w:rPr>
              <w:t xml:space="preserve"> коп.) </w:t>
            </w:r>
          </w:p>
        </w:tc>
      </w:tr>
      <w:tr w:rsidR="006A2242" w14:paraId="2D6E1614"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5CE08C2A" w14:textId="77777777" w:rsidR="006A2242" w:rsidRDefault="006A2242">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4. Додаткова Інформація</w:t>
            </w:r>
          </w:p>
        </w:tc>
      </w:tr>
      <w:tr w:rsidR="006A2242" w14:paraId="4122B24C"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7351C98A"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35" w:type="dxa"/>
            <w:tcBorders>
              <w:top w:val="single" w:sz="4" w:space="0" w:color="auto"/>
              <w:left w:val="single" w:sz="4" w:space="0" w:color="auto"/>
              <w:bottom w:val="single" w:sz="4" w:space="0" w:color="auto"/>
              <w:right w:val="single" w:sz="4" w:space="0" w:color="auto"/>
            </w:tcBorders>
            <w:hideMark/>
          </w:tcPr>
          <w:p w14:paraId="23ADAFE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Фотографічне зображення</w:t>
            </w:r>
          </w:p>
        </w:tc>
        <w:tc>
          <w:tcPr>
            <w:tcW w:w="5806" w:type="dxa"/>
            <w:tcBorders>
              <w:top w:val="single" w:sz="4" w:space="0" w:color="auto"/>
              <w:left w:val="single" w:sz="4" w:space="0" w:color="auto"/>
              <w:bottom w:val="single" w:sz="4" w:space="0" w:color="auto"/>
              <w:right w:val="single" w:sz="4" w:space="0" w:color="auto"/>
            </w:tcBorders>
            <w:hideMark/>
          </w:tcPr>
          <w:p w14:paraId="594181F0" w14:textId="77777777" w:rsidR="006A2242" w:rsidRDefault="006A2242">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Додаток</w:t>
            </w:r>
            <w:proofErr w:type="spellEnd"/>
            <w:r>
              <w:rPr>
                <w:rFonts w:ascii="Times New Roman" w:hAnsi="Times New Roman" w:cs="Times New Roman"/>
                <w:sz w:val="24"/>
                <w:szCs w:val="24"/>
                <w:lang w:val="ru-RU"/>
              </w:rPr>
              <w:t xml:space="preserve"> №2</w:t>
            </w:r>
          </w:p>
        </w:tc>
      </w:tr>
      <w:tr w:rsidR="006A2242" w14:paraId="2D57EEEF"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B1EECD7"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35" w:type="dxa"/>
            <w:tcBorders>
              <w:top w:val="single" w:sz="4" w:space="0" w:color="auto"/>
              <w:left w:val="single" w:sz="4" w:space="0" w:color="auto"/>
              <w:bottom w:val="single" w:sz="4" w:space="0" w:color="auto"/>
              <w:right w:val="single" w:sz="4" w:space="0" w:color="auto"/>
            </w:tcBorders>
            <w:hideMark/>
          </w:tcPr>
          <w:p w14:paraId="1C70EF2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Реквізити рахунків для проведення розрахунків переможцями за придбане майно</w:t>
            </w:r>
          </w:p>
        </w:tc>
        <w:tc>
          <w:tcPr>
            <w:tcW w:w="5806" w:type="dxa"/>
            <w:tcBorders>
              <w:top w:val="single" w:sz="4" w:space="0" w:color="auto"/>
              <w:left w:val="single" w:sz="4" w:space="0" w:color="auto"/>
              <w:bottom w:val="single" w:sz="4" w:space="0" w:color="auto"/>
              <w:right w:val="single" w:sz="4" w:space="0" w:color="auto"/>
            </w:tcBorders>
            <w:hideMark/>
          </w:tcPr>
          <w:p w14:paraId="3392F572"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UA</w:t>
            </w:r>
            <w:r>
              <w:rPr>
                <w:rFonts w:ascii="Times New Roman" w:hAnsi="Times New Roman" w:cs="Times New Roman"/>
                <w:sz w:val="24"/>
                <w:szCs w:val="24"/>
                <w:lang w:val="ru-RU"/>
              </w:rPr>
              <w:t xml:space="preserve"> 793223130000026009000028756</w:t>
            </w:r>
          </w:p>
          <w:p w14:paraId="27DEE730"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в АТ «Укрексімбанк», МФО 322313</w:t>
            </w:r>
          </w:p>
        </w:tc>
      </w:tr>
      <w:tr w:rsidR="006A2242" w14:paraId="14087D81"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21762024" w14:textId="77777777" w:rsidR="006A2242" w:rsidRDefault="006A224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14:paraId="4BBBCC56" w14:textId="77777777" w:rsidR="006A2242" w:rsidRDefault="006A2242">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Реквізити рахунків електронного майданчика для сплати гарантійних та реєстраційних внесків</w:t>
            </w:r>
          </w:p>
        </w:tc>
        <w:tc>
          <w:tcPr>
            <w:tcW w:w="5806" w:type="dxa"/>
            <w:tcBorders>
              <w:top w:val="single" w:sz="4" w:space="0" w:color="auto"/>
              <w:left w:val="single" w:sz="4" w:space="0" w:color="auto"/>
              <w:bottom w:val="single" w:sz="4" w:space="0" w:color="auto"/>
              <w:right w:val="single" w:sz="4" w:space="0" w:color="auto"/>
            </w:tcBorders>
            <w:hideMark/>
          </w:tcPr>
          <w:p w14:paraId="7E9ACF1D"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prozorro</w:t>
            </w:r>
            <w:proofErr w:type="spellEnd"/>
            <w:r>
              <w:rPr>
                <w:rFonts w:ascii="Times New Roman" w:hAnsi="Times New Roman" w:cs="Times New Roman"/>
                <w:sz w:val="24"/>
                <w:szCs w:val="24"/>
              </w:rPr>
              <w:t>.</w:t>
            </w:r>
            <w:r>
              <w:rPr>
                <w:rFonts w:ascii="Times New Roman" w:hAnsi="Times New Roman" w:cs="Times New Roman"/>
                <w:sz w:val="24"/>
                <w:szCs w:val="24"/>
                <w:lang w:val="en-US"/>
              </w:rPr>
              <w:t>sale</w:t>
            </w:r>
            <w:r>
              <w:rPr>
                <w:rFonts w:ascii="Times New Roman" w:hAnsi="Times New Roman" w:cs="Times New Roman"/>
                <w:sz w:val="24"/>
                <w:szCs w:val="24"/>
              </w:rPr>
              <w:t>/</w:t>
            </w:r>
            <w:r>
              <w:rPr>
                <w:rFonts w:ascii="Times New Roman" w:hAnsi="Times New Roman" w:cs="Times New Roman"/>
                <w:sz w:val="24"/>
                <w:szCs w:val="24"/>
                <w:lang w:val="en-US"/>
              </w:rPr>
              <w:t>info</w:t>
            </w:r>
            <w:r>
              <w:rPr>
                <w:rFonts w:ascii="Times New Roman" w:hAnsi="Times New Roman" w:cs="Times New Roman"/>
                <w:sz w:val="24"/>
                <w:szCs w:val="24"/>
              </w:rPr>
              <w:t>/</w:t>
            </w:r>
            <w:proofErr w:type="spellStart"/>
            <w:r>
              <w:rPr>
                <w:rFonts w:ascii="Times New Roman" w:hAnsi="Times New Roman" w:cs="Times New Roman"/>
                <w:sz w:val="24"/>
                <w:szCs w:val="24"/>
                <w:lang w:val="en-US"/>
              </w:rPr>
              <w:t>elektronni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majdanchiki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ets</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prozorroprodazhi-cbd2</w:t>
            </w:r>
          </w:p>
        </w:tc>
      </w:tr>
      <w:tr w:rsidR="006A2242" w14:paraId="1193E72C"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24C37BFB"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7A7815E9"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Час і місце проведення огляду майна</w:t>
            </w:r>
          </w:p>
        </w:tc>
        <w:tc>
          <w:tcPr>
            <w:tcW w:w="5806" w:type="dxa"/>
            <w:tcBorders>
              <w:top w:val="single" w:sz="4" w:space="0" w:color="auto"/>
              <w:left w:val="single" w:sz="4" w:space="0" w:color="auto"/>
              <w:bottom w:val="single" w:sz="4" w:space="0" w:color="auto"/>
              <w:right w:val="single" w:sz="4" w:space="0" w:color="auto"/>
            </w:tcBorders>
            <w:hideMark/>
          </w:tcPr>
          <w:p w14:paraId="6BED81A7"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понеділок - четвер: з 08.30 до 17.30; п'ятниця: з 08.30 до 16.15; обідня перерва: з 12.00 до 12.45</w:t>
            </w:r>
          </w:p>
        </w:tc>
      </w:tr>
      <w:tr w:rsidR="006A2242" w14:paraId="19DA22F3"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72182E11"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14:paraId="24AC2D07"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Найменування особи організатора аукціону</w:t>
            </w:r>
          </w:p>
        </w:tc>
        <w:tc>
          <w:tcPr>
            <w:tcW w:w="5806" w:type="dxa"/>
            <w:tcBorders>
              <w:top w:val="single" w:sz="4" w:space="0" w:color="auto"/>
              <w:left w:val="single" w:sz="4" w:space="0" w:color="auto"/>
              <w:bottom w:val="single" w:sz="4" w:space="0" w:color="auto"/>
              <w:right w:val="single" w:sz="4" w:space="0" w:color="auto"/>
            </w:tcBorders>
            <w:hideMark/>
          </w:tcPr>
          <w:p w14:paraId="7C4819EA" w14:textId="77777777" w:rsidR="006A2242" w:rsidRDefault="006A2242">
            <w:pPr>
              <w:pStyle w:val="a7"/>
              <w:spacing w:line="225" w:lineRule="auto"/>
              <w:jc w:val="both"/>
            </w:pPr>
            <w:r>
              <w:rPr>
                <w:b/>
                <w:bCs/>
                <w:color w:val="000000"/>
                <w:sz w:val="24"/>
                <w:szCs w:val="24"/>
                <w:lang w:eastAsia="uk-UA" w:bidi="uk-UA"/>
              </w:rPr>
              <w:t xml:space="preserve">Остапчук Ігор Романович - </w:t>
            </w:r>
            <w:r>
              <w:rPr>
                <w:color w:val="000000"/>
                <w:sz w:val="24"/>
                <w:szCs w:val="24"/>
                <w:lang w:eastAsia="uk-UA" w:bidi="uk-UA"/>
              </w:rPr>
              <w:t xml:space="preserve">провідний фахівець з публічних </w:t>
            </w:r>
            <w:proofErr w:type="spellStart"/>
            <w:r>
              <w:rPr>
                <w:color w:val="000000"/>
                <w:sz w:val="24"/>
                <w:szCs w:val="24"/>
                <w:lang w:eastAsia="uk-UA" w:bidi="uk-UA"/>
              </w:rPr>
              <w:t>закупівель</w:t>
            </w:r>
            <w:proofErr w:type="spellEnd"/>
            <w:r>
              <w:rPr>
                <w:color w:val="000000"/>
                <w:sz w:val="24"/>
                <w:szCs w:val="24"/>
                <w:lang w:eastAsia="uk-UA" w:bidi="uk-UA"/>
              </w:rPr>
              <w:t xml:space="preserve"> </w:t>
            </w:r>
            <w:r>
              <w:rPr>
                <w:i/>
                <w:iCs/>
                <w:color w:val="000000"/>
                <w:sz w:val="24"/>
                <w:szCs w:val="24"/>
                <w:lang w:eastAsia="uk-UA" w:bidi="uk-UA"/>
              </w:rPr>
              <w:t>(</w:t>
            </w:r>
            <w:r>
              <w:rPr>
                <w:sz w:val="24"/>
                <w:szCs w:val="24"/>
              </w:rPr>
              <w:t>79053, м. Львів вулиця Володимира Великого, 54</w:t>
            </w:r>
            <w:r>
              <w:rPr>
                <w:i/>
                <w:iCs/>
                <w:color w:val="000000"/>
                <w:sz w:val="24"/>
                <w:szCs w:val="24"/>
                <w:lang w:eastAsia="uk-UA" w:bidi="uk-UA"/>
              </w:rPr>
              <w:t>; телефон (</w:t>
            </w:r>
            <w:r>
              <w:rPr>
                <w:sz w:val="24"/>
                <w:szCs w:val="24"/>
              </w:rPr>
              <w:t>097) 934-84-30</w:t>
            </w:r>
            <w:r>
              <w:rPr>
                <w:i/>
                <w:iCs/>
                <w:color w:val="000000"/>
                <w:sz w:val="24"/>
                <w:szCs w:val="24"/>
                <w:lang w:eastAsia="uk-UA" w:bidi="uk-UA"/>
              </w:rPr>
              <w:t xml:space="preserve">; </w:t>
            </w:r>
            <w:proofErr w:type="spellStart"/>
            <w:r>
              <w:rPr>
                <w:i/>
                <w:iCs/>
                <w:color w:val="000000"/>
                <w:sz w:val="24"/>
                <w:szCs w:val="24"/>
                <w:lang w:val="en-US" w:eastAsia="uk-UA" w:bidi="uk-UA"/>
              </w:rPr>
              <w:t>sl</w:t>
            </w:r>
            <w:proofErr w:type="spellEnd"/>
            <w:r>
              <w:rPr>
                <w:i/>
                <w:iCs/>
                <w:color w:val="000000"/>
                <w:sz w:val="24"/>
                <w:szCs w:val="24"/>
                <w:lang w:val="ru-RU" w:eastAsia="uk-UA" w:bidi="uk-UA"/>
              </w:rPr>
              <w:t>-</w:t>
            </w:r>
            <w:r>
              <w:rPr>
                <w:i/>
                <w:iCs/>
                <w:color w:val="000000"/>
                <w:sz w:val="24"/>
                <w:szCs w:val="24"/>
                <w:lang w:val="en-US" w:eastAsia="uk-UA" w:bidi="uk-UA"/>
              </w:rPr>
              <w:t>lo</w:t>
            </w:r>
            <w:r>
              <w:rPr>
                <w:i/>
                <w:iCs/>
                <w:color w:val="000000"/>
                <w:sz w:val="24"/>
                <w:szCs w:val="24"/>
                <w:lang w:eastAsia="uk-UA" w:bidi="uk-UA"/>
              </w:rPr>
              <w:t>@ukr.net.</w:t>
            </w:r>
          </w:p>
          <w:p w14:paraId="751724EF" w14:textId="77777777" w:rsidR="006A2242" w:rsidRDefault="006A2242">
            <w:pPr>
              <w:pStyle w:val="a7"/>
              <w:spacing w:line="225" w:lineRule="auto"/>
              <w:jc w:val="both"/>
            </w:pPr>
            <w:proofErr w:type="spellStart"/>
            <w:r>
              <w:rPr>
                <w:b/>
                <w:bCs/>
                <w:color w:val="000000"/>
                <w:sz w:val="24"/>
                <w:szCs w:val="24"/>
                <w:lang w:eastAsia="uk-UA" w:bidi="uk-UA"/>
              </w:rPr>
              <w:t>Черній</w:t>
            </w:r>
            <w:proofErr w:type="spellEnd"/>
            <w:r>
              <w:rPr>
                <w:b/>
                <w:bCs/>
                <w:color w:val="000000"/>
                <w:sz w:val="24"/>
                <w:szCs w:val="24"/>
                <w:lang w:eastAsia="uk-UA" w:bidi="uk-UA"/>
              </w:rPr>
              <w:t xml:space="preserve">-Гірша </w:t>
            </w:r>
            <w:proofErr w:type="spellStart"/>
            <w:r>
              <w:rPr>
                <w:b/>
                <w:bCs/>
                <w:color w:val="000000"/>
                <w:sz w:val="24"/>
                <w:szCs w:val="24"/>
                <w:lang w:eastAsia="uk-UA" w:bidi="uk-UA"/>
              </w:rPr>
              <w:t>Орислава</w:t>
            </w:r>
            <w:proofErr w:type="spellEnd"/>
            <w:r>
              <w:rPr>
                <w:b/>
                <w:bCs/>
                <w:color w:val="000000"/>
                <w:sz w:val="24"/>
                <w:szCs w:val="24"/>
                <w:lang w:eastAsia="uk-UA" w:bidi="uk-UA"/>
              </w:rPr>
              <w:t xml:space="preserve"> Дмитрівна – </w:t>
            </w:r>
            <w:r>
              <w:rPr>
                <w:color w:val="000000"/>
                <w:sz w:val="24"/>
                <w:szCs w:val="24"/>
                <w:lang w:eastAsia="uk-UA" w:bidi="uk-UA"/>
              </w:rPr>
              <w:t xml:space="preserve">начальник адміністративно-господарського відділу </w:t>
            </w:r>
            <w:r>
              <w:rPr>
                <w:i/>
                <w:iCs/>
                <w:color w:val="000000"/>
                <w:sz w:val="24"/>
                <w:szCs w:val="24"/>
                <w:lang w:eastAsia="uk-UA" w:bidi="uk-UA"/>
              </w:rPr>
              <w:t>(</w:t>
            </w:r>
            <w:r>
              <w:rPr>
                <w:sz w:val="24"/>
                <w:szCs w:val="24"/>
              </w:rPr>
              <w:t>79053, м. Львів вулиця Володимира Великого, 54</w:t>
            </w:r>
            <w:r>
              <w:rPr>
                <w:i/>
                <w:iCs/>
                <w:color w:val="000000"/>
                <w:sz w:val="24"/>
                <w:szCs w:val="24"/>
                <w:lang w:eastAsia="uk-UA" w:bidi="uk-UA"/>
              </w:rPr>
              <w:t xml:space="preserve">; </w:t>
            </w:r>
            <w:proofErr w:type="spellStart"/>
            <w:r>
              <w:rPr>
                <w:i/>
                <w:iCs/>
                <w:color w:val="000000"/>
                <w:sz w:val="24"/>
                <w:szCs w:val="24"/>
                <w:lang w:eastAsia="uk-UA" w:bidi="uk-UA"/>
              </w:rPr>
              <w:t>моб</w:t>
            </w:r>
            <w:proofErr w:type="spellEnd"/>
            <w:r>
              <w:rPr>
                <w:i/>
                <w:iCs/>
                <w:color w:val="000000"/>
                <w:sz w:val="24"/>
                <w:szCs w:val="24"/>
                <w:lang w:eastAsia="uk-UA" w:bidi="uk-UA"/>
              </w:rPr>
              <w:t>. телефон +38 (067) 948-47-21 (із питань технічного стану автомобіля та забезпечення огляду автомобіля).</w:t>
            </w:r>
          </w:p>
          <w:p w14:paraId="13F0D9A4"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Часи роботи</w:t>
            </w:r>
            <w:r>
              <w:rPr>
                <w:color w:val="000000"/>
                <w:sz w:val="24"/>
                <w:szCs w:val="24"/>
                <w:lang w:eastAsia="uk-UA" w:bidi="uk-UA"/>
              </w:rPr>
              <w:t xml:space="preserve">: </w:t>
            </w:r>
            <w:r>
              <w:rPr>
                <w:rFonts w:ascii="Times New Roman" w:hAnsi="Times New Roman" w:cs="Times New Roman"/>
                <w:sz w:val="24"/>
                <w:szCs w:val="24"/>
              </w:rPr>
              <w:t>понеділок - четвер: з 08.30 до 17.30; п'ятниця: з 08.30 до 16.15; обідня перерва: з 12.00 до 12.45</w:t>
            </w:r>
          </w:p>
        </w:tc>
      </w:tr>
      <w:tr w:rsidR="006A2242" w14:paraId="7E8AF7CE"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607B8ADC" w14:textId="77777777" w:rsidR="006A2242" w:rsidRDefault="006A2242">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5. Інші відомості</w:t>
            </w:r>
          </w:p>
        </w:tc>
      </w:tr>
      <w:tr w:rsidR="006A2242" w14:paraId="061EF17C"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34518A87"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14:paraId="373C3E13" w14:textId="77777777" w:rsidR="006A2242" w:rsidRDefault="006A2242">
            <w:pPr>
              <w:spacing w:after="0" w:line="240" w:lineRule="auto"/>
              <w:rPr>
                <w:rFonts w:ascii="Times New Roman" w:hAnsi="Times New Roman" w:cs="Times New Roman"/>
                <w:b/>
                <w:sz w:val="24"/>
                <w:szCs w:val="24"/>
              </w:rPr>
            </w:pPr>
            <w:r>
              <w:rPr>
                <w:rFonts w:ascii="Times New Roman" w:hAnsi="Times New Roman" w:cs="Times New Roman"/>
                <w:b/>
                <w:sz w:val="24"/>
                <w:szCs w:val="24"/>
              </w:rPr>
              <w:t>Умови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1D26415C" w14:textId="77777777" w:rsidR="006A2242" w:rsidRDefault="006A2242">
            <w:pPr>
              <w:pStyle w:val="a7"/>
              <w:spacing w:line="225" w:lineRule="auto"/>
              <w:jc w:val="both"/>
              <w:rPr>
                <w:color w:val="000000"/>
                <w:sz w:val="24"/>
                <w:szCs w:val="24"/>
                <w:lang w:eastAsia="uk-UA" w:bidi="uk-UA"/>
              </w:rPr>
            </w:pPr>
            <w:r>
              <w:rPr>
                <w:color w:val="000000"/>
                <w:sz w:val="24"/>
                <w:szCs w:val="24"/>
                <w:lang w:eastAsia="uk-UA" w:bidi="uk-UA"/>
              </w:rPr>
              <w:t xml:space="preserve">Процедура здійснюється у відповідності до Регламенту роботи електронної торгової системи </w:t>
            </w:r>
            <w:proofErr w:type="spellStart"/>
            <w:r>
              <w:rPr>
                <w:color w:val="000000"/>
                <w:sz w:val="24"/>
                <w:szCs w:val="24"/>
                <w:lang w:val="en-US" w:eastAsia="uk-UA" w:bidi="uk-UA"/>
              </w:rPr>
              <w:t>ProZorro</w:t>
            </w:r>
            <w:proofErr w:type="spellEnd"/>
            <w:r>
              <w:rPr>
                <w:color w:val="000000"/>
                <w:sz w:val="24"/>
                <w:szCs w:val="24"/>
                <w:lang w:eastAsia="uk-UA" w:bidi="uk-UA"/>
              </w:rPr>
              <w:t>.</w:t>
            </w:r>
            <w:r>
              <w:rPr>
                <w:color w:val="000000"/>
                <w:sz w:val="24"/>
                <w:szCs w:val="24"/>
                <w:lang w:val="ru-RU" w:eastAsia="uk-UA" w:bidi="uk-UA"/>
              </w:rPr>
              <w:t xml:space="preserve"> </w:t>
            </w:r>
            <w:r>
              <w:rPr>
                <w:color w:val="000000"/>
                <w:sz w:val="24"/>
                <w:szCs w:val="24"/>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 наказом ДП «</w:t>
            </w:r>
            <w:proofErr w:type="spellStart"/>
            <w:r>
              <w:rPr>
                <w:color w:val="000000"/>
                <w:sz w:val="24"/>
                <w:szCs w:val="24"/>
                <w:lang w:eastAsia="uk-UA" w:bidi="uk-UA"/>
              </w:rPr>
              <w:t>Прозорро.Продажі</w:t>
            </w:r>
            <w:proofErr w:type="spellEnd"/>
            <w:r>
              <w:rPr>
                <w:color w:val="000000"/>
                <w:sz w:val="24"/>
                <w:szCs w:val="24"/>
                <w:lang w:eastAsia="uk-UA" w:bidi="uk-UA"/>
              </w:rPr>
              <w:t>» (зі змінами).</w:t>
            </w:r>
          </w:p>
          <w:p w14:paraId="5FA633D2" w14:textId="77777777" w:rsidR="006A2242" w:rsidRDefault="006A2242">
            <w:pPr>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6A2242" w14:paraId="112162DD"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C22CEA0"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14:paraId="0E5DD341" w14:textId="77777777" w:rsidR="006A2242" w:rsidRDefault="006A2242">
            <w:pPr>
              <w:spacing w:after="0" w:line="240" w:lineRule="auto"/>
              <w:rPr>
                <w:rFonts w:ascii="Times New Roman" w:hAnsi="Times New Roman" w:cs="Times New Roman"/>
                <w:b/>
                <w:sz w:val="24"/>
                <w:szCs w:val="24"/>
              </w:rPr>
            </w:pPr>
            <w:r>
              <w:rPr>
                <w:rFonts w:ascii="Times New Roman" w:hAnsi="Times New Roman"/>
                <w:b/>
                <w:sz w:val="24"/>
                <w:szCs w:val="24"/>
                <w:lang w:eastAsia="uk-UA"/>
              </w:rPr>
              <w:t>Учасник аукціону має документально підтвердити свою відповідність вимогам Організатора</w:t>
            </w:r>
          </w:p>
        </w:tc>
        <w:tc>
          <w:tcPr>
            <w:tcW w:w="5806" w:type="dxa"/>
            <w:tcBorders>
              <w:top w:val="single" w:sz="4" w:space="0" w:color="auto"/>
              <w:left w:val="single" w:sz="4" w:space="0" w:color="auto"/>
              <w:bottom w:val="single" w:sz="4" w:space="0" w:color="auto"/>
              <w:right w:val="single" w:sz="4" w:space="0" w:color="auto"/>
            </w:tcBorders>
            <w:hideMark/>
          </w:tcPr>
          <w:p w14:paraId="407E134B" w14:textId="77777777" w:rsidR="006A2242" w:rsidRDefault="006A2242">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 xml:space="preserve">Учасник має завантажити документи </w:t>
            </w:r>
            <w:r>
              <w:rPr>
                <w:rFonts w:ascii="Times New Roman" w:eastAsia="Times New Roman" w:hAnsi="Times New Roman" w:cs="Times New Roman"/>
                <w:color w:val="000000"/>
                <w:sz w:val="24"/>
                <w:szCs w:val="24"/>
                <w:lang w:eastAsia="uk-UA" w:bidi="uk-UA"/>
              </w:rPr>
              <w:t>зазначені у Додатку № 1</w:t>
            </w:r>
            <w:r>
              <w:rPr>
                <w:rFonts w:ascii="Times New Roman" w:hAnsi="Times New Roman"/>
                <w:sz w:val="24"/>
                <w:szCs w:val="24"/>
              </w:rPr>
              <w:t>, які Організатору необхідні для кваліфікації Учасника</w:t>
            </w:r>
            <w:r>
              <w:rPr>
                <w:rFonts w:ascii="Times New Roman" w:eastAsia="Times New Roman" w:hAnsi="Times New Roman" w:cs="Times New Roman"/>
                <w:color w:val="000000"/>
                <w:sz w:val="24"/>
                <w:szCs w:val="24"/>
                <w:lang w:eastAsia="uk-UA" w:bidi="uk-UA"/>
              </w:rPr>
              <w:t>.</w:t>
            </w:r>
          </w:p>
          <w:p w14:paraId="3FB7044E" w14:textId="77777777" w:rsidR="006A2242" w:rsidRDefault="006A224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6B2CF8ED" w14:textId="77777777" w:rsidR="006A2242" w:rsidRDefault="006A224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Після завершення електронного аукціону протокол електронного аукціону, підписаний переможцем електронного аукціону та оператором, протягом 4 (чотирьох) робочих днів з дня, наступного за днем його формування в ЦБД, надсилається оператором організатору для підписання та публікації підписаного протоколу електронного аукціону в ЕТС протягом 10 (десяти) робочих днів з дня, наступного за днем його формування в ЦБД. Протокол електронного аукціону може бути підписаний за допомогою засобів кваліфікованих електронних підписів та печаток, за умови наявності такого підпису (печатки) у всіх його підписантів.</w:t>
            </w:r>
          </w:p>
          <w:p w14:paraId="37569F13" w14:textId="77777777" w:rsidR="006A2242" w:rsidRDefault="006A2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tc>
      </w:tr>
      <w:tr w:rsidR="006A2242" w14:paraId="4F48BADE"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48DA6C49"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14:paraId="7E79089A" w14:textId="77777777" w:rsidR="006A2242" w:rsidRDefault="006A2242">
            <w:pPr>
              <w:pStyle w:val="a4"/>
              <w:spacing w:after="0" w:line="240" w:lineRule="auto"/>
              <w:ind w:left="34"/>
              <w:rPr>
                <w:rFonts w:ascii="Times New Roman" w:hAnsi="Times New Roman" w:cs="Times New Roman"/>
                <w:b/>
                <w:sz w:val="24"/>
                <w:szCs w:val="24"/>
              </w:rPr>
            </w:pPr>
            <w:r>
              <w:rPr>
                <w:rFonts w:ascii="Times New Roman" w:hAnsi="Times New Roman"/>
                <w:b/>
                <w:sz w:val="24"/>
                <w:szCs w:val="24"/>
                <w:lang w:eastAsia="uk-UA"/>
              </w:rPr>
              <w:t>Дискваліфікація учасників</w:t>
            </w:r>
          </w:p>
        </w:tc>
        <w:tc>
          <w:tcPr>
            <w:tcW w:w="5806" w:type="dxa"/>
            <w:tcBorders>
              <w:top w:val="single" w:sz="4" w:space="0" w:color="auto"/>
              <w:left w:val="single" w:sz="4" w:space="0" w:color="auto"/>
              <w:bottom w:val="single" w:sz="4" w:space="0" w:color="auto"/>
              <w:right w:val="single" w:sz="4" w:space="0" w:color="auto"/>
            </w:tcBorders>
            <w:hideMark/>
          </w:tcPr>
          <w:p w14:paraId="044C0538" w14:textId="77777777" w:rsidR="006A2242" w:rsidRDefault="006A2242">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відхиляє пропозицію учасника у наступних випадках, якщо учасник:</w:t>
            </w:r>
          </w:p>
          <w:p w14:paraId="7370DFD3" w14:textId="77777777" w:rsidR="006A2242" w:rsidRDefault="006A2242" w:rsidP="000B15BB">
            <w:pPr>
              <w:pStyle w:val="rvps2"/>
              <w:numPr>
                <w:ilvl w:val="0"/>
                <w:numId w:val="1"/>
              </w:numPr>
              <w:shd w:val="clear" w:color="auto" w:fill="FFFFFF"/>
              <w:tabs>
                <w:tab w:val="left" w:pos="317"/>
              </w:tabs>
              <w:spacing w:before="0" w:beforeAutospacing="0" w:after="0" w:afterAutospacing="0"/>
              <w:ind w:left="0" w:firstLine="0"/>
              <w:jc w:val="both"/>
              <w:rPr>
                <w:rFonts w:eastAsia="Times New Roman"/>
                <w:lang w:val="uk-UA" w:eastAsia="ru-RU"/>
              </w:rPr>
            </w:pPr>
            <w:r>
              <w:rPr>
                <w:rFonts w:eastAsia="Times New Roman"/>
                <w:lang w:val="uk-UA" w:eastAsia="ru-RU"/>
              </w:rPr>
              <w:t>не відповідає вимогам до покупця, що передбачені </w:t>
            </w:r>
            <w:hyperlink r:id="rId5" w:anchor="n166" w:tgtFrame="_blank" w:history="1">
              <w:r>
                <w:rPr>
                  <w:rStyle w:val="a9"/>
                  <w:rFonts w:eastAsia="Times New Roman"/>
                  <w:lang w:val="uk-UA" w:eastAsia="ru-RU"/>
                </w:rPr>
                <w:t>частиною першою</w:t>
              </w:r>
            </w:hyperlink>
            <w:r>
              <w:rPr>
                <w:rFonts w:eastAsia="Times New Roman"/>
                <w:lang w:val="uk-UA" w:eastAsia="ru-RU"/>
              </w:rPr>
              <w:t> статті 8 Закону України “Про приватизацію державного і комунального майна”, крім вимог, передбачених </w:t>
            </w:r>
            <w:hyperlink r:id="rId6" w:anchor="n172" w:tgtFrame="_blank" w:history="1">
              <w:r>
                <w:rPr>
                  <w:rStyle w:val="a9"/>
                  <w:rFonts w:eastAsia="Times New Roman"/>
                  <w:lang w:val="uk-UA" w:eastAsia="ru-RU"/>
                </w:rPr>
                <w:t>пунктами 2</w:t>
              </w:r>
            </w:hyperlink>
            <w:r>
              <w:rPr>
                <w:rFonts w:eastAsia="Times New Roman"/>
                <w:lang w:val="uk-UA" w:eastAsia="ru-RU"/>
              </w:rPr>
              <w:t>, </w:t>
            </w:r>
            <w:hyperlink r:id="rId7" w:anchor="n174" w:tgtFrame="_blank" w:history="1">
              <w:r>
                <w:rPr>
                  <w:rStyle w:val="a9"/>
                  <w:rFonts w:eastAsia="Times New Roman"/>
                  <w:lang w:val="uk-UA" w:eastAsia="ru-RU"/>
                </w:rPr>
                <w:t>4</w:t>
              </w:r>
            </w:hyperlink>
            <w:r>
              <w:rPr>
                <w:rFonts w:eastAsia="Times New Roman"/>
                <w:lang w:val="uk-UA" w:eastAsia="ru-RU"/>
              </w:rPr>
              <w:t>, </w:t>
            </w:r>
            <w:hyperlink r:id="rId8" w:anchor="n182" w:tgtFrame="_blank" w:history="1">
              <w:r>
                <w:rPr>
                  <w:rStyle w:val="a9"/>
                  <w:rFonts w:eastAsia="Times New Roman"/>
                  <w:lang w:val="uk-UA" w:eastAsia="ru-RU"/>
                </w:rPr>
                <w:t>12</w:t>
              </w:r>
            </w:hyperlink>
            <w:r>
              <w:rPr>
                <w:rFonts w:eastAsia="Times New Roman"/>
                <w:lang w:val="uk-UA" w:eastAsia="ru-RU"/>
              </w:rPr>
              <w:t> і </w:t>
            </w:r>
            <w:hyperlink r:id="rId9" w:anchor="n183" w:tgtFrame="_blank" w:history="1">
              <w:r>
                <w:rPr>
                  <w:rStyle w:val="a9"/>
                  <w:rFonts w:eastAsia="Times New Roman"/>
                  <w:lang w:val="uk-UA" w:eastAsia="ru-RU"/>
                </w:rPr>
                <w:t>13</w:t>
              </w:r>
            </w:hyperlink>
            <w:r>
              <w:rPr>
                <w:rFonts w:eastAsia="Times New Roman"/>
                <w:lang w:val="uk-UA" w:eastAsia="ru-RU"/>
              </w:rPr>
              <w:t> частини другої зазначеної статті;</w:t>
            </w:r>
          </w:p>
          <w:p w14:paraId="4C47A17B" w14:textId="77777777" w:rsidR="006A2242" w:rsidRDefault="006A2242">
            <w:pPr>
              <w:pStyle w:val="rvps2"/>
              <w:shd w:val="clear" w:color="auto" w:fill="FFFFFF"/>
              <w:spacing w:before="0" w:beforeAutospacing="0" w:after="0" w:afterAutospacing="0"/>
              <w:jc w:val="both"/>
              <w:rPr>
                <w:rFonts w:eastAsia="Times New Roman"/>
                <w:lang w:val="uk-UA" w:eastAsia="ru-RU"/>
              </w:rPr>
            </w:pPr>
            <w:bookmarkStart w:id="0" w:name="n648"/>
            <w:bookmarkEnd w:id="0"/>
            <w:r>
              <w:rPr>
                <w:rFonts w:eastAsia="Times New Roman"/>
                <w:lang w:val="uk-UA" w:eastAsia="ru-RU"/>
              </w:rPr>
              <w:t>- є працівником організатора аукціону, суб’єкта господарювання;</w:t>
            </w:r>
          </w:p>
          <w:p w14:paraId="730AC106" w14:textId="77777777" w:rsidR="006A2242" w:rsidRDefault="006A2242">
            <w:pPr>
              <w:pStyle w:val="rvps2"/>
              <w:shd w:val="clear" w:color="auto" w:fill="FFFFFF"/>
              <w:spacing w:before="0" w:beforeAutospacing="0" w:after="0" w:afterAutospacing="0"/>
              <w:jc w:val="both"/>
              <w:rPr>
                <w:rFonts w:eastAsia="Times New Roman"/>
                <w:lang w:val="uk-UA" w:eastAsia="ru-RU"/>
              </w:rPr>
            </w:pPr>
            <w:bookmarkStart w:id="1" w:name="n649"/>
            <w:bookmarkEnd w:id="1"/>
            <w:r>
              <w:rPr>
                <w:rFonts w:eastAsia="Times New Roman"/>
                <w:lang w:val="uk-UA" w:eastAsia="ru-RU"/>
              </w:rPr>
              <w:t>- не подав документи або відомості, обов’язкове подання яких передбачено п.5.2.  Розділу 5 «Інші відомості»;</w:t>
            </w:r>
          </w:p>
          <w:p w14:paraId="7E9BFF1C" w14:textId="77777777" w:rsidR="006A2242" w:rsidRDefault="006A2242">
            <w:pPr>
              <w:pStyle w:val="rvps2"/>
              <w:shd w:val="clear" w:color="auto" w:fill="FFFFFF"/>
              <w:spacing w:before="0" w:beforeAutospacing="0" w:after="0" w:afterAutospacing="0"/>
              <w:jc w:val="both"/>
              <w:rPr>
                <w:rFonts w:eastAsia="Times New Roman"/>
                <w:lang w:val="uk-UA" w:eastAsia="ru-RU"/>
              </w:rPr>
            </w:pPr>
            <w:bookmarkStart w:id="2" w:name="n650"/>
            <w:bookmarkEnd w:id="2"/>
            <w:r>
              <w:rPr>
                <w:rFonts w:eastAsia="Times New Roman"/>
                <w:lang w:val="uk-UA" w:eastAsia="ru-RU"/>
              </w:rPr>
              <w:t>- подав неправдиві відомості про себе;</w:t>
            </w:r>
          </w:p>
          <w:p w14:paraId="4196BFCC" w14:textId="77777777" w:rsidR="006A2242" w:rsidRDefault="006A2242">
            <w:pPr>
              <w:pStyle w:val="rvps2"/>
              <w:shd w:val="clear" w:color="auto" w:fill="FFFFFF"/>
              <w:spacing w:before="0" w:beforeAutospacing="0" w:after="0" w:afterAutospacing="0"/>
              <w:jc w:val="both"/>
              <w:rPr>
                <w:rFonts w:eastAsia="Times New Roman"/>
                <w:color w:val="000000"/>
                <w:lang w:val="uk-UA" w:eastAsia="uk-UA" w:bidi="uk-UA"/>
              </w:rPr>
            </w:pPr>
            <w:bookmarkStart w:id="3" w:name="n651"/>
            <w:bookmarkEnd w:id="3"/>
            <w:r>
              <w:rPr>
                <w:rFonts w:eastAsia="Times New Roman"/>
                <w:lang w:val="uk-UA" w:eastAsia="ru-RU"/>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tc>
      </w:tr>
      <w:tr w:rsidR="006A2242" w14:paraId="609A8494"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3435B49C"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14:paraId="0B5E95F9" w14:textId="77777777" w:rsidR="006A2242" w:rsidRDefault="006A2242">
            <w:pPr>
              <w:pStyle w:val="a4"/>
              <w:spacing w:after="0" w:line="240" w:lineRule="auto"/>
              <w:ind w:left="34"/>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повинні бути складені документи учасників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46AC2801" w14:textId="77777777" w:rsidR="006A2242" w:rsidRDefault="006A2242">
            <w:pPr>
              <w:spacing w:after="0" w:line="240" w:lineRule="auto"/>
              <w:rPr>
                <w:rFonts w:ascii="Times New Roman" w:hAnsi="Times New Roman"/>
                <w:sz w:val="24"/>
                <w:szCs w:val="24"/>
              </w:rPr>
            </w:pPr>
            <w:r>
              <w:rPr>
                <w:rFonts w:ascii="Times New Roman" w:hAnsi="Times New Roman"/>
                <w:sz w:val="24"/>
                <w:szCs w:val="24"/>
              </w:rPr>
              <w:t>Під час проведення процедури аукціону документи, що подаються учасником, викладаються українською мовою.</w:t>
            </w:r>
          </w:p>
          <w:p w14:paraId="55879131" w14:textId="77777777" w:rsidR="006A2242" w:rsidRDefault="006A2242">
            <w:pPr>
              <w:spacing w:after="0" w:line="240" w:lineRule="auto"/>
              <w:rPr>
                <w:rFonts w:ascii="Times New Roman" w:hAnsi="Times New Roman"/>
                <w:sz w:val="24"/>
                <w:szCs w:val="24"/>
              </w:rPr>
            </w:pPr>
            <w:r>
              <w:rPr>
                <w:rFonts w:ascii="Times New Roman" w:hAnsi="Times New Roman"/>
                <w:sz w:val="24"/>
                <w:szCs w:val="24"/>
              </w:rPr>
              <w:t>Усі документи, що мають відношення до пропозиції та підготовані безпосередньо учасником повинні бути складені українською мовою.</w:t>
            </w:r>
          </w:p>
          <w:p w14:paraId="4CD9F50B" w14:textId="77777777" w:rsidR="006A2242" w:rsidRDefault="006A2242">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6A2242" w14:paraId="0977A7DD"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22DD1CF3"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hideMark/>
          </w:tcPr>
          <w:p w14:paraId="17AC616F" w14:textId="77777777" w:rsidR="006A2242" w:rsidRDefault="006A2242">
            <w:pPr>
              <w:pStyle w:val="a7"/>
              <w:rPr>
                <w:b/>
              </w:rPr>
            </w:pPr>
            <w:r>
              <w:rPr>
                <w:b/>
                <w:color w:val="000000"/>
                <w:sz w:val="24"/>
                <w:szCs w:val="24"/>
                <w:lang w:eastAsia="uk-UA" w:bidi="uk-UA"/>
              </w:rPr>
              <w:t>Оцінка пропозицій учасників та кваліфікаційні критерії</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B2299EB" w14:textId="77777777" w:rsidR="006A2242" w:rsidRDefault="006A2242">
            <w:pPr>
              <w:pStyle w:val="a7"/>
              <w:spacing w:line="225" w:lineRule="auto"/>
              <w:jc w:val="both"/>
            </w:pPr>
            <w:r>
              <w:rPr>
                <w:color w:val="000000"/>
                <w:sz w:val="24"/>
                <w:szCs w:val="24"/>
                <w:lang w:eastAsia="uk-UA" w:bidi="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6A2242" w14:paraId="02753CE8"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4E6F7471"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14:paraId="24D304DE" w14:textId="77777777" w:rsidR="006A2242" w:rsidRDefault="006A2242">
            <w:pPr>
              <w:pStyle w:val="a7"/>
              <w:rPr>
                <w:b/>
              </w:rPr>
            </w:pPr>
            <w:r>
              <w:rPr>
                <w:b/>
                <w:color w:val="000000"/>
                <w:sz w:val="24"/>
                <w:szCs w:val="24"/>
                <w:lang w:eastAsia="uk-UA" w:bidi="uk-UA"/>
              </w:rPr>
              <w:t>Передача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E6E8F1D" w14:textId="77777777" w:rsidR="006A2242" w:rsidRDefault="006A2242">
            <w:pPr>
              <w:pStyle w:val="a7"/>
              <w:spacing w:line="225" w:lineRule="auto"/>
              <w:jc w:val="both"/>
            </w:pPr>
            <w:r>
              <w:rPr>
                <w:color w:val="000000"/>
                <w:sz w:val="24"/>
                <w:szCs w:val="24"/>
                <w:lang w:eastAsia="uk-UA" w:bidi="uk-UA"/>
              </w:rPr>
              <w:t>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 Передача Майна Продавцем і прийняття його Покупцем засвідчується актом прийому-передачі, який підписується Сторонами.</w:t>
            </w:r>
          </w:p>
        </w:tc>
      </w:tr>
      <w:tr w:rsidR="006A2242" w14:paraId="44BC143C"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6AE3CF0"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564A6EB" w14:textId="77777777" w:rsidR="006A2242" w:rsidRDefault="006A2242">
            <w:pPr>
              <w:pStyle w:val="a7"/>
              <w:rPr>
                <w:b/>
              </w:rPr>
            </w:pPr>
            <w:r>
              <w:rPr>
                <w:b/>
                <w:color w:val="000000"/>
                <w:sz w:val="24"/>
                <w:szCs w:val="24"/>
                <w:lang w:eastAsia="uk-UA" w:bidi="uk-UA"/>
              </w:rPr>
              <w:t xml:space="preserve"> Спосіб вивозу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1646D26" w14:textId="77777777" w:rsidR="006A2242" w:rsidRDefault="006A2242">
            <w:pPr>
              <w:pStyle w:val="a7"/>
              <w:spacing w:line="232" w:lineRule="auto"/>
              <w:jc w:val="both"/>
            </w:pPr>
            <w:r>
              <w:rPr>
                <w:color w:val="000000"/>
                <w:sz w:val="24"/>
                <w:szCs w:val="24"/>
                <w:lang w:eastAsia="uk-UA" w:bidi="uk-UA"/>
              </w:rPr>
              <w:t>Вивіз транспортного засобу здійснюється коштами та силами покупця.</w:t>
            </w:r>
          </w:p>
        </w:tc>
      </w:tr>
      <w:tr w:rsidR="006A2242" w14:paraId="243A1E6A"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7E611BEF"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835" w:type="dxa"/>
            <w:tcBorders>
              <w:top w:val="single" w:sz="4" w:space="0" w:color="auto"/>
              <w:left w:val="single" w:sz="4" w:space="0" w:color="auto"/>
              <w:bottom w:val="single" w:sz="4" w:space="0" w:color="auto"/>
              <w:right w:val="single" w:sz="4" w:space="0" w:color="auto"/>
            </w:tcBorders>
            <w:hideMark/>
          </w:tcPr>
          <w:p w14:paraId="6E798D5E" w14:textId="77777777" w:rsidR="006A2242" w:rsidRDefault="006A2242">
            <w:pPr>
              <w:pStyle w:val="a7"/>
              <w:ind w:left="-108"/>
              <w:rPr>
                <w:b/>
              </w:rPr>
            </w:pPr>
            <w:r>
              <w:rPr>
                <w:b/>
                <w:color w:val="000000"/>
                <w:sz w:val="24"/>
                <w:szCs w:val="24"/>
                <w:lang w:eastAsia="uk-UA" w:bidi="uk-UA"/>
              </w:rPr>
              <w:t xml:space="preserve">Порядок розрахунків за </w:t>
            </w:r>
            <w:r>
              <w:rPr>
                <w:b/>
                <w:color w:val="000000"/>
                <w:sz w:val="24"/>
                <w:szCs w:val="24"/>
                <w:lang w:eastAsia="uk-UA" w:bidi="uk-UA"/>
              </w:rPr>
              <w:lastRenderedPageBreak/>
              <w:t>придбане майно</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8313E91" w14:textId="77777777" w:rsidR="006A2242" w:rsidRDefault="006A2242">
            <w:pPr>
              <w:pStyle w:val="a7"/>
              <w:spacing w:line="228" w:lineRule="auto"/>
              <w:jc w:val="both"/>
            </w:pPr>
            <w:r>
              <w:rPr>
                <w:color w:val="000000"/>
                <w:sz w:val="24"/>
                <w:szCs w:val="24"/>
                <w:lang w:eastAsia="uk-UA" w:bidi="uk-UA"/>
              </w:rPr>
              <w:lastRenderedPageBreak/>
              <w:t xml:space="preserve">Покупець  зобов'язаний  протягом  5  днів  з  моменту </w:t>
            </w:r>
            <w:r>
              <w:rPr>
                <w:color w:val="000000"/>
                <w:sz w:val="24"/>
                <w:szCs w:val="24"/>
                <w:lang w:eastAsia="uk-UA" w:bidi="uk-UA"/>
              </w:rPr>
              <w:lastRenderedPageBreak/>
              <w:t>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tc>
      </w:tr>
      <w:tr w:rsidR="006A2242" w14:paraId="6FD054D4"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64AD84E6" w14:textId="77777777" w:rsidR="006A2242" w:rsidRDefault="006A2242">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lastRenderedPageBreak/>
              <w:t>6. Технічні реквізити</w:t>
            </w:r>
          </w:p>
        </w:tc>
      </w:tr>
      <w:tr w:rsidR="006A2242" w14:paraId="6612363C"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26532AB9"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835" w:type="dxa"/>
            <w:tcBorders>
              <w:top w:val="single" w:sz="4" w:space="0" w:color="auto"/>
              <w:left w:val="single" w:sz="4" w:space="0" w:color="auto"/>
              <w:bottom w:val="single" w:sz="4" w:space="0" w:color="auto"/>
              <w:right w:val="single" w:sz="4" w:space="0" w:color="auto"/>
            </w:tcBorders>
            <w:hideMark/>
          </w:tcPr>
          <w:p w14:paraId="5F9ACFA6" w14:textId="77777777" w:rsidR="006A2242" w:rsidRDefault="006A2242">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lang w:eastAsia="uk-UA" w:bidi="uk-UA"/>
              </w:rPr>
              <w:t>Дата і номер рішення суб'єкта управління</w:t>
            </w:r>
          </w:p>
        </w:tc>
        <w:tc>
          <w:tcPr>
            <w:tcW w:w="5806" w:type="dxa"/>
            <w:tcBorders>
              <w:top w:val="single" w:sz="4" w:space="0" w:color="auto"/>
              <w:left w:val="single" w:sz="4" w:space="0" w:color="auto"/>
              <w:bottom w:val="single" w:sz="4" w:space="0" w:color="auto"/>
              <w:right w:val="single" w:sz="4" w:space="0" w:color="auto"/>
            </w:tcBorders>
            <w:hideMark/>
          </w:tcPr>
          <w:p w14:paraId="511D0858" w14:textId="77777777" w:rsidR="006A2242" w:rsidRDefault="006A2242">
            <w:pPr>
              <w:pStyle w:val="a7"/>
              <w:spacing w:line="225" w:lineRule="auto"/>
              <w:jc w:val="both"/>
            </w:pPr>
            <w:r>
              <w:rPr>
                <w:color w:val="000000"/>
                <w:sz w:val="24"/>
                <w:szCs w:val="24"/>
                <w:lang w:eastAsia="uk-UA" w:bidi="uk-UA"/>
              </w:rPr>
              <w:t>Згода (дозвіл) суб’єкта управління майном - Державне агентство автомобільних доріг України (</w:t>
            </w:r>
            <w:proofErr w:type="spellStart"/>
            <w:r>
              <w:rPr>
                <w:color w:val="000000"/>
                <w:sz w:val="24"/>
                <w:szCs w:val="24"/>
                <w:lang w:eastAsia="uk-UA" w:bidi="uk-UA"/>
              </w:rPr>
              <w:t>Укравтод</w:t>
            </w:r>
            <w:r w:rsidR="00EC4AC3">
              <w:rPr>
                <w:color w:val="000000"/>
                <w:sz w:val="24"/>
                <w:szCs w:val="24"/>
                <w:lang w:eastAsia="uk-UA" w:bidi="uk-UA"/>
              </w:rPr>
              <w:t>ор</w:t>
            </w:r>
            <w:proofErr w:type="spellEnd"/>
            <w:r w:rsidR="00EC4AC3">
              <w:rPr>
                <w:color w:val="000000"/>
                <w:sz w:val="24"/>
                <w:szCs w:val="24"/>
                <w:lang w:eastAsia="uk-UA" w:bidi="uk-UA"/>
              </w:rPr>
              <w:t xml:space="preserve">) згідно наказу від 07.12.2021 </w:t>
            </w:r>
            <w:r w:rsidR="0058558A">
              <w:rPr>
                <w:color w:val="000000"/>
                <w:sz w:val="24"/>
                <w:szCs w:val="24"/>
                <w:lang w:eastAsia="uk-UA" w:bidi="uk-UA"/>
              </w:rPr>
              <w:t>року  №Н-542/10-02</w:t>
            </w:r>
            <w:r>
              <w:rPr>
                <w:color w:val="000000"/>
                <w:sz w:val="24"/>
                <w:szCs w:val="24"/>
                <w:lang w:eastAsia="uk-UA" w:bidi="uk-UA"/>
              </w:rPr>
              <w:t xml:space="preserve"> «Про надання згоди Службі автомобільних доріг у Львівській області на відчуження </w:t>
            </w:r>
            <w:r w:rsidR="0058558A">
              <w:rPr>
                <w:color w:val="000000"/>
                <w:sz w:val="24"/>
                <w:szCs w:val="24"/>
                <w:lang w:eastAsia="uk-UA" w:bidi="uk-UA"/>
              </w:rPr>
              <w:t>шляхом продажу на електронному аукціоні легкового автомобіля</w:t>
            </w:r>
            <w:r>
              <w:rPr>
                <w:color w:val="000000"/>
                <w:sz w:val="24"/>
                <w:szCs w:val="24"/>
                <w:lang w:eastAsia="uk-UA" w:bidi="uk-UA"/>
              </w:rPr>
              <w:t>».</w:t>
            </w:r>
          </w:p>
          <w:p w14:paraId="61D5E72B" w14:textId="77777777" w:rsidR="006A2242" w:rsidRDefault="006A224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bidi="uk-UA"/>
              </w:rPr>
              <w:t>Постанова Кабінету Міністрів України від 06.06.2007 № 803 «Про затвердження Порядку відчуження об'єктів державної власності» (із змінами).</w:t>
            </w:r>
          </w:p>
        </w:tc>
      </w:tr>
      <w:tr w:rsidR="006A2242" w14:paraId="4EF9B8ED" w14:textId="77777777" w:rsidTr="006A2242">
        <w:tc>
          <w:tcPr>
            <w:tcW w:w="704" w:type="dxa"/>
            <w:tcBorders>
              <w:top w:val="single" w:sz="4" w:space="0" w:color="auto"/>
              <w:left w:val="single" w:sz="4" w:space="0" w:color="auto"/>
              <w:bottom w:val="single" w:sz="4" w:space="0" w:color="auto"/>
              <w:right w:val="single" w:sz="4" w:space="0" w:color="auto"/>
            </w:tcBorders>
            <w:hideMark/>
          </w:tcPr>
          <w:p w14:paraId="63B77EED"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hideMark/>
          </w:tcPr>
          <w:p w14:paraId="118D2FDA"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Посилання на веб-сторінку адміністратора</w:t>
            </w:r>
          </w:p>
        </w:tc>
        <w:tc>
          <w:tcPr>
            <w:tcW w:w="5806" w:type="dxa"/>
            <w:tcBorders>
              <w:top w:val="single" w:sz="4" w:space="0" w:color="auto"/>
              <w:left w:val="single" w:sz="4" w:space="0" w:color="auto"/>
              <w:bottom w:val="single" w:sz="4" w:space="0" w:color="auto"/>
              <w:right w:val="single" w:sz="4" w:space="0" w:color="auto"/>
            </w:tcBorders>
            <w:hideMark/>
          </w:tcPr>
          <w:p w14:paraId="70718B4B" w14:textId="77777777" w:rsidR="006A2242" w:rsidRDefault="006A224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prozorro</w:t>
            </w:r>
            <w:proofErr w:type="spellEnd"/>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а</w:t>
            </w:r>
            <w:r>
              <w:rPr>
                <w:rFonts w:ascii="Times New Roman" w:hAnsi="Times New Roman" w:cs="Times New Roman"/>
                <w:sz w:val="24"/>
                <w:szCs w:val="24"/>
                <w:lang w:val="en-US"/>
              </w:rPr>
              <w:t>le</w:t>
            </w:r>
          </w:p>
        </w:tc>
      </w:tr>
      <w:tr w:rsidR="006A2242" w14:paraId="51E9F94E" w14:textId="77777777" w:rsidTr="006A2242">
        <w:tc>
          <w:tcPr>
            <w:tcW w:w="9345" w:type="dxa"/>
            <w:gridSpan w:val="3"/>
            <w:tcBorders>
              <w:top w:val="single" w:sz="4" w:space="0" w:color="auto"/>
              <w:left w:val="single" w:sz="4" w:space="0" w:color="auto"/>
              <w:bottom w:val="single" w:sz="4" w:space="0" w:color="auto"/>
              <w:right w:val="single" w:sz="4" w:space="0" w:color="auto"/>
            </w:tcBorders>
            <w:hideMark/>
          </w:tcPr>
          <w:p w14:paraId="5D383F87" w14:textId="77777777" w:rsidR="006A2242" w:rsidRDefault="006A2242">
            <w:pPr>
              <w:spacing w:after="0" w:line="240" w:lineRule="auto"/>
              <w:rPr>
                <w:rFonts w:ascii="Times New Roman" w:hAnsi="Times New Roman" w:cs="Times New Roman"/>
                <w:sz w:val="24"/>
                <w:szCs w:val="24"/>
              </w:rPr>
            </w:pPr>
            <w:r>
              <w:rPr>
                <w:rFonts w:ascii="Times New Roman" w:hAnsi="Times New Roman"/>
                <w:b/>
                <w:color w:val="000000"/>
                <w:sz w:val="24"/>
                <w:szCs w:val="24"/>
                <w:lang w:eastAsia="ru-RU"/>
              </w:rPr>
              <w:t>Відміна аукціону:</w:t>
            </w:r>
            <w:r>
              <w:rPr>
                <w:rFonts w:ascii="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14:paraId="180E0852" w14:textId="77777777" w:rsidR="006A2242" w:rsidRDefault="006A2242" w:rsidP="006A2242"/>
    <w:p w14:paraId="6D61E33D" w14:textId="77777777" w:rsidR="006A2242" w:rsidRDefault="006A2242" w:rsidP="006A2242">
      <w:pPr>
        <w:jc w:val="right"/>
        <w:rPr>
          <w:rFonts w:ascii="Times New Roman" w:hAnsi="Times New Roman" w:cs="Times New Roman"/>
          <w:b/>
          <w:bCs/>
          <w:color w:val="000000"/>
          <w:sz w:val="24"/>
          <w:szCs w:val="24"/>
          <w:lang w:eastAsia="uk-UA" w:bidi="uk-UA"/>
        </w:rPr>
      </w:pPr>
    </w:p>
    <w:p w14:paraId="5F5796DD" w14:textId="77777777" w:rsidR="006A2242" w:rsidRDefault="006A2242" w:rsidP="006A2242">
      <w:pPr>
        <w:jc w:val="right"/>
        <w:rPr>
          <w:rFonts w:ascii="Times New Roman" w:hAnsi="Times New Roman" w:cs="Times New Roman"/>
          <w:b/>
          <w:bCs/>
          <w:color w:val="000000"/>
          <w:sz w:val="24"/>
          <w:szCs w:val="24"/>
          <w:lang w:eastAsia="uk-UA" w:bidi="uk-UA"/>
        </w:rPr>
      </w:pPr>
    </w:p>
    <w:p w14:paraId="3E43984B" w14:textId="77777777" w:rsidR="006A2242" w:rsidRDefault="006A2242" w:rsidP="006A2242">
      <w:pPr>
        <w:jc w:val="right"/>
        <w:rPr>
          <w:rFonts w:ascii="Times New Roman" w:hAnsi="Times New Roman" w:cs="Times New Roman"/>
          <w:b/>
          <w:bCs/>
          <w:color w:val="000000"/>
          <w:sz w:val="24"/>
          <w:szCs w:val="24"/>
          <w:lang w:eastAsia="uk-UA" w:bidi="uk-UA"/>
        </w:rPr>
      </w:pPr>
    </w:p>
    <w:p w14:paraId="42364053" w14:textId="77777777" w:rsidR="006A2242" w:rsidRDefault="006A2242" w:rsidP="006A2242">
      <w:pPr>
        <w:jc w:val="right"/>
        <w:rPr>
          <w:rFonts w:ascii="Times New Roman" w:hAnsi="Times New Roman" w:cs="Times New Roman"/>
          <w:b/>
          <w:bCs/>
          <w:color w:val="000000"/>
          <w:sz w:val="24"/>
          <w:szCs w:val="24"/>
          <w:lang w:eastAsia="uk-UA" w:bidi="uk-UA"/>
        </w:rPr>
      </w:pPr>
    </w:p>
    <w:p w14:paraId="364E8A24" w14:textId="77777777" w:rsidR="006A2242" w:rsidRDefault="006A2242" w:rsidP="006A2242">
      <w:pPr>
        <w:jc w:val="right"/>
        <w:rPr>
          <w:rFonts w:ascii="Times New Roman" w:hAnsi="Times New Roman" w:cs="Times New Roman"/>
          <w:b/>
          <w:bCs/>
          <w:color w:val="000000"/>
          <w:sz w:val="24"/>
          <w:szCs w:val="24"/>
          <w:lang w:eastAsia="uk-UA" w:bidi="uk-UA"/>
        </w:rPr>
      </w:pPr>
    </w:p>
    <w:p w14:paraId="7E1666AF" w14:textId="77777777" w:rsidR="006A2242" w:rsidRDefault="006A2242" w:rsidP="006A2242">
      <w:pPr>
        <w:jc w:val="right"/>
        <w:rPr>
          <w:rFonts w:ascii="Times New Roman" w:hAnsi="Times New Roman" w:cs="Times New Roman"/>
          <w:b/>
          <w:bCs/>
          <w:color w:val="000000"/>
          <w:sz w:val="24"/>
          <w:szCs w:val="24"/>
          <w:lang w:eastAsia="uk-UA" w:bidi="uk-UA"/>
        </w:rPr>
      </w:pPr>
    </w:p>
    <w:p w14:paraId="3C6E3F16" w14:textId="77777777" w:rsidR="006A2242" w:rsidRDefault="006A2242" w:rsidP="006A2242">
      <w:pPr>
        <w:jc w:val="right"/>
        <w:rPr>
          <w:rFonts w:ascii="Times New Roman" w:hAnsi="Times New Roman" w:cs="Times New Roman"/>
          <w:b/>
          <w:bCs/>
          <w:color w:val="000000"/>
          <w:sz w:val="24"/>
          <w:szCs w:val="24"/>
          <w:lang w:eastAsia="uk-UA" w:bidi="uk-UA"/>
        </w:rPr>
      </w:pPr>
    </w:p>
    <w:p w14:paraId="6C76FE0A" w14:textId="77777777" w:rsidR="006A2242" w:rsidRDefault="006A2242" w:rsidP="006A2242">
      <w:pPr>
        <w:jc w:val="right"/>
        <w:rPr>
          <w:rFonts w:ascii="Times New Roman" w:hAnsi="Times New Roman" w:cs="Times New Roman"/>
          <w:b/>
          <w:bCs/>
          <w:color w:val="000000"/>
          <w:sz w:val="24"/>
          <w:szCs w:val="24"/>
          <w:lang w:eastAsia="uk-UA" w:bidi="uk-UA"/>
        </w:rPr>
      </w:pPr>
    </w:p>
    <w:p w14:paraId="2BFCB7AD" w14:textId="77777777" w:rsidR="006A2242" w:rsidRDefault="006A2242" w:rsidP="006A2242">
      <w:pPr>
        <w:jc w:val="right"/>
        <w:rPr>
          <w:rFonts w:ascii="Times New Roman" w:hAnsi="Times New Roman" w:cs="Times New Roman"/>
          <w:b/>
          <w:bCs/>
          <w:color w:val="000000"/>
          <w:sz w:val="24"/>
          <w:szCs w:val="24"/>
          <w:lang w:eastAsia="uk-UA" w:bidi="uk-UA"/>
        </w:rPr>
      </w:pPr>
    </w:p>
    <w:p w14:paraId="191F2D02" w14:textId="77777777" w:rsidR="006A2242" w:rsidRDefault="006A2242" w:rsidP="006A2242">
      <w:pPr>
        <w:jc w:val="right"/>
        <w:rPr>
          <w:rFonts w:ascii="Times New Roman" w:hAnsi="Times New Roman" w:cs="Times New Roman"/>
          <w:b/>
          <w:bCs/>
          <w:color w:val="000000"/>
          <w:sz w:val="24"/>
          <w:szCs w:val="24"/>
          <w:lang w:eastAsia="uk-UA" w:bidi="uk-UA"/>
        </w:rPr>
      </w:pPr>
    </w:p>
    <w:p w14:paraId="5C0E724D" w14:textId="77777777" w:rsidR="006A2242" w:rsidRDefault="006A2242" w:rsidP="006A2242">
      <w:pPr>
        <w:jc w:val="right"/>
        <w:rPr>
          <w:rFonts w:ascii="Times New Roman" w:hAnsi="Times New Roman" w:cs="Times New Roman"/>
          <w:b/>
          <w:bCs/>
          <w:color w:val="000000"/>
          <w:sz w:val="24"/>
          <w:szCs w:val="24"/>
          <w:lang w:eastAsia="uk-UA" w:bidi="uk-UA"/>
        </w:rPr>
      </w:pPr>
    </w:p>
    <w:p w14:paraId="3143E63D" w14:textId="77777777" w:rsidR="006A2242" w:rsidRDefault="006A2242" w:rsidP="006A2242">
      <w:pPr>
        <w:jc w:val="right"/>
        <w:rPr>
          <w:rFonts w:ascii="Times New Roman" w:hAnsi="Times New Roman" w:cs="Times New Roman"/>
          <w:b/>
          <w:bCs/>
          <w:color w:val="000000"/>
          <w:sz w:val="24"/>
          <w:szCs w:val="24"/>
          <w:lang w:eastAsia="uk-UA" w:bidi="uk-UA"/>
        </w:rPr>
      </w:pPr>
    </w:p>
    <w:p w14:paraId="14E48C14" w14:textId="77777777" w:rsidR="006A2242" w:rsidRDefault="006A2242" w:rsidP="006A2242">
      <w:pPr>
        <w:jc w:val="right"/>
        <w:rPr>
          <w:rFonts w:ascii="Times New Roman" w:hAnsi="Times New Roman" w:cs="Times New Roman"/>
          <w:b/>
          <w:bCs/>
          <w:color w:val="000000"/>
          <w:sz w:val="24"/>
          <w:szCs w:val="24"/>
          <w:lang w:eastAsia="uk-UA" w:bidi="uk-UA"/>
        </w:rPr>
      </w:pPr>
    </w:p>
    <w:p w14:paraId="1EDE8D8B" w14:textId="77777777" w:rsidR="006A2242" w:rsidRDefault="006A2242" w:rsidP="006A2242">
      <w:pPr>
        <w:jc w:val="right"/>
        <w:rPr>
          <w:rFonts w:ascii="Times New Roman" w:hAnsi="Times New Roman" w:cs="Times New Roman"/>
          <w:b/>
          <w:bCs/>
          <w:color w:val="000000"/>
          <w:sz w:val="24"/>
          <w:szCs w:val="24"/>
          <w:lang w:eastAsia="uk-UA" w:bidi="uk-UA"/>
        </w:rPr>
      </w:pPr>
    </w:p>
    <w:p w14:paraId="5AE8E2C3" w14:textId="77777777" w:rsidR="006A2242" w:rsidRDefault="006A2242" w:rsidP="006A2242">
      <w:pPr>
        <w:jc w:val="right"/>
        <w:rPr>
          <w:rFonts w:ascii="Times New Roman" w:hAnsi="Times New Roman" w:cs="Times New Roman"/>
          <w:b/>
          <w:bCs/>
          <w:color w:val="000000"/>
          <w:sz w:val="24"/>
          <w:szCs w:val="24"/>
          <w:lang w:eastAsia="uk-UA" w:bidi="uk-UA"/>
        </w:rPr>
      </w:pPr>
    </w:p>
    <w:p w14:paraId="335047CE" w14:textId="77777777" w:rsidR="006A2242" w:rsidRDefault="006A2242" w:rsidP="006A2242">
      <w:pPr>
        <w:jc w:val="right"/>
        <w:rPr>
          <w:rFonts w:ascii="Times New Roman" w:hAnsi="Times New Roman" w:cs="Times New Roman"/>
          <w:b/>
          <w:bCs/>
          <w:color w:val="000000"/>
          <w:sz w:val="24"/>
          <w:szCs w:val="24"/>
          <w:lang w:eastAsia="uk-UA" w:bidi="uk-UA"/>
        </w:rPr>
      </w:pPr>
    </w:p>
    <w:p w14:paraId="29DF7212" w14:textId="77777777" w:rsidR="006A2242" w:rsidRDefault="006A2242" w:rsidP="006A2242">
      <w:pPr>
        <w:jc w:val="right"/>
        <w:rPr>
          <w:rFonts w:ascii="Times New Roman" w:hAnsi="Times New Roman" w:cs="Times New Roman"/>
          <w:b/>
          <w:bCs/>
          <w:color w:val="000000"/>
          <w:sz w:val="24"/>
          <w:szCs w:val="24"/>
          <w:lang w:eastAsia="uk-UA" w:bidi="uk-UA"/>
        </w:rPr>
      </w:pPr>
    </w:p>
    <w:p w14:paraId="7C27D3E8" w14:textId="77777777" w:rsidR="00EA4D0C" w:rsidRDefault="00EA4D0C" w:rsidP="006A2242">
      <w:pPr>
        <w:jc w:val="right"/>
        <w:rPr>
          <w:rFonts w:ascii="Times New Roman" w:hAnsi="Times New Roman" w:cs="Times New Roman"/>
          <w:b/>
          <w:bCs/>
          <w:color w:val="000000"/>
          <w:sz w:val="24"/>
          <w:szCs w:val="24"/>
          <w:lang w:eastAsia="uk-UA" w:bidi="uk-UA"/>
        </w:rPr>
      </w:pPr>
    </w:p>
    <w:p w14:paraId="1EF97467" w14:textId="77777777" w:rsidR="006A2242" w:rsidRDefault="006A2242" w:rsidP="006A2242">
      <w:pPr>
        <w:jc w:val="right"/>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Додаток 1</w:t>
      </w:r>
    </w:p>
    <w:p w14:paraId="62F3567A" w14:textId="77777777" w:rsidR="006A2242" w:rsidRDefault="006A2242" w:rsidP="006A2242">
      <w:pPr>
        <w:jc w:val="right"/>
        <w:rPr>
          <w:rFonts w:ascii="Times New Roman" w:hAnsi="Times New Roman" w:cs="Times New Roman"/>
          <w:b/>
          <w:bCs/>
          <w:color w:val="000000"/>
          <w:sz w:val="24"/>
          <w:szCs w:val="24"/>
          <w:lang w:eastAsia="uk-UA" w:bidi="uk-UA"/>
        </w:rPr>
      </w:pPr>
    </w:p>
    <w:p w14:paraId="2C4975F7" w14:textId="77777777" w:rsidR="006A2242" w:rsidRDefault="006A2242" w:rsidP="006A2242">
      <w:pPr>
        <w:pStyle w:val="12"/>
        <w:spacing w:after="0"/>
        <w:jc w:val="center"/>
        <w:rPr>
          <w:sz w:val="22"/>
          <w:szCs w:val="22"/>
        </w:rPr>
      </w:pPr>
      <w:r>
        <w:rPr>
          <w:b/>
          <w:bCs/>
          <w:color w:val="000000"/>
          <w:sz w:val="24"/>
          <w:szCs w:val="24"/>
          <w:lang w:eastAsia="uk-UA" w:bidi="uk-UA"/>
        </w:rPr>
        <w:lastRenderedPageBreak/>
        <w:t>Документи, які повинен надати учасник для участі в аукціоні.</w:t>
      </w:r>
    </w:p>
    <w:p w14:paraId="193F50EF" w14:textId="77777777" w:rsidR="006A2242" w:rsidRDefault="006A2242" w:rsidP="006A2242">
      <w:pPr>
        <w:jc w:val="right"/>
        <w:rPr>
          <w:rFonts w:ascii="Times New Roman" w:hAnsi="Times New Roman" w:cs="Times New Roman"/>
          <w:b/>
          <w:bCs/>
          <w:color w:val="000000"/>
          <w:sz w:val="24"/>
          <w:szCs w:val="24"/>
          <w:lang w:eastAsia="uk-UA" w:bidi="uk-UA"/>
        </w:rPr>
      </w:pPr>
    </w:p>
    <w:p w14:paraId="2D10B040" w14:textId="77777777" w:rsidR="006A2242" w:rsidRDefault="006A2242" w:rsidP="006A2242">
      <w:pPr>
        <w:pStyle w:val="12"/>
        <w:numPr>
          <w:ilvl w:val="0"/>
          <w:numId w:val="2"/>
        </w:numPr>
        <w:tabs>
          <w:tab w:val="left" w:pos="485"/>
        </w:tabs>
        <w:spacing w:after="0"/>
        <w:jc w:val="both"/>
        <w:rPr>
          <w:sz w:val="22"/>
          <w:szCs w:val="22"/>
        </w:rPr>
      </w:pPr>
      <w:r>
        <w:rPr>
          <w:color w:val="000000"/>
          <w:sz w:val="24"/>
          <w:szCs w:val="24"/>
          <w:lang w:eastAsia="uk-UA" w:bidi="uk-UA"/>
        </w:rPr>
        <w:t>Для потенційних покупців - фізичних осіб - громадян України:</w:t>
      </w:r>
    </w:p>
    <w:p w14:paraId="74464F67" w14:textId="77777777" w:rsidR="006A2242" w:rsidRDefault="006A2242" w:rsidP="006A2242">
      <w:pPr>
        <w:pStyle w:val="12"/>
        <w:spacing w:after="0"/>
        <w:ind w:firstLine="426"/>
        <w:jc w:val="both"/>
        <w:rPr>
          <w:color w:val="000000"/>
          <w:sz w:val="24"/>
          <w:szCs w:val="24"/>
          <w:lang w:eastAsia="uk-UA" w:bidi="uk-UA"/>
        </w:rPr>
      </w:pPr>
      <w:r>
        <w:rPr>
          <w:color w:val="000000"/>
          <w:sz w:val="24"/>
          <w:szCs w:val="24"/>
          <w:lang w:eastAsia="uk-UA" w:bidi="uk-UA"/>
        </w:rPr>
        <w:t>-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48611F8C" w14:textId="77777777" w:rsidR="006A2242" w:rsidRDefault="006A2242" w:rsidP="006A2242">
      <w:pPr>
        <w:pStyle w:val="12"/>
        <w:spacing w:after="0"/>
        <w:ind w:firstLine="426"/>
        <w:jc w:val="both"/>
        <w:rPr>
          <w:color w:val="000000"/>
          <w:sz w:val="24"/>
          <w:szCs w:val="24"/>
          <w:lang w:eastAsia="uk-UA" w:bidi="uk-UA"/>
        </w:rPr>
      </w:pPr>
      <w:r>
        <w:rPr>
          <w:color w:val="000000"/>
          <w:sz w:val="24"/>
          <w:szCs w:val="24"/>
          <w:lang w:eastAsia="uk-UA" w:bidi="uk-UA"/>
        </w:rPr>
        <w:t>-копію паспорту.</w:t>
      </w:r>
    </w:p>
    <w:p w14:paraId="510424E3" w14:textId="77777777" w:rsidR="006A2242" w:rsidRDefault="006A2242" w:rsidP="006A2242">
      <w:pPr>
        <w:pStyle w:val="12"/>
        <w:spacing w:after="0"/>
        <w:ind w:firstLine="426"/>
        <w:jc w:val="both"/>
        <w:rPr>
          <w:sz w:val="22"/>
          <w:szCs w:val="22"/>
        </w:rPr>
      </w:pPr>
    </w:p>
    <w:p w14:paraId="2707E8F1" w14:textId="77777777" w:rsidR="006A2242" w:rsidRPr="007349D5" w:rsidRDefault="006A2242" w:rsidP="006A2242">
      <w:pPr>
        <w:pStyle w:val="12"/>
        <w:numPr>
          <w:ilvl w:val="0"/>
          <w:numId w:val="2"/>
        </w:numPr>
        <w:tabs>
          <w:tab w:val="left" w:pos="485"/>
        </w:tabs>
        <w:spacing w:after="260"/>
        <w:jc w:val="both"/>
      </w:pPr>
      <w:r w:rsidRPr="007349D5">
        <w:rPr>
          <w:sz w:val="24"/>
          <w:szCs w:val="24"/>
          <w:lang w:eastAsia="uk-UA" w:bidi="uk-UA"/>
        </w:rPr>
        <w:t>Для іноземних громадян - копія документа, що посвідчує особу.</w:t>
      </w:r>
    </w:p>
    <w:p w14:paraId="75801C2C" w14:textId="77777777" w:rsidR="006A2242" w:rsidRPr="007349D5" w:rsidRDefault="006A2242" w:rsidP="006A2242">
      <w:pPr>
        <w:pStyle w:val="12"/>
        <w:numPr>
          <w:ilvl w:val="0"/>
          <w:numId w:val="2"/>
        </w:numPr>
        <w:tabs>
          <w:tab w:val="left" w:pos="485"/>
        </w:tabs>
        <w:spacing w:after="0"/>
        <w:jc w:val="both"/>
      </w:pPr>
      <w:r w:rsidRPr="007349D5">
        <w:rPr>
          <w:sz w:val="24"/>
          <w:szCs w:val="24"/>
          <w:lang w:eastAsia="uk-UA" w:bidi="uk-UA"/>
        </w:rPr>
        <w:t>Для потенційних покупців юридичних осіб, фізичних осіб-підприємців:</w:t>
      </w:r>
    </w:p>
    <w:p w14:paraId="4EC5ADC8" w14:textId="77777777" w:rsidR="006A2242" w:rsidRPr="007349D5" w:rsidRDefault="006A2242" w:rsidP="006A2242">
      <w:pPr>
        <w:pStyle w:val="12"/>
        <w:numPr>
          <w:ilvl w:val="0"/>
          <w:numId w:val="3"/>
        </w:numPr>
        <w:tabs>
          <w:tab w:val="left" w:pos="426"/>
        </w:tabs>
        <w:spacing w:after="0"/>
        <w:ind w:firstLine="360"/>
        <w:jc w:val="both"/>
      </w:pPr>
      <w:r w:rsidRPr="007349D5">
        <w:rPr>
          <w:sz w:val="24"/>
          <w:szCs w:val="24"/>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14:paraId="10A8BDC8" w14:textId="77777777" w:rsidR="006A2242" w:rsidRPr="007349D5" w:rsidRDefault="006A2242" w:rsidP="006A2242">
      <w:pPr>
        <w:pStyle w:val="12"/>
        <w:numPr>
          <w:ilvl w:val="0"/>
          <w:numId w:val="3"/>
        </w:numPr>
        <w:spacing w:after="0"/>
        <w:ind w:firstLine="360"/>
        <w:jc w:val="both"/>
      </w:pPr>
      <w:r w:rsidRPr="007349D5">
        <w:rPr>
          <w:sz w:val="24"/>
          <w:szCs w:val="24"/>
          <w:lang w:eastAsia="uk-UA" w:bidi="uk-UA"/>
        </w:rPr>
        <w:t>документ, що підтверджує реєстрацію іноземної особи у країні її місцезнаходження (витяг із торгівельного, банківською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34855941" w14:textId="77777777" w:rsidR="006A2242" w:rsidRPr="007349D5" w:rsidRDefault="006A2242" w:rsidP="006A2242">
      <w:pPr>
        <w:pStyle w:val="12"/>
        <w:numPr>
          <w:ilvl w:val="0"/>
          <w:numId w:val="3"/>
        </w:numPr>
        <w:tabs>
          <w:tab w:val="left" w:pos="426"/>
        </w:tabs>
        <w:spacing w:after="0"/>
        <w:ind w:firstLine="357"/>
        <w:jc w:val="both"/>
      </w:pPr>
      <w:r w:rsidRPr="007349D5">
        <w:rPr>
          <w:sz w:val="24"/>
          <w:szCs w:val="24"/>
          <w:lang w:eastAsia="uk-UA" w:bidi="uk-UA"/>
        </w:rPr>
        <w:t xml:space="preserve">інформація про кінцевого </w:t>
      </w:r>
      <w:proofErr w:type="spellStart"/>
      <w:r w:rsidRPr="007349D5">
        <w:rPr>
          <w:sz w:val="24"/>
          <w:szCs w:val="24"/>
          <w:lang w:eastAsia="uk-UA" w:bidi="uk-UA"/>
        </w:rPr>
        <w:t>бенефіціарного</w:t>
      </w:r>
      <w:proofErr w:type="spellEnd"/>
      <w:r w:rsidRPr="007349D5">
        <w:rPr>
          <w:sz w:val="24"/>
          <w:szCs w:val="24"/>
          <w:lang w:eastAsia="uk-UA" w:bidi="uk-UA"/>
        </w:rPr>
        <w:t xml:space="preserve"> власника. Якщо особа не має кінцевого </w:t>
      </w:r>
      <w:proofErr w:type="spellStart"/>
      <w:r w:rsidRPr="007349D5">
        <w:rPr>
          <w:sz w:val="24"/>
          <w:szCs w:val="24"/>
          <w:lang w:eastAsia="uk-UA" w:bidi="uk-UA"/>
        </w:rPr>
        <w:t>бенефіціарного</w:t>
      </w:r>
      <w:proofErr w:type="spellEnd"/>
      <w:r w:rsidRPr="007349D5">
        <w:rPr>
          <w:sz w:val="24"/>
          <w:szCs w:val="24"/>
          <w:lang w:eastAsia="uk-UA" w:bidi="uk-UA"/>
        </w:rPr>
        <w:t xml:space="preserve"> власника, зазначається інформація про відсутність кінцевого </w:t>
      </w:r>
      <w:proofErr w:type="spellStart"/>
      <w:r w:rsidRPr="007349D5">
        <w:rPr>
          <w:sz w:val="24"/>
          <w:szCs w:val="24"/>
          <w:lang w:eastAsia="uk-UA" w:bidi="uk-UA"/>
        </w:rPr>
        <w:t>бенефіціарного</w:t>
      </w:r>
      <w:proofErr w:type="spellEnd"/>
      <w:r w:rsidRPr="007349D5">
        <w:rPr>
          <w:sz w:val="24"/>
          <w:szCs w:val="24"/>
          <w:lang w:eastAsia="uk-UA" w:bidi="uk-UA"/>
        </w:rPr>
        <w:t xml:space="preserve"> власника і про причину його відсутності;</w:t>
      </w:r>
    </w:p>
    <w:p w14:paraId="7ABDE3E8" w14:textId="77777777" w:rsidR="006A2242" w:rsidRPr="007349D5" w:rsidRDefault="006A2242" w:rsidP="006A2242">
      <w:pPr>
        <w:pStyle w:val="12"/>
        <w:numPr>
          <w:ilvl w:val="0"/>
          <w:numId w:val="3"/>
        </w:numPr>
        <w:tabs>
          <w:tab w:val="left" w:pos="426"/>
        </w:tabs>
        <w:spacing w:after="0"/>
        <w:ind w:firstLine="357"/>
        <w:jc w:val="both"/>
      </w:pPr>
      <w:r w:rsidRPr="007349D5">
        <w:rPr>
          <w:sz w:val="24"/>
          <w:szCs w:val="24"/>
          <w:lang w:eastAsia="uk-UA" w:bidi="uk-UA"/>
        </w:rPr>
        <w:t>витяг з реєстру платників ПДВ або інформацію про те, що потенційний покупець не є платником ПДВ.</w:t>
      </w:r>
    </w:p>
    <w:p w14:paraId="61DD3E8E" w14:textId="77777777" w:rsidR="006A2242" w:rsidRPr="007349D5" w:rsidRDefault="006A2242" w:rsidP="006A2242">
      <w:pPr>
        <w:pStyle w:val="12"/>
        <w:tabs>
          <w:tab w:val="left" w:pos="426"/>
        </w:tabs>
        <w:spacing w:after="0"/>
        <w:ind w:left="357"/>
        <w:jc w:val="both"/>
      </w:pPr>
    </w:p>
    <w:p w14:paraId="7FB5B06A" w14:textId="77777777" w:rsidR="006A2242" w:rsidRDefault="006A2242" w:rsidP="006A2242">
      <w:pPr>
        <w:pStyle w:val="12"/>
        <w:numPr>
          <w:ilvl w:val="0"/>
          <w:numId w:val="2"/>
        </w:numPr>
        <w:spacing w:after="0"/>
        <w:jc w:val="both"/>
      </w:pPr>
      <w:r w:rsidRPr="007349D5">
        <w:rPr>
          <w:sz w:val="24"/>
          <w:szCs w:val="24"/>
          <w:lang w:eastAsia="uk-UA" w:bidi="uk-UA"/>
        </w:rPr>
        <w:t xml:space="preserve">Документ, що підтверджує сплату реєстраційного внеску, а також документ, що </w:t>
      </w:r>
      <w:r>
        <w:rPr>
          <w:color w:val="000000"/>
          <w:sz w:val="24"/>
          <w:szCs w:val="24"/>
          <w:lang w:eastAsia="uk-UA" w:bidi="uk-UA"/>
        </w:rPr>
        <w:t>підтверджує сплату гарантійного внеску учасником.</w:t>
      </w:r>
    </w:p>
    <w:p w14:paraId="783DC2BF" w14:textId="77777777" w:rsidR="006A2242" w:rsidRDefault="006A2242" w:rsidP="006A2242">
      <w:pPr>
        <w:jc w:val="both"/>
      </w:pPr>
    </w:p>
    <w:p w14:paraId="74651D7C" w14:textId="77777777" w:rsidR="006A2242" w:rsidRDefault="006A2242" w:rsidP="006A2242">
      <w:pPr>
        <w:jc w:val="right"/>
        <w:rPr>
          <w:rFonts w:ascii="Times New Roman" w:hAnsi="Times New Roman" w:cs="Times New Roman"/>
          <w:b/>
          <w:bCs/>
          <w:color w:val="000000"/>
          <w:sz w:val="24"/>
          <w:szCs w:val="24"/>
          <w:lang w:eastAsia="uk-UA" w:bidi="uk-UA"/>
        </w:rPr>
      </w:pPr>
    </w:p>
    <w:p w14:paraId="662900E0" w14:textId="77777777" w:rsidR="006A2242" w:rsidRDefault="006A2242" w:rsidP="006A2242">
      <w:pPr>
        <w:jc w:val="right"/>
        <w:rPr>
          <w:rFonts w:ascii="Times New Roman" w:hAnsi="Times New Roman" w:cs="Times New Roman"/>
          <w:b/>
          <w:bCs/>
          <w:color w:val="000000"/>
          <w:sz w:val="24"/>
          <w:szCs w:val="24"/>
          <w:lang w:eastAsia="uk-UA" w:bidi="uk-UA"/>
        </w:rPr>
      </w:pPr>
    </w:p>
    <w:p w14:paraId="4E1381B1" w14:textId="77777777" w:rsidR="006A2242" w:rsidRDefault="006A2242" w:rsidP="006A2242">
      <w:pPr>
        <w:jc w:val="right"/>
        <w:rPr>
          <w:rFonts w:ascii="Times New Roman" w:hAnsi="Times New Roman" w:cs="Times New Roman"/>
          <w:b/>
          <w:bCs/>
          <w:color w:val="000000"/>
          <w:sz w:val="24"/>
          <w:szCs w:val="24"/>
          <w:lang w:eastAsia="uk-UA" w:bidi="uk-UA"/>
        </w:rPr>
      </w:pPr>
    </w:p>
    <w:p w14:paraId="5D6347DA" w14:textId="77777777" w:rsidR="006A2242" w:rsidRDefault="006A2242" w:rsidP="006A2242">
      <w:pPr>
        <w:jc w:val="right"/>
        <w:rPr>
          <w:rFonts w:ascii="Times New Roman" w:hAnsi="Times New Roman" w:cs="Times New Roman"/>
          <w:b/>
          <w:bCs/>
          <w:color w:val="000000"/>
          <w:sz w:val="24"/>
          <w:szCs w:val="24"/>
          <w:lang w:eastAsia="uk-UA" w:bidi="uk-UA"/>
        </w:rPr>
      </w:pPr>
    </w:p>
    <w:p w14:paraId="44C86D42" w14:textId="77777777" w:rsidR="006A2242" w:rsidRDefault="006A2242" w:rsidP="006A2242">
      <w:pPr>
        <w:jc w:val="right"/>
        <w:rPr>
          <w:rFonts w:ascii="Times New Roman" w:hAnsi="Times New Roman" w:cs="Times New Roman"/>
          <w:b/>
          <w:bCs/>
          <w:color w:val="000000"/>
          <w:sz w:val="24"/>
          <w:szCs w:val="24"/>
          <w:lang w:eastAsia="uk-UA" w:bidi="uk-UA"/>
        </w:rPr>
      </w:pPr>
    </w:p>
    <w:p w14:paraId="58144881" w14:textId="77777777" w:rsidR="006A2242" w:rsidRDefault="006A2242" w:rsidP="006A2242">
      <w:pPr>
        <w:jc w:val="right"/>
        <w:rPr>
          <w:rFonts w:ascii="Times New Roman" w:hAnsi="Times New Roman" w:cs="Times New Roman"/>
          <w:b/>
          <w:bCs/>
          <w:color w:val="000000"/>
          <w:sz w:val="24"/>
          <w:szCs w:val="24"/>
          <w:lang w:eastAsia="uk-UA" w:bidi="uk-UA"/>
        </w:rPr>
      </w:pPr>
    </w:p>
    <w:p w14:paraId="1D2E5A4D" w14:textId="77777777" w:rsidR="006A2242" w:rsidRDefault="006A2242" w:rsidP="006A2242">
      <w:pPr>
        <w:jc w:val="right"/>
        <w:rPr>
          <w:rFonts w:ascii="Times New Roman" w:hAnsi="Times New Roman" w:cs="Times New Roman"/>
          <w:b/>
          <w:bCs/>
          <w:color w:val="000000"/>
          <w:sz w:val="24"/>
          <w:szCs w:val="24"/>
          <w:lang w:eastAsia="uk-UA" w:bidi="uk-UA"/>
        </w:rPr>
      </w:pPr>
    </w:p>
    <w:p w14:paraId="164B02DC" w14:textId="77777777" w:rsidR="006A2242" w:rsidRDefault="006A2242" w:rsidP="006A2242">
      <w:pPr>
        <w:jc w:val="right"/>
        <w:rPr>
          <w:rFonts w:ascii="Times New Roman" w:hAnsi="Times New Roman" w:cs="Times New Roman"/>
          <w:b/>
          <w:bCs/>
          <w:color w:val="000000"/>
          <w:sz w:val="24"/>
          <w:szCs w:val="24"/>
          <w:lang w:eastAsia="uk-UA" w:bidi="uk-UA"/>
        </w:rPr>
      </w:pPr>
    </w:p>
    <w:p w14:paraId="56B95EF4" w14:textId="77777777" w:rsidR="006A2242" w:rsidRDefault="006A2242" w:rsidP="006A2242">
      <w:pPr>
        <w:jc w:val="right"/>
        <w:rPr>
          <w:rFonts w:ascii="Times New Roman" w:hAnsi="Times New Roman" w:cs="Times New Roman"/>
          <w:b/>
          <w:bCs/>
          <w:color w:val="000000"/>
          <w:sz w:val="24"/>
          <w:szCs w:val="24"/>
          <w:lang w:eastAsia="uk-UA" w:bidi="uk-UA"/>
        </w:rPr>
      </w:pPr>
    </w:p>
    <w:p w14:paraId="207C96DA" w14:textId="77777777" w:rsidR="006A2242" w:rsidRDefault="006A2242" w:rsidP="006A2242">
      <w:pPr>
        <w:jc w:val="right"/>
        <w:rPr>
          <w:rFonts w:ascii="Times New Roman" w:hAnsi="Times New Roman" w:cs="Times New Roman"/>
          <w:b/>
          <w:bCs/>
          <w:color w:val="000000"/>
          <w:sz w:val="24"/>
          <w:szCs w:val="24"/>
          <w:lang w:eastAsia="uk-UA" w:bidi="uk-UA"/>
        </w:rPr>
      </w:pPr>
    </w:p>
    <w:p w14:paraId="66B3E55C" w14:textId="77777777" w:rsidR="006A2242" w:rsidRDefault="006A2242" w:rsidP="006A2242">
      <w:pPr>
        <w:jc w:val="right"/>
        <w:rPr>
          <w:rFonts w:ascii="Times New Roman" w:hAnsi="Times New Roman" w:cs="Times New Roman"/>
          <w:b/>
          <w:bCs/>
          <w:color w:val="000000"/>
          <w:sz w:val="24"/>
          <w:szCs w:val="24"/>
          <w:lang w:eastAsia="uk-UA" w:bidi="uk-UA"/>
        </w:rPr>
      </w:pPr>
    </w:p>
    <w:p w14:paraId="1E72F528" w14:textId="77777777" w:rsidR="006A2242" w:rsidRDefault="006A2242" w:rsidP="006A2242">
      <w:pPr>
        <w:jc w:val="right"/>
        <w:rPr>
          <w:rFonts w:ascii="Times New Roman" w:hAnsi="Times New Roman" w:cs="Times New Roman"/>
          <w:b/>
          <w:bCs/>
          <w:color w:val="000000"/>
          <w:sz w:val="24"/>
          <w:szCs w:val="24"/>
          <w:lang w:eastAsia="uk-UA" w:bidi="uk-UA"/>
        </w:rPr>
      </w:pPr>
    </w:p>
    <w:p w14:paraId="3B33C73D" w14:textId="77777777" w:rsidR="006A2242" w:rsidRDefault="006A2242" w:rsidP="006A2242">
      <w:pPr>
        <w:jc w:val="right"/>
        <w:rPr>
          <w:rFonts w:ascii="Times New Roman" w:hAnsi="Times New Roman" w:cs="Times New Roman"/>
          <w:b/>
          <w:bCs/>
          <w:color w:val="000000"/>
          <w:sz w:val="24"/>
          <w:szCs w:val="24"/>
          <w:lang w:eastAsia="uk-UA" w:bidi="uk-UA"/>
        </w:rPr>
      </w:pPr>
    </w:p>
    <w:p w14:paraId="4C6F427B" w14:textId="77777777" w:rsidR="006A2242" w:rsidRDefault="006A2242" w:rsidP="006A2242">
      <w:pPr>
        <w:jc w:val="right"/>
        <w:rPr>
          <w:rFonts w:ascii="Times New Roman" w:hAnsi="Times New Roman" w:cs="Times New Roman"/>
          <w:b/>
          <w:bCs/>
          <w:color w:val="000000"/>
          <w:sz w:val="24"/>
          <w:szCs w:val="24"/>
          <w:lang w:eastAsia="uk-UA" w:bidi="uk-UA"/>
        </w:rPr>
      </w:pPr>
    </w:p>
    <w:p w14:paraId="635641EC" w14:textId="77777777" w:rsidR="006A2242" w:rsidRDefault="006A2242" w:rsidP="006A2242">
      <w:pPr>
        <w:jc w:val="right"/>
        <w:rPr>
          <w:rFonts w:ascii="Times New Roman" w:hAnsi="Times New Roman" w:cs="Times New Roman"/>
          <w:b/>
          <w:bCs/>
          <w:color w:val="000000"/>
          <w:sz w:val="24"/>
          <w:szCs w:val="24"/>
          <w:lang w:eastAsia="uk-UA" w:bidi="uk-UA"/>
        </w:rPr>
      </w:pPr>
    </w:p>
    <w:p w14:paraId="7F2BE162" w14:textId="77777777" w:rsidR="006A2242" w:rsidRPr="00E73D2B" w:rsidRDefault="006A2242" w:rsidP="006A2242">
      <w:pPr>
        <w:jc w:val="right"/>
        <w:rPr>
          <w:rFonts w:ascii="Times New Roman" w:hAnsi="Times New Roman" w:cs="Times New Roman"/>
          <w:b/>
          <w:bCs/>
          <w:sz w:val="24"/>
          <w:szCs w:val="24"/>
          <w:lang w:eastAsia="uk-UA" w:bidi="uk-UA"/>
        </w:rPr>
      </w:pPr>
      <w:r w:rsidRPr="00E73D2B">
        <w:rPr>
          <w:rFonts w:ascii="Times New Roman" w:hAnsi="Times New Roman" w:cs="Times New Roman"/>
          <w:b/>
          <w:bCs/>
          <w:sz w:val="24"/>
          <w:szCs w:val="24"/>
          <w:lang w:eastAsia="uk-UA" w:bidi="uk-UA"/>
        </w:rPr>
        <w:t>Додаток 3</w:t>
      </w:r>
    </w:p>
    <w:p w14:paraId="517266F5" w14:textId="77777777" w:rsidR="006A2242" w:rsidRPr="00E73D2B" w:rsidRDefault="006A2242" w:rsidP="006A2242">
      <w:pPr>
        <w:spacing w:after="0" w:line="240" w:lineRule="auto"/>
        <w:jc w:val="center"/>
        <w:rPr>
          <w:rFonts w:ascii="Times New Roman" w:hAnsi="Times New Roman" w:cs="Times New Roman"/>
          <w:b/>
          <w:bCs/>
          <w:sz w:val="24"/>
          <w:szCs w:val="24"/>
          <w:lang w:eastAsia="uk-UA" w:bidi="uk-UA"/>
        </w:rPr>
      </w:pPr>
      <w:r w:rsidRPr="00E73D2B">
        <w:rPr>
          <w:rFonts w:ascii="Times New Roman" w:hAnsi="Times New Roman" w:cs="Times New Roman"/>
          <w:b/>
          <w:bCs/>
          <w:sz w:val="24"/>
          <w:szCs w:val="24"/>
          <w:lang w:eastAsia="uk-UA" w:bidi="uk-UA"/>
        </w:rPr>
        <w:t>Проект Договору</w:t>
      </w:r>
    </w:p>
    <w:p w14:paraId="2CE4B6AC" w14:textId="77777777" w:rsidR="006A2242" w:rsidRPr="00E73D2B" w:rsidRDefault="006A2242" w:rsidP="006A2242">
      <w:pPr>
        <w:spacing w:after="0" w:line="240" w:lineRule="auto"/>
        <w:jc w:val="center"/>
        <w:rPr>
          <w:rFonts w:ascii="Times New Roman" w:hAnsi="Times New Roman" w:cs="Times New Roman"/>
          <w:b/>
          <w:bCs/>
          <w:sz w:val="24"/>
          <w:szCs w:val="24"/>
          <w:lang w:eastAsia="uk-UA" w:bidi="uk-UA"/>
        </w:rPr>
      </w:pPr>
      <w:r w:rsidRPr="00E73D2B">
        <w:rPr>
          <w:rFonts w:ascii="Times New Roman" w:hAnsi="Times New Roman" w:cs="Times New Roman"/>
          <w:b/>
          <w:bCs/>
          <w:sz w:val="24"/>
          <w:szCs w:val="24"/>
          <w:lang w:eastAsia="uk-UA" w:bidi="uk-UA"/>
        </w:rPr>
        <w:lastRenderedPageBreak/>
        <w:t>Договір №_________</w:t>
      </w:r>
    </w:p>
    <w:p w14:paraId="5D40AD03" w14:textId="77777777" w:rsidR="006A2242" w:rsidRPr="00E73D2B" w:rsidRDefault="006A2242" w:rsidP="006A2242">
      <w:pPr>
        <w:pStyle w:val="3"/>
        <w:spacing w:after="0" w:line="276" w:lineRule="auto"/>
        <w:ind w:firstLine="709"/>
        <w:jc w:val="both"/>
        <w:rPr>
          <w:rFonts w:ascii="Times New Roman" w:hAnsi="Times New Roman" w:cs="Times New Roman"/>
          <w:bCs/>
          <w:sz w:val="24"/>
          <w:szCs w:val="24"/>
          <w:lang w:eastAsia="ru-RU"/>
        </w:rPr>
      </w:pPr>
      <w:r w:rsidRPr="00E73D2B">
        <w:rPr>
          <w:sz w:val="24"/>
          <w:szCs w:val="24"/>
          <w:lang w:eastAsia="ru-RU"/>
        </w:rPr>
        <w:t xml:space="preserve">м. ____________                                           </w:t>
      </w:r>
      <w:r w:rsidR="00EA4D0C" w:rsidRPr="00E73D2B">
        <w:rPr>
          <w:sz w:val="24"/>
          <w:szCs w:val="24"/>
          <w:lang w:eastAsia="ru-RU"/>
        </w:rPr>
        <w:t xml:space="preserve">  </w:t>
      </w:r>
      <w:r w:rsidR="00EA4D0C" w:rsidRPr="00E73D2B">
        <w:rPr>
          <w:sz w:val="24"/>
          <w:szCs w:val="24"/>
          <w:lang w:eastAsia="ru-RU"/>
        </w:rPr>
        <w:tab/>
        <w:t xml:space="preserve">               </w:t>
      </w:r>
      <w:r w:rsidRPr="00E73D2B">
        <w:rPr>
          <w:sz w:val="24"/>
          <w:szCs w:val="24"/>
        </w:rPr>
        <w:t>"__ "___________ 2021 р.</w:t>
      </w:r>
    </w:p>
    <w:p w14:paraId="153A45B4" w14:textId="77777777" w:rsidR="006A2242" w:rsidRPr="00E73D2B" w:rsidRDefault="006A2242" w:rsidP="006A2242">
      <w:pPr>
        <w:pStyle w:val="3"/>
        <w:spacing w:after="0" w:line="276" w:lineRule="auto"/>
        <w:jc w:val="both"/>
        <w:rPr>
          <w:sz w:val="24"/>
          <w:szCs w:val="24"/>
          <w:lang w:eastAsia="x-none"/>
        </w:rPr>
      </w:pPr>
    </w:p>
    <w:p w14:paraId="7790B64C" w14:textId="77777777" w:rsidR="006A2242" w:rsidRPr="00E73D2B" w:rsidRDefault="006A2242" w:rsidP="006A2242">
      <w:pPr>
        <w:widowControl w:val="0"/>
        <w:spacing w:after="0" w:line="240" w:lineRule="auto"/>
        <w:ind w:firstLine="708"/>
        <w:jc w:val="both"/>
        <w:rPr>
          <w:rFonts w:ascii="Times New Roman" w:hAnsi="Times New Roman" w:cs="Times New Roman"/>
          <w:sz w:val="24"/>
          <w:szCs w:val="24"/>
          <w:lang w:eastAsia="uk-UA" w:bidi="uk-UA"/>
        </w:rPr>
      </w:pPr>
      <w:r w:rsidRPr="00E73D2B">
        <w:rPr>
          <w:rFonts w:ascii="Times New Roman" w:hAnsi="Times New Roman" w:cs="Times New Roman"/>
        </w:rPr>
        <w:t>___________________________,</w:t>
      </w:r>
      <w:r w:rsidRPr="00E73D2B">
        <w:t xml:space="preserve"> </w:t>
      </w:r>
      <w:r w:rsidRPr="00E73D2B">
        <w:rPr>
          <w:rFonts w:ascii="Times New Roman" w:hAnsi="Times New Roman" w:cs="Times New Roman"/>
          <w:sz w:val="24"/>
          <w:szCs w:val="24"/>
          <w:lang w:eastAsia="uk-UA" w:bidi="uk-UA"/>
        </w:rPr>
        <w:t>(надалі іменується – "Продавець") в особі ________________________________, який діє на підставі ________________________, та _____________________(юридична особа або прізвище, ім'я та по батькові громадянина із зазначенням даних  паспорта  або  документа,  який засвідчує особу, орган  реєстрації,  дата  та  реєстраційний  номер) (надалі іменується – "Покупець"), в особі ____________________________(посада, прізвище, ім'я та по батькові громадянина (дані паспорта або документ, який засвідчує особу), який діє на підставі ______________________, з іншої сторони (в подальшому разом іменуються - Сторони, а кожна окремо – Сторона) уклали цей Договір (надалі іменується - Договір) про наступне:</w:t>
      </w:r>
    </w:p>
    <w:p w14:paraId="05AE6C63" w14:textId="77777777" w:rsidR="006A2242" w:rsidRPr="00E73D2B" w:rsidRDefault="006A2242" w:rsidP="006A2242">
      <w:pPr>
        <w:widowControl w:val="0"/>
        <w:spacing w:after="0" w:line="240" w:lineRule="auto"/>
        <w:ind w:firstLine="708"/>
        <w:jc w:val="both"/>
      </w:pPr>
    </w:p>
    <w:p w14:paraId="0F80BF4D" w14:textId="77777777" w:rsidR="006A2242" w:rsidRPr="00E73D2B" w:rsidRDefault="006A2242" w:rsidP="006A2242">
      <w:pPr>
        <w:numPr>
          <w:ilvl w:val="0"/>
          <w:numId w:val="4"/>
        </w:numPr>
        <w:spacing w:after="0" w:line="240" w:lineRule="auto"/>
        <w:ind w:left="0"/>
        <w:jc w:val="center"/>
        <w:rPr>
          <w:rFonts w:ascii="Times New Roman" w:hAnsi="Times New Roman" w:cs="Times New Roman"/>
          <w:b/>
        </w:rPr>
      </w:pPr>
      <w:r w:rsidRPr="00E73D2B">
        <w:rPr>
          <w:rFonts w:ascii="Times New Roman" w:hAnsi="Times New Roman" w:cs="Times New Roman"/>
          <w:b/>
        </w:rPr>
        <w:t>МЕТА ТА ПРЕДМЕТ ДОГОВОРУ</w:t>
      </w:r>
    </w:p>
    <w:p w14:paraId="59379C53" w14:textId="77777777" w:rsidR="006A2242" w:rsidRPr="00E73D2B" w:rsidRDefault="006A2242" w:rsidP="006A2242">
      <w:pPr>
        <w:numPr>
          <w:ilvl w:val="1"/>
          <w:numId w:val="4"/>
        </w:numPr>
        <w:spacing w:after="0" w:line="240" w:lineRule="auto"/>
        <w:ind w:left="0" w:firstLine="284"/>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 xml:space="preserve">Предмет Договору продаж автомобіля </w:t>
      </w:r>
      <w:r w:rsidR="00EA4D0C" w:rsidRPr="00E73D2B">
        <w:rPr>
          <w:rFonts w:ascii="Times New Roman" w:eastAsia="Times New Roman" w:hAnsi="Times New Roman" w:cs="Times New Roman"/>
          <w:bCs/>
          <w:sz w:val="24"/>
          <w:szCs w:val="24"/>
          <w:lang w:eastAsia="uk-UA" w:bidi="uk-UA"/>
        </w:rPr>
        <w:t>ВАЗ-21114</w:t>
      </w:r>
      <w:r w:rsidRPr="00E73D2B">
        <w:rPr>
          <w:rFonts w:ascii="Times New Roman" w:eastAsia="Times New Roman" w:hAnsi="Times New Roman" w:cs="Times New Roman"/>
          <w:bCs/>
          <w:sz w:val="24"/>
          <w:szCs w:val="24"/>
          <w:lang w:eastAsia="uk-UA" w:bidi="uk-UA"/>
        </w:rPr>
        <w:t xml:space="preserve">. </w:t>
      </w:r>
      <w:r w:rsidRPr="00E73D2B">
        <w:rPr>
          <w:rFonts w:ascii="Times New Roman" w:hAnsi="Times New Roman" w:cs="Times New Roman"/>
          <w:sz w:val="24"/>
          <w:szCs w:val="24"/>
          <w:lang w:eastAsia="uk-UA" w:bidi="uk-UA"/>
        </w:rPr>
        <w:t>ДК 021:2015 - 34110000-1 Легкові автомобілі (надалі – Майно).</w:t>
      </w:r>
    </w:p>
    <w:p w14:paraId="45751490" w14:textId="77777777" w:rsidR="006A2242" w:rsidRPr="00E73D2B" w:rsidRDefault="006A2242" w:rsidP="006A2242">
      <w:pPr>
        <w:numPr>
          <w:ilvl w:val="1"/>
          <w:numId w:val="4"/>
        </w:numPr>
        <w:spacing w:after="0" w:line="240" w:lineRule="auto"/>
        <w:ind w:left="0" w:firstLine="284"/>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Продавець зобов'язується передати у власність Покупцю Майно, яке є державною  власністю, а Покупець  зобов'язується  прийняти Майно, сплатити  ціну  відповідно  до  умов цього Договору,  та  за власний рахунок здійснити державну реєстрацію (перереєстрацію) Майна, у порядку та в строк, визначений законодавством.</w:t>
      </w:r>
    </w:p>
    <w:p w14:paraId="37A2AE2E" w14:textId="77777777" w:rsidR="006A2242" w:rsidRPr="00E73D2B" w:rsidRDefault="006A2242" w:rsidP="006A2242">
      <w:pPr>
        <w:spacing w:after="0" w:line="240" w:lineRule="auto"/>
        <w:ind w:firstLine="284"/>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1.3. Право власності на Майно переходить до Покупця з моменту його державної реєстрації (перереєстрації).</w:t>
      </w:r>
    </w:p>
    <w:p w14:paraId="7700FAB1" w14:textId="77777777" w:rsidR="006A2242" w:rsidRPr="00E73D2B" w:rsidRDefault="006A2242" w:rsidP="006A2242">
      <w:pPr>
        <w:spacing w:after="0" w:line="240" w:lineRule="auto"/>
        <w:ind w:firstLine="284"/>
        <w:jc w:val="both"/>
        <w:rPr>
          <w:rFonts w:ascii="Times New Roman" w:hAnsi="Times New Roman" w:cs="Times New Roman"/>
          <w:sz w:val="24"/>
          <w:szCs w:val="24"/>
          <w:lang w:eastAsia="uk-UA" w:bidi="uk-UA"/>
        </w:rPr>
      </w:pPr>
      <w:r w:rsidRPr="00E73D2B">
        <w:rPr>
          <w:rFonts w:ascii="Times New Roman" w:hAnsi="Times New Roman" w:cs="Times New Roman"/>
          <w:sz w:val="24"/>
          <w:szCs w:val="24"/>
        </w:rPr>
        <w:t>1.4</w:t>
      </w:r>
      <w:r w:rsidRPr="00E73D2B">
        <w:t xml:space="preserve">. </w:t>
      </w:r>
      <w:r w:rsidRPr="00E73D2B">
        <w:rPr>
          <w:rFonts w:ascii="Times New Roman" w:hAnsi="Times New Roman" w:cs="Times New Roman"/>
          <w:sz w:val="24"/>
          <w:szCs w:val="24"/>
          <w:lang w:eastAsia="uk-UA" w:bidi="uk-UA"/>
        </w:rPr>
        <w:t>Згідно  з  висновком про вартість Майна, погодженого регіональним відділенням ФДМУ по Львівській, Закарпатській та Волинській областях 08.11.2021 року, ринкова в</w:t>
      </w:r>
      <w:r w:rsidR="00EA4D0C" w:rsidRPr="00E73D2B">
        <w:rPr>
          <w:rFonts w:ascii="Times New Roman" w:hAnsi="Times New Roman" w:cs="Times New Roman"/>
          <w:sz w:val="24"/>
          <w:szCs w:val="24"/>
          <w:lang w:eastAsia="uk-UA" w:bidi="uk-UA"/>
        </w:rPr>
        <w:t>артість Майна становить 50780</w:t>
      </w:r>
      <w:r w:rsidRPr="00E73D2B">
        <w:rPr>
          <w:rFonts w:ascii="Times New Roman" w:hAnsi="Times New Roman" w:cs="Times New Roman"/>
          <w:sz w:val="24"/>
          <w:szCs w:val="24"/>
          <w:lang w:eastAsia="uk-UA" w:bidi="uk-UA"/>
        </w:rPr>
        <w:t xml:space="preserve"> гривень, без ПДВ.</w:t>
      </w:r>
    </w:p>
    <w:p w14:paraId="7B9E4C49" w14:textId="77777777" w:rsidR="006A2242" w:rsidRPr="00E73D2B" w:rsidRDefault="006A2242" w:rsidP="006A2242">
      <w:pPr>
        <w:spacing w:after="0" w:line="240" w:lineRule="auto"/>
        <w:ind w:firstLine="284"/>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1.5. У  результаті  продажу  на  аукціоні  Майно продано за ____________________грн, в т. ч.  ПДВ _________________ грн.</w:t>
      </w:r>
    </w:p>
    <w:p w14:paraId="02E1939F" w14:textId="77777777" w:rsidR="006A2242" w:rsidRPr="00E73D2B" w:rsidRDefault="006A2242" w:rsidP="006A2242">
      <w:pPr>
        <w:spacing w:after="0" w:line="240" w:lineRule="auto"/>
        <w:ind w:firstLine="284"/>
        <w:jc w:val="both"/>
      </w:pPr>
    </w:p>
    <w:p w14:paraId="22E8DB0F"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ІІ. ПОРЯДОК РОЗРАХУНКІВ ЗА ПРИДБАНЕ МАЙНО</w:t>
      </w:r>
    </w:p>
    <w:p w14:paraId="5A288CF1"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b/>
        </w:rPr>
        <w:tab/>
      </w:r>
      <w:r w:rsidRPr="00E73D2B">
        <w:rPr>
          <w:rFonts w:ascii="Times New Roman" w:hAnsi="Times New Roman" w:cs="Times New Roman"/>
          <w:sz w:val="24"/>
          <w:szCs w:val="24"/>
          <w:lang w:eastAsia="uk-UA" w:bidi="uk-UA"/>
        </w:rPr>
        <w:t>2.1. Покупець  зобов'язаний  протягом  5  банківських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p w14:paraId="60B3D6C3"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2.2. Розрахунки за Майно здійснюються у безготівковій формі з рахунка Покупця, зазначеного у розділі «ПІДПИСИ ТА РЕКВІЗИТИ СТОРІН» на рахунок Продавця, зазначеного у розділі «ПІДПИСИ ТА РЕКВІЗИТИ СТОРІН».</w:t>
      </w:r>
    </w:p>
    <w:p w14:paraId="6E42CF2E"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ІІІ. ПЕРЕДАЧА МАЙНА</w:t>
      </w:r>
    </w:p>
    <w:p w14:paraId="1412F779"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tab/>
      </w:r>
      <w:r w:rsidRPr="00E73D2B">
        <w:rPr>
          <w:rFonts w:ascii="Times New Roman" w:hAnsi="Times New Roman" w:cs="Times New Roman"/>
          <w:sz w:val="24"/>
          <w:szCs w:val="24"/>
          <w:lang w:eastAsia="uk-UA" w:bidi="uk-UA"/>
        </w:rPr>
        <w:t>3.1. 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 але не пізніше 10 днів з моменту отримання Продавцем коштів на поточний рахунок.</w:t>
      </w:r>
    </w:p>
    <w:p w14:paraId="36AC95D4"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3.2. Передача Майна Продавцем і прийняття його Покупцем засвідчується актом прийому-передачі, який підписується Сторонами.</w:t>
      </w:r>
    </w:p>
    <w:p w14:paraId="15FCBAB0"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ІV. ПРАВА ТА ОБОВ’ЯЗКИ СТОРІН</w:t>
      </w:r>
    </w:p>
    <w:p w14:paraId="1B92AF28"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tab/>
      </w:r>
      <w:r w:rsidRPr="00E73D2B">
        <w:rPr>
          <w:rFonts w:ascii="Times New Roman" w:hAnsi="Times New Roman" w:cs="Times New Roman"/>
          <w:sz w:val="24"/>
          <w:szCs w:val="24"/>
          <w:lang w:eastAsia="uk-UA" w:bidi="uk-UA"/>
        </w:rPr>
        <w:t>4.1. Кожна  Сторона  зобов'язується  виконувати  обов'язки, покладені  на  неї  цим  Договором,  та  сприяти  іншій  Стороні у виконанні її обов'язків.</w:t>
      </w:r>
    </w:p>
    <w:p w14:paraId="6556545E"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4.2. Сторони несуть матеріальну відповідальність за невиконання або неналежне виконання умов цього Договору.</w:t>
      </w:r>
    </w:p>
    <w:p w14:paraId="3BEF74E3"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lang w:val="en-US"/>
        </w:rPr>
        <w:t>V</w:t>
      </w:r>
      <w:r w:rsidRPr="00E73D2B">
        <w:rPr>
          <w:rFonts w:ascii="Times New Roman" w:hAnsi="Times New Roman" w:cs="Times New Roman"/>
          <w:b/>
        </w:rPr>
        <w:t>. ОБОВ</w:t>
      </w:r>
      <w:r w:rsidRPr="00E73D2B">
        <w:rPr>
          <w:rFonts w:ascii="Times New Roman" w:hAnsi="Times New Roman" w:cs="Times New Roman"/>
          <w:b/>
          <w:lang w:val="ru-RU"/>
        </w:rPr>
        <w:t>’</w:t>
      </w:r>
      <w:r w:rsidRPr="00E73D2B">
        <w:rPr>
          <w:rFonts w:ascii="Times New Roman" w:hAnsi="Times New Roman" w:cs="Times New Roman"/>
          <w:b/>
        </w:rPr>
        <w:t>ЯЗКИ ПОКУПЦЯ</w:t>
      </w:r>
    </w:p>
    <w:p w14:paraId="6C640107"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b/>
        </w:rPr>
        <w:tab/>
      </w:r>
      <w:r w:rsidRPr="00E73D2B">
        <w:rPr>
          <w:rFonts w:ascii="Times New Roman" w:hAnsi="Times New Roman" w:cs="Times New Roman"/>
          <w:sz w:val="24"/>
          <w:szCs w:val="24"/>
          <w:lang w:eastAsia="uk-UA" w:bidi="uk-UA"/>
        </w:rPr>
        <w:t>5.1. Покупець зобов'язаний:</w:t>
      </w:r>
    </w:p>
    <w:p w14:paraId="53885E35"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 в  установлений цим Договором строк та порядок сплатити вартість Майна;</w:t>
      </w:r>
    </w:p>
    <w:p w14:paraId="3192EA0D"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 в установленому законодавством порядку та строк за власний рахунок здійснити державну реєстрацію (перереєстрацію) Майна;</w:t>
      </w:r>
    </w:p>
    <w:p w14:paraId="6C29C38B"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 в   установлений цим Договором строк прийняти Майно від Продавця.</w:t>
      </w:r>
    </w:p>
    <w:p w14:paraId="193FAEFF"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lastRenderedPageBreak/>
        <w:tab/>
        <w:t>5.2. Покупець зобов'язаний надавати Продавцю необхідні матеріали, відомості,  документи тощо про виконання умов цього Договору. Не перешкоджати Продавцю у  здійсненні  контролю  за виконанням умов цього Договору.</w:t>
      </w:r>
    </w:p>
    <w:p w14:paraId="3B293E16" w14:textId="77777777" w:rsidR="006A2242" w:rsidRPr="00E73D2B" w:rsidRDefault="006A2242" w:rsidP="006A2242">
      <w:pPr>
        <w:spacing w:after="0" w:line="240" w:lineRule="auto"/>
        <w:jc w:val="center"/>
        <w:rPr>
          <w:rFonts w:ascii="Times New Roman" w:hAnsi="Times New Roman" w:cs="Times New Roman"/>
        </w:rPr>
      </w:pPr>
      <w:r w:rsidRPr="00E73D2B">
        <w:rPr>
          <w:rFonts w:ascii="Times New Roman" w:hAnsi="Times New Roman" w:cs="Times New Roman"/>
          <w:b/>
          <w:lang w:val="en-US"/>
        </w:rPr>
        <w:t>V</w:t>
      </w:r>
      <w:r w:rsidRPr="00E73D2B">
        <w:rPr>
          <w:rFonts w:ascii="Times New Roman" w:hAnsi="Times New Roman" w:cs="Times New Roman"/>
          <w:b/>
        </w:rPr>
        <w:t>І. ОБОВ’ЯЗКИ ПРОДАВЦЯ</w:t>
      </w:r>
    </w:p>
    <w:p w14:paraId="383F967A"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b/>
        </w:rPr>
        <w:tab/>
      </w:r>
      <w:r w:rsidRPr="00E73D2B">
        <w:rPr>
          <w:rFonts w:ascii="Times New Roman" w:hAnsi="Times New Roman" w:cs="Times New Roman"/>
          <w:sz w:val="24"/>
          <w:szCs w:val="24"/>
          <w:lang w:eastAsia="uk-UA" w:bidi="uk-UA"/>
        </w:rPr>
        <w:t>6.1. Продавець зобов'язаний:</w:t>
      </w:r>
    </w:p>
    <w:p w14:paraId="7A7CA0E8"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 на умовах цього Договору передати Покупцю Майно.</w:t>
      </w:r>
    </w:p>
    <w:p w14:paraId="1A35D547"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lang w:val="en-US"/>
        </w:rPr>
        <w:t>V</w:t>
      </w:r>
      <w:r w:rsidRPr="00E73D2B">
        <w:rPr>
          <w:rFonts w:ascii="Times New Roman" w:hAnsi="Times New Roman" w:cs="Times New Roman"/>
          <w:b/>
        </w:rPr>
        <w:t>ІІ. ВІДПОВІДАЛЬНІСТЬ СТОРІН</w:t>
      </w:r>
    </w:p>
    <w:p w14:paraId="1E43B4F9" w14:textId="77777777" w:rsidR="006A2242" w:rsidRPr="00E73D2B" w:rsidRDefault="006A2242" w:rsidP="006A2242">
      <w:pPr>
        <w:spacing w:after="0" w:line="240" w:lineRule="auto"/>
        <w:ind w:firstLine="708"/>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2682866E"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7.2. У  разі,  якщо  Покупець  у визначений в п.2.1 Договору строк не здійснить повну оплату вартості Майна, він сплачує Продавцю неустойку в розмірі 20  відсотків  від  вартості продажу  Майна  без ПДВ. При цьому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786BF8DB"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ab/>
        <w:t>7.3. У разі, якщо Покупець в установлені цим Договором строк та порядку, не  прийняв  Майно,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6136F406"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lang w:val="en-US"/>
        </w:rPr>
        <w:t>V</w:t>
      </w:r>
      <w:r w:rsidRPr="00E73D2B">
        <w:rPr>
          <w:rFonts w:ascii="Times New Roman" w:hAnsi="Times New Roman" w:cs="Times New Roman"/>
          <w:b/>
        </w:rPr>
        <w:t>ІІІ. ГАРАНТІЇ ТА ПРЕТЕНЗІЇ</w:t>
      </w:r>
    </w:p>
    <w:p w14:paraId="143C7DCC"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tab/>
      </w:r>
      <w:r w:rsidRPr="00E73D2B">
        <w:rPr>
          <w:rFonts w:ascii="Times New Roman" w:hAnsi="Times New Roman" w:cs="Times New Roman"/>
          <w:sz w:val="24"/>
          <w:szCs w:val="24"/>
          <w:lang w:eastAsia="uk-UA" w:bidi="uk-UA"/>
        </w:rPr>
        <w:t>8.1. Продавець  гарантує,  що  Майно  не є проданим, переданим,  заставленим,  не  перебуває під арештом, судових справ щодо нього немає.</w:t>
      </w:r>
    </w:p>
    <w:p w14:paraId="6FB2B8FF"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ІХ. РИЗИК ВИПАДКОВОЇ ЗАГИБЕЛІ МАЙНА</w:t>
      </w:r>
    </w:p>
    <w:p w14:paraId="36701030"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t xml:space="preserve">            </w:t>
      </w:r>
      <w:r w:rsidRPr="00E73D2B">
        <w:rPr>
          <w:rFonts w:ascii="Times New Roman" w:hAnsi="Times New Roman" w:cs="Times New Roman"/>
          <w:sz w:val="24"/>
          <w:szCs w:val="24"/>
          <w:lang w:eastAsia="uk-UA" w:bidi="uk-UA"/>
        </w:rPr>
        <w:t>9.1. Ризик  випадкової  загибелі або псування Майна несе  Покупець з моменту набуття  права власності на Майно.</w:t>
      </w:r>
    </w:p>
    <w:p w14:paraId="0429DD87"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Х. ФОРС-МАЖОРНІ ОБСТАВИНИ (НЕПЕРЕБОРНА СИЛА)</w:t>
      </w:r>
    </w:p>
    <w:p w14:paraId="55244096"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ACE8B56"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 xml:space="preserve">10.2.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10C46213"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58F321E2"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 xml:space="preserve">10.4. Виконання цього Договору зупиняється на строк неможливості виконання Договору під час обставин непереборної сили. </w:t>
      </w:r>
    </w:p>
    <w:p w14:paraId="0267B0AC"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ХІ. ВИРІШЕННЯ СПОРІВ</w:t>
      </w:r>
    </w:p>
    <w:p w14:paraId="5EF17A98"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14:paraId="70F8F754"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1A3547C1"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ХІІ. СТРОК ДІЇ ДОГОВОРУ</w:t>
      </w:r>
    </w:p>
    <w:p w14:paraId="090E82DF"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12.1. Цей Договір набуває чинності з дати підписання його Сторонами і діє до 31.12.2021 року, але в будь-якому разі до моменту повного виконання Сторонами своїх договірних зобов’язань.</w:t>
      </w:r>
    </w:p>
    <w:p w14:paraId="0CBF4AA1"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12.2. Цей Договір укладається і підписується у 2 примірниках, що мають однакову юридичну силу.</w:t>
      </w:r>
    </w:p>
    <w:p w14:paraId="219EBD02"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12.3. Закінчення строку цього Договору не звільняє Сторони від відповідальності за його порушення, яке мало місце під час дії цього Договору.</w:t>
      </w:r>
    </w:p>
    <w:p w14:paraId="61C5CA3E"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ХІІІ. ЗМІНИ УМОВ ЦЬОГО ДОГОВОРУ ТА ЙОГО РОЗІРВАННЯ</w:t>
      </w:r>
    </w:p>
    <w:p w14:paraId="7BECA887"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13.1. Зміни і доповнення до Договору здійснюється шляхом укладання додаткових угод, які є її невід'ємною частиною Договору.</w:t>
      </w:r>
    </w:p>
    <w:p w14:paraId="410A347C"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13.2. Зміни  умов цього Договору здійснюються за погодженням Сторін згідно з законодавством України.</w:t>
      </w:r>
    </w:p>
    <w:p w14:paraId="3F8C5330"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13.3. У разі невиконання однією із Сторін умов цього Договору він  може бути розірваний на вимогу іншої сторони за рішенням суду або в односторонньому порядку у випадках, визначених Договором,  а  Майно  повернуте до державної власності.</w:t>
      </w:r>
    </w:p>
    <w:p w14:paraId="05601FA0" w14:textId="77777777" w:rsidR="006A2242" w:rsidRPr="00E73D2B" w:rsidRDefault="006A2242" w:rsidP="006A2242">
      <w:pPr>
        <w:tabs>
          <w:tab w:val="left" w:pos="426"/>
        </w:tabs>
        <w:spacing w:after="0" w:line="240" w:lineRule="atLeast"/>
        <w:ind w:left="284" w:right="-284" w:firstLine="709"/>
        <w:jc w:val="center"/>
        <w:rPr>
          <w:rFonts w:ascii="Times New Roman" w:hAnsi="Times New Roman" w:cs="Times New Roman"/>
          <w:b/>
        </w:rPr>
      </w:pPr>
      <w:r w:rsidRPr="00E73D2B">
        <w:rPr>
          <w:rFonts w:ascii="Times New Roman" w:hAnsi="Times New Roman" w:cs="Times New Roman"/>
          <w:b/>
        </w:rPr>
        <w:t>ХІ</w:t>
      </w:r>
      <w:r w:rsidRPr="00E73D2B">
        <w:rPr>
          <w:rFonts w:ascii="Times New Roman" w:hAnsi="Times New Roman" w:cs="Times New Roman"/>
          <w:b/>
          <w:lang w:val="en-US"/>
        </w:rPr>
        <w:t>V</w:t>
      </w:r>
      <w:r w:rsidRPr="00E73D2B">
        <w:rPr>
          <w:rFonts w:ascii="Times New Roman" w:hAnsi="Times New Roman" w:cs="Times New Roman"/>
          <w:b/>
        </w:rPr>
        <w:t>. АНТИКОРУПЦІЙНЕ ЗАСТЕРЕЖЕННЯ</w:t>
      </w:r>
    </w:p>
    <w:p w14:paraId="53A9DFAB" w14:textId="77777777" w:rsidR="006A2242" w:rsidRPr="00E73D2B" w:rsidRDefault="006A2242" w:rsidP="006A2242">
      <w:pPr>
        <w:pStyle w:val="xfmc1"/>
        <w:shd w:val="clear" w:color="auto" w:fill="FFFFFF"/>
        <w:spacing w:before="0" w:beforeAutospacing="0" w:after="0" w:afterAutospacing="0"/>
        <w:ind w:right="-284"/>
        <w:jc w:val="both"/>
      </w:pPr>
      <w:r w:rsidRPr="00E73D2B">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36F672D8" w14:textId="77777777" w:rsidR="006A2242" w:rsidRPr="00E73D2B" w:rsidRDefault="006A2242" w:rsidP="006A2242">
      <w:pPr>
        <w:pStyle w:val="xfmc1"/>
        <w:shd w:val="clear" w:color="auto" w:fill="FFFFFF"/>
        <w:spacing w:before="0" w:beforeAutospacing="0" w:after="0" w:afterAutospacing="0"/>
        <w:ind w:right="-283"/>
        <w:jc w:val="both"/>
      </w:pPr>
      <w:r w:rsidRPr="00E73D2B">
        <w:t>14.2.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27A0AC80" w14:textId="77777777" w:rsidR="006A2242" w:rsidRPr="00E73D2B" w:rsidRDefault="006A2242" w:rsidP="006A2242">
      <w:pPr>
        <w:pStyle w:val="xfmc1"/>
        <w:shd w:val="clear" w:color="auto" w:fill="FFFFFF"/>
        <w:spacing w:before="0" w:beforeAutospacing="0" w:after="0" w:afterAutospacing="0"/>
        <w:ind w:right="-283"/>
        <w:jc w:val="both"/>
      </w:pPr>
      <w:r w:rsidRPr="00E73D2B">
        <w:t>14.3.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5A0670C8" w14:textId="77777777" w:rsidR="006A2242" w:rsidRPr="00E73D2B" w:rsidRDefault="006A2242" w:rsidP="006A2242">
      <w:pPr>
        <w:spacing w:after="0" w:line="240" w:lineRule="auto"/>
        <w:ind w:firstLine="708"/>
        <w:jc w:val="center"/>
        <w:rPr>
          <w:rFonts w:ascii="Times New Roman" w:hAnsi="Times New Roman" w:cs="Times New Roman"/>
        </w:rPr>
      </w:pPr>
      <w:r w:rsidRPr="00E73D2B">
        <w:rPr>
          <w:rFonts w:ascii="Times New Roman" w:hAnsi="Times New Roman" w:cs="Times New Roman"/>
          <w:b/>
        </w:rPr>
        <w:t>Х</w:t>
      </w:r>
      <w:r w:rsidRPr="00E73D2B">
        <w:rPr>
          <w:rFonts w:ascii="Times New Roman" w:hAnsi="Times New Roman" w:cs="Times New Roman"/>
          <w:b/>
          <w:lang w:val="en-US"/>
        </w:rPr>
        <w:t>V</w:t>
      </w:r>
      <w:r w:rsidRPr="00E73D2B">
        <w:rPr>
          <w:rFonts w:ascii="Times New Roman" w:hAnsi="Times New Roman" w:cs="Times New Roman"/>
          <w:b/>
        </w:rPr>
        <w:t>. ІНШІ УМОВИ</w:t>
      </w:r>
    </w:p>
    <w:p w14:paraId="44219108"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15.1. Вся інформація стосовно даного Договору, в тому числі вихідні дані, реквізити Сторін,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14:paraId="56C5BAB8"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 xml:space="preserve">15.2.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w:t>
      </w:r>
    </w:p>
    <w:p w14:paraId="7A990460"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15.3.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14:paraId="5B49C76A"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15.4.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3874271E"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lastRenderedPageBreak/>
        <w:t>15.5. Усі  витрати,  пов'язані  з  укладанням  цього Договору, державною  реєстрацією (перереєстрацією) Майна та виконанням Договору, бере на себе Покупець.</w:t>
      </w:r>
    </w:p>
    <w:p w14:paraId="5B0D7C2B"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15.6. Система оподаткування Продавця: неприбуткова організація, є платником ПДВ.</w:t>
      </w:r>
    </w:p>
    <w:p w14:paraId="2F616865" w14:textId="77777777" w:rsidR="006A2242" w:rsidRPr="00E73D2B" w:rsidRDefault="006A2242" w:rsidP="006A2242">
      <w:pPr>
        <w:spacing w:after="0" w:line="240" w:lineRule="auto"/>
        <w:jc w:val="both"/>
        <w:rPr>
          <w:rFonts w:ascii="Times New Roman" w:hAnsi="Times New Roman" w:cs="Times New Roman"/>
          <w:sz w:val="24"/>
          <w:szCs w:val="24"/>
          <w:lang w:eastAsia="uk-UA" w:bidi="uk-UA"/>
        </w:rPr>
      </w:pPr>
      <w:r w:rsidRPr="00E73D2B">
        <w:rPr>
          <w:rFonts w:ascii="Times New Roman" w:hAnsi="Times New Roman" w:cs="Times New Roman"/>
          <w:sz w:val="24"/>
          <w:szCs w:val="24"/>
          <w:lang w:eastAsia="uk-UA" w:bidi="uk-UA"/>
        </w:rPr>
        <w:t>1.7. Система оподаткування Покупця: _________________.</w:t>
      </w:r>
    </w:p>
    <w:p w14:paraId="46EEBE50" w14:textId="77777777" w:rsidR="006A2242" w:rsidRPr="00E73D2B" w:rsidRDefault="006A2242" w:rsidP="006A2242">
      <w:pPr>
        <w:spacing w:after="0" w:line="240" w:lineRule="auto"/>
        <w:jc w:val="center"/>
        <w:rPr>
          <w:rFonts w:ascii="Times New Roman" w:hAnsi="Times New Roman" w:cs="Times New Roman"/>
          <w:b/>
        </w:rPr>
      </w:pPr>
      <w:r w:rsidRPr="00E73D2B">
        <w:rPr>
          <w:rFonts w:ascii="Times New Roman" w:hAnsi="Times New Roman" w:cs="Times New Roman"/>
          <w:b/>
        </w:rPr>
        <w:t>Х</w:t>
      </w:r>
      <w:r w:rsidRPr="00E73D2B">
        <w:rPr>
          <w:rFonts w:ascii="Times New Roman" w:hAnsi="Times New Roman" w:cs="Times New Roman"/>
          <w:b/>
          <w:lang w:val="en-US"/>
        </w:rPr>
        <w:t>VI</w:t>
      </w:r>
      <w:r w:rsidRPr="00E73D2B">
        <w:rPr>
          <w:rFonts w:ascii="Times New Roman" w:hAnsi="Times New Roman" w:cs="Times New Roman"/>
          <w:b/>
        </w:rPr>
        <w:t>. ПІДПИСИ ТА РЕКВІЗИТИ СТОРІН</w:t>
      </w:r>
    </w:p>
    <w:tbl>
      <w:tblPr>
        <w:tblW w:w="9606" w:type="dxa"/>
        <w:tblLook w:val="04A0" w:firstRow="1" w:lastRow="0" w:firstColumn="1" w:lastColumn="0" w:noHBand="0" w:noVBand="1"/>
      </w:tblPr>
      <w:tblGrid>
        <w:gridCol w:w="4536"/>
        <w:gridCol w:w="5070"/>
      </w:tblGrid>
      <w:tr w:rsidR="00E73D2B" w:rsidRPr="00E73D2B" w14:paraId="0CBB516E" w14:textId="77777777" w:rsidTr="006A2242">
        <w:tc>
          <w:tcPr>
            <w:tcW w:w="4536" w:type="dxa"/>
            <w:hideMark/>
          </w:tcPr>
          <w:p w14:paraId="5007D1D0" w14:textId="77777777" w:rsidR="006A2242" w:rsidRPr="00E73D2B" w:rsidRDefault="006A2242">
            <w:pPr>
              <w:pStyle w:val="Style8"/>
              <w:widowControl/>
              <w:spacing w:before="5" w:line="240" w:lineRule="exact"/>
              <w:rPr>
                <w:rStyle w:val="FontStyle18"/>
                <w:rFonts w:ascii="Times New Roman" w:hAnsi="Times New Roman" w:cs="Times New Roman"/>
                <w:sz w:val="22"/>
                <w:szCs w:val="22"/>
                <w:lang w:eastAsia="en-US"/>
              </w:rPr>
            </w:pPr>
            <w:r w:rsidRPr="00E73D2B">
              <w:rPr>
                <w:rStyle w:val="FontStyle18"/>
                <w:rFonts w:ascii="Times New Roman" w:hAnsi="Times New Roman" w:cs="Times New Roman"/>
                <w:sz w:val="22"/>
                <w:szCs w:val="22"/>
                <w:lang w:eastAsia="en-US"/>
              </w:rPr>
              <w:t xml:space="preserve">                ПРОДАВЕЦЬ</w:t>
            </w:r>
          </w:p>
        </w:tc>
        <w:tc>
          <w:tcPr>
            <w:tcW w:w="5070" w:type="dxa"/>
            <w:hideMark/>
          </w:tcPr>
          <w:p w14:paraId="5708EEBB" w14:textId="77777777" w:rsidR="006A2242" w:rsidRPr="00E73D2B" w:rsidRDefault="006A2242">
            <w:pPr>
              <w:pStyle w:val="Style8"/>
              <w:widowControl/>
              <w:spacing w:before="5" w:line="240" w:lineRule="exact"/>
              <w:rPr>
                <w:rStyle w:val="FontStyle18"/>
                <w:rFonts w:ascii="Times New Roman" w:hAnsi="Times New Roman" w:cs="Times New Roman"/>
                <w:sz w:val="22"/>
                <w:szCs w:val="22"/>
                <w:lang w:eastAsia="en-US"/>
              </w:rPr>
            </w:pPr>
            <w:r w:rsidRPr="00E73D2B">
              <w:rPr>
                <w:rStyle w:val="FontStyle18"/>
                <w:rFonts w:ascii="Times New Roman" w:hAnsi="Times New Roman" w:cs="Times New Roman"/>
                <w:sz w:val="22"/>
                <w:szCs w:val="22"/>
                <w:lang w:eastAsia="en-US"/>
              </w:rPr>
              <w:t xml:space="preserve">               ПОКУПЕЦЬ</w:t>
            </w:r>
          </w:p>
        </w:tc>
      </w:tr>
      <w:tr w:rsidR="00E73D2B" w:rsidRPr="00E73D2B" w14:paraId="101733F3" w14:textId="77777777" w:rsidTr="006A2242">
        <w:tc>
          <w:tcPr>
            <w:tcW w:w="4536" w:type="dxa"/>
          </w:tcPr>
          <w:p w14:paraId="092FA61B" w14:textId="77777777" w:rsidR="006A2242" w:rsidRPr="00E73D2B" w:rsidRDefault="006A2242">
            <w:pPr>
              <w:pStyle w:val="Style8"/>
              <w:widowControl/>
              <w:spacing w:before="5" w:line="240" w:lineRule="exact"/>
              <w:rPr>
                <w:rFonts w:ascii="Times New Roman" w:hAnsi="Times New Roman" w:cs="Times New Roman"/>
                <w:sz w:val="22"/>
                <w:szCs w:val="22"/>
                <w:lang w:eastAsia="en-US"/>
              </w:rPr>
            </w:pPr>
          </w:p>
        </w:tc>
        <w:tc>
          <w:tcPr>
            <w:tcW w:w="5070" w:type="dxa"/>
          </w:tcPr>
          <w:p w14:paraId="040415AE" w14:textId="77777777" w:rsidR="006A2242" w:rsidRPr="00E73D2B" w:rsidRDefault="006A2242">
            <w:pPr>
              <w:pStyle w:val="Style8"/>
              <w:widowControl/>
              <w:spacing w:before="5" w:line="240" w:lineRule="exact"/>
              <w:rPr>
                <w:rStyle w:val="FontStyle18"/>
                <w:rFonts w:ascii="Times New Roman" w:hAnsi="Times New Roman" w:cs="Times New Roman"/>
                <w:lang w:eastAsia="en-US"/>
              </w:rPr>
            </w:pPr>
            <w:r w:rsidRPr="00E73D2B">
              <w:rPr>
                <w:sz w:val="18"/>
                <w:szCs w:val="18"/>
                <w:lang w:eastAsia="en-US"/>
              </w:rPr>
              <w:t xml:space="preserve">                                    </w:t>
            </w:r>
          </w:p>
          <w:p w14:paraId="2BC06CB5" w14:textId="77777777" w:rsidR="006A2242" w:rsidRPr="00E73D2B" w:rsidRDefault="006A2242">
            <w:pPr>
              <w:pStyle w:val="Style8"/>
              <w:widowControl/>
              <w:spacing w:before="5" w:line="240" w:lineRule="exact"/>
              <w:rPr>
                <w:rStyle w:val="FontStyle18"/>
                <w:rFonts w:ascii="Times New Roman" w:hAnsi="Times New Roman" w:cs="Times New Roman"/>
                <w:b w:val="0"/>
                <w:sz w:val="22"/>
                <w:szCs w:val="22"/>
                <w:lang w:eastAsia="en-US"/>
              </w:rPr>
            </w:pPr>
          </w:p>
        </w:tc>
      </w:tr>
      <w:tr w:rsidR="00E73D2B" w:rsidRPr="00E73D2B" w14:paraId="4C39231C" w14:textId="77777777" w:rsidTr="006A2242">
        <w:tc>
          <w:tcPr>
            <w:tcW w:w="4536" w:type="dxa"/>
          </w:tcPr>
          <w:p w14:paraId="65309CBC" w14:textId="77777777" w:rsidR="006A2242" w:rsidRPr="00E73D2B" w:rsidRDefault="006A2242">
            <w:pPr>
              <w:shd w:val="clear" w:color="auto" w:fill="FFFFFF"/>
              <w:suppressAutoHyphens/>
              <w:rPr>
                <w:rStyle w:val="FontStyle18"/>
                <w:rFonts w:ascii="Times New Roman" w:hAnsi="Times New Roman" w:cs="Times New Roman"/>
                <w:b w:val="0"/>
                <w:bCs w:val="0"/>
              </w:rPr>
            </w:pPr>
          </w:p>
        </w:tc>
        <w:tc>
          <w:tcPr>
            <w:tcW w:w="5070" w:type="dxa"/>
          </w:tcPr>
          <w:p w14:paraId="14F9BFA0" w14:textId="77777777" w:rsidR="006A2242" w:rsidRPr="00E73D2B" w:rsidRDefault="006A2242">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E73D2B" w:rsidRPr="00E73D2B" w14:paraId="7DD240B0" w14:textId="77777777" w:rsidTr="006A2242">
        <w:tc>
          <w:tcPr>
            <w:tcW w:w="4536" w:type="dxa"/>
          </w:tcPr>
          <w:p w14:paraId="4704B5AC" w14:textId="77777777" w:rsidR="006A2242" w:rsidRPr="00E73D2B" w:rsidRDefault="006A2242">
            <w:pPr>
              <w:shd w:val="clear" w:color="auto" w:fill="FFFFFF"/>
              <w:suppressAutoHyphens/>
              <w:rPr>
                <w:rFonts w:ascii="Times New Roman" w:hAnsi="Times New Roman" w:cs="Times New Roman"/>
                <w:spacing w:val="1"/>
              </w:rPr>
            </w:pPr>
          </w:p>
        </w:tc>
        <w:tc>
          <w:tcPr>
            <w:tcW w:w="5070" w:type="dxa"/>
          </w:tcPr>
          <w:p w14:paraId="1ABA72C9" w14:textId="77777777" w:rsidR="006A2242" w:rsidRPr="00E73D2B" w:rsidRDefault="006A2242">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7349D5" w:rsidRPr="00E73D2B" w14:paraId="13EFED2E" w14:textId="77777777" w:rsidTr="006A2242">
        <w:tc>
          <w:tcPr>
            <w:tcW w:w="4536" w:type="dxa"/>
            <w:hideMark/>
          </w:tcPr>
          <w:p w14:paraId="06089E92" w14:textId="77777777" w:rsidR="006A2242" w:rsidRPr="00E73D2B" w:rsidRDefault="006A2242">
            <w:pPr>
              <w:shd w:val="clear" w:color="auto" w:fill="FFFFFF"/>
              <w:suppressAutoHyphens/>
              <w:rPr>
                <w:rFonts w:ascii="Times New Roman" w:hAnsi="Times New Roman" w:cs="Times New Roman"/>
                <w:spacing w:val="1"/>
              </w:rPr>
            </w:pPr>
            <w:r w:rsidRPr="00E73D2B">
              <w:rPr>
                <w:spacing w:val="1"/>
              </w:rPr>
              <w:t xml:space="preserve">_____________________ </w:t>
            </w:r>
          </w:p>
        </w:tc>
        <w:tc>
          <w:tcPr>
            <w:tcW w:w="5070" w:type="dxa"/>
            <w:hideMark/>
          </w:tcPr>
          <w:p w14:paraId="13B7F99E" w14:textId="77777777" w:rsidR="006A2242" w:rsidRPr="00E73D2B" w:rsidRDefault="006A2242">
            <w:pPr>
              <w:pStyle w:val="Style8"/>
              <w:widowControl/>
              <w:spacing w:before="5" w:line="240" w:lineRule="exact"/>
              <w:jc w:val="both"/>
              <w:rPr>
                <w:rStyle w:val="FontStyle18"/>
                <w:rFonts w:ascii="Times New Roman" w:hAnsi="Times New Roman" w:cs="Times New Roman"/>
                <w:b w:val="0"/>
                <w:sz w:val="22"/>
                <w:szCs w:val="22"/>
                <w:lang w:eastAsia="en-US"/>
              </w:rPr>
            </w:pPr>
            <w:r w:rsidRPr="00E73D2B">
              <w:rPr>
                <w:rStyle w:val="FontStyle18"/>
                <w:rFonts w:ascii="Times New Roman" w:hAnsi="Times New Roman" w:cs="Times New Roman"/>
                <w:sz w:val="22"/>
                <w:szCs w:val="22"/>
                <w:lang w:eastAsia="en-US"/>
              </w:rPr>
              <w:t>_________________</w:t>
            </w:r>
          </w:p>
        </w:tc>
      </w:tr>
    </w:tbl>
    <w:p w14:paraId="766ABBD3" w14:textId="77777777" w:rsidR="003864C2" w:rsidRPr="00E73D2B" w:rsidRDefault="003864C2"/>
    <w:sectPr w:rsidR="003864C2" w:rsidRPr="00E73D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9FE"/>
    <w:multiLevelType w:val="multilevel"/>
    <w:tmpl w:val="BE705F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A26511"/>
    <w:multiLevelType w:val="multilevel"/>
    <w:tmpl w:val="12F251EA"/>
    <w:lvl w:ilvl="0">
      <w:start w:val="1"/>
      <w:numFmt w:val="upperRoman"/>
      <w:lvlText w:val="%1."/>
      <w:lvlJc w:val="left"/>
      <w:pPr>
        <w:ind w:left="1080" w:hanging="720"/>
      </w:pPr>
    </w:lvl>
    <w:lvl w:ilvl="1">
      <w:start w:val="1"/>
      <w:numFmt w:val="decimal"/>
      <w:isLgl/>
      <w:lvlText w:val="%1.%2"/>
      <w:lvlJc w:val="left"/>
      <w:pPr>
        <w:ind w:left="891" w:hanging="465"/>
      </w:pPr>
    </w:lvl>
    <w:lvl w:ilvl="2">
      <w:start w:val="1"/>
      <w:numFmt w:val="decimal"/>
      <w:isLgl/>
      <w:lvlText w:val="%1.%2.%3"/>
      <w:lvlJc w:val="left"/>
      <w:pPr>
        <w:ind w:left="2989"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 w15:restartNumberingAfterBreak="0">
    <w:nsid w:val="60EB748C"/>
    <w:multiLevelType w:val="multilevel"/>
    <w:tmpl w:val="C58E650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95869E6"/>
    <w:multiLevelType w:val="hybridMultilevel"/>
    <w:tmpl w:val="3CEEEE34"/>
    <w:lvl w:ilvl="0" w:tplc="FD9E5F2A">
      <w:start w:val="5"/>
      <w:numFmt w:val="bullet"/>
      <w:lvlText w:val="-"/>
      <w:lvlJc w:val="left"/>
      <w:pPr>
        <w:ind w:left="810" w:hanging="360"/>
      </w:pPr>
      <w:rPr>
        <w:rFonts w:ascii="Times New Roman" w:eastAsia="Calibri" w:hAnsi="Times New Roman" w:cs="Times New Roman" w:hint="default"/>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5"/>
    <w:rsid w:val="00007CD8"/>
    <w:rsid w:val="002130E4"/>
    <w:rsid w:val="003864C2"/>
    <w:rsid w:val="003B49B8"/>
    <w:rsid w:val="0058558A"/>
    <w:rsid w:val="006A2242"/>
    <w:rsid w:val="006E125D"/>
    <w:rsid w:val="007349D5"/>
    <w:rsid w:val="00757748"/>
    <w:rsid w:val="009C3DE0"/>
    <w:rsid w:val="00C52065"/>
    <w:rsid w:val="00E73D2B"/>
    <w:rsid w:val="00EA4D0C"/>
    <w:rsid w:val="00EC4AC3"/>
    <w:rsid w:val="00FD7CD3"/>
    <w:rsid w:val="00FF3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D809"/>
  <w15:docId w15:val="{C8412231-69CA-46AC-BE72-ABF084A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242"/>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3B49B8"/>
    <w:pPr>
      <w:keepNext/>
      <w:snapToGrid w:val="0"/>
      <w:ind w:firstLine="567"/>
      <w:jc w:val="center"/>
      <w:outlineLvl w:val="0"/>
    </w:pPr>
    <w:rPr>
      <w:rFonts w:ascii="Arial" w:hAnsi="Arial"/>
      <w:b/>
      <w:szCs w:val="20"/>
    </w:rPr>
  </w:style>
  <w:style w:type="paragraph" w:styleId="2">
    <w:name w:val="heading 2"/>
    <w:basedOn w:val="a"/>
    <w:next w:val="a"/>
    <w:link w:val="20"/>
    <w:qFormat/>
    <w:rsid w:val="003B49B8"/>
    <w:pPr>
      <w:keepNext/>
      <w:snapToGrid w:val="0"/>
      <w:jc w:val="right"/>
      <w:outlineLvl w:val="1"/>
    </w:pPr>
    <w:rPr>
      <w:rFonts w:ascii="Arial" w:hAnsi="Arial"/>
      <w:b/>
      <w:szCs w:val="20"/>
    </w:rPr>
  </w:style>
  <w:style w:type="paragraph" w:styleId="3">
    <w:name w:val="heading 3"/>
    <w:basedOn w:val="a"/>
    <w:next w:val="a"/>
    <w:link w:val="30"/>
    <w:qFormat/>
    <w:rsid w:val="003B49B8"/>
    <w:pPr>
      <w:keepNext/>
      <w:jc w:val="center"/>
      <w:outlineLvl w:val="2"/>
    </w:pPr>
    <w:rPr>
      <w:rFonts w:ascii="Arial" w:hAnsi="Arial"/>
      <w:b/>
      <w:szCs w:val="20"/>
    </w:rPr>
  </w:style>
  <w:style w:type="paragraph" w:styleId="4">
    <w:name w:val="heading 4"/>
    <w:basedOn w:val="a"/>
    <w:next w:val="a"/>
    <w:link w:val="40"/>
    <w:qFormat/>
    <w:rsid w:val="003B49B8"/>
    <w:pPr>
      <w:keepNext/>
      <w:jc w:val="right"/>
      <w:outlineLvl w:val="3"/>
    </w:pPr>
    <w:rPr>
      <w:b/>
      <w:snapToGrid w:val="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3B49B8"/>
    <w:pPr>
      <w:snapToGrid w:val="0"/>
      <w:ind w:firstLine="567"/>
      <w:jc w:val="center"/>
    </w:pPr>
    <w:rPr>
      <w:rFonts w:ascii="Arial" w:hAnsi="Arial"/>
      <w:b/>
      <w:sz w:val="28"/>
      <w:szCs w:val="20"/>
    </w:rPr>
  </w:style>
  <w:style w:type="character" w:customStyle="1" w:styleId="10">
    <w:name w:val="Заголовок 1 Знак"/>
    <w:basedOn w:val="a0"/>
    <w:link w:val="1"/>
    <w:rsid w:val="003B49B8"/>
    <w:rPr>
      <w:rFonts w:ascii="Arial" w:hAnsi="Arial"/>
      <w:b/>
      <w:sz w:val="22"/>
      <w:lang w:eastAsia="ru-RU"/>
    </w:rPr>
  </w:style>
  <w:style w:type="character" w:customStyle="1" w:styleId="20">
    <w:name w:val="Заголовок 2 Знак"/>
    <w:basedOn w:val="a0"/>
    <w:link w:val="2"/>
    <w:rsid w:val="003B49B8"/>
    <w:rPr>
      <w:rFonts w:ascii="Arial" w:hAnsi="Arial"/>
      <w:b/>
      <w:sz w:val="22"/>
      <w:lang w:eastAsia="ru-RU"/>
    </w:rPr>
  </w:style>
  <w:style w:type="character" w:customStyle="1" w:styleId="30">
    <w:name w:val="Заголовок 3 Знак"/>
    <w:basedOn w:val="a0"/>
    <w:link w:val="3"/>
    <w:qFormat/>
    <w:rsid w:val="003B49B8"/>
    <w:rPr>
      <w:rFonts w:ascii="Arial" w:hAnsi="Arial"/>
      <w:b/>
      <w:sz w:val="22"/>
      <w:lang w:val="ru-RU" w:eastAsia="ru-RU"/>
    </w:rPr>
  </w:style>
  <w:style w:type="character" w:customStyle="1" w:styleId="40">
    <w:name w:val="Заголовок 4 Знак"/>
    <w:basedOn w:val="a0"/>
    <w:link w:val="4"/>
    <w:rsid w:val="003B49B8"/>
    <w:rPr>
      <w:b/>
      <w:snapToGrid w:val="0"/>
      <w:sz w:val="32"/>
      <w:szCs w:val="32"/>
      <w:u w:val="single"/>
      <w:lang w:eastAsia="ru-RU"/>
    </w:rPr>
  </w:style>
  <w:style w:type="character" w:styleId="a3">
    <w:name w:val="Emphasis"/>
    <w:qFormat/>
    <w:rsid w:val="003B49B8"/>
    <w:rPr>
      <w:i/>
      <w:iCs/>
    </w:rPr>
  </w:style>
  <w:style w:type="paragraph" w:styleId="a4">
    <w:name w:val="List Paragraph"/>
    <w:basedOn w:val="a"/>
    <w:uiPriority w:val="34"/>
    <w:qFormat/>
    <w:rsid w:val="003B49B8"/>
    <w:pPr>
      <w:ind w:left="720"/>
      <w:contextualSpacing/>
    </w:pPr>
  </w:style>
  <w:style w:type="character" w:customStyle="1" w:styleId="a5">
    <w:name w:val="Основной текст_"/>
    <w:basedOn w:val="a0"/>
    <w:link w:val="12"/>
    <w:locked/>
    <w:rsid w:val="006A2242"/>
  </w:style>
  <w:style w:type="paragraph" w:customStyle="1" w:styleId="12">
    <w:name w:val="Основной текст1"/>
    <w:basedOn w:val="a"/>
    <w:link w:val="a5"/>
    <w:rsid w:val="006A2242"/>
    <w:pPr>
      <w:widowControl w:val="0"/>
      <w:spacing w:after="180" w:line="240" w:lineRule="auto"/>
    </w:pPr>
    <w:rPr>
      <w:rFonts w:ascii="Times New Roman" w:eastAsia="Times New Roman" w:hAnsi="Times New Roman" w:cs="Times New Roman"/>
      <w:sz w:val="20"/>
      <w:szCs w:val="20"/>
    </w:rPr>
  </w:style>
  <w:style w:type="character" w:customStyle="1" w:styleId="a6">
    <w:name w:val="Другое_"/>
    <w:basedOn w:val="a0"/>
    <w:link w:val="a7"/>
    <w:locked/>
    <w:rsid w:val="006A2242"/>
  </w:style>
  <w:style w:type="paragraph" w:customStyle="1" w:styleId="a7">
    <w:name w:val="Другое"/>
    <w:basedOn w:val="a"/>
    <w:link w:val="a6"/>
    <w:rsid w:val="006A2242"/>
    <w:pPr>
      <w:widowControl w:val="0"/>
      <w:spacing w:after="0" w:line="240" w:lineRule="auto"/>
    </w:pPr>
    <w:rPr>
      <w:rFonts w:ascii="Times New Roman" w:eastAsia="Times New Roman" w:hAnsi="Times New Roman" w:cs="Times New Roman"/>
      <w:sz w:val="20"/>
      <w:szCs w:val="20"/>
    </w:rPr>
  </w:style>
  <w:style w:type="paragraph" w:customStyle="1" w:styleId="rvps2">
    <w:name w:val="rvps2"/>
    <w:basedOn w:val="a"/>
    <w:rsid w:val="006A2242"/>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3">
    <w:name w:val="Обычный1"/>
    <w:rsid w:val="006A2242"/>
    <w:pPr>
      <w:spacing w:line="276" w:lineRule="auto"/>
    </w:pPr>
    <w:rPr>
      <w:rFonts w:ascii="Arial" w:hAnsi="Arial" w:cs="Arial"/>
      <w:color w:val="000000"/>
      <w:sz w:val="22"/>
      <w:szCs w:val="22"/>
      <w:lang w:val="ru-RU" w:eastAsia="ru-RU"/>
    </w:rPr>
  </w:style>
  <w:style w:type="paragraph" w:customStyle="1" w:styleId="Style8">
    <w:name w:val="Style8"/>
    <w:basedOn w:val="a"/>
    <w:uiPriority w:val="99"/>
    <w:rsid w:val="006A2242"/>
    <w:pPr>
      <w:widowControl w:val="0"/>
      <w:autoSpaceDE w:val="0"/>
      <w:autoSpaceDN w:val="0"/>
      <w:adjustRightInd w:val="0"/>
      <w:spacing w:after="0" w:line="243" w:lineRule="exact"/>
    </w:pPr>
    <w:rPr>
      <w:rFonts w:ascii="Courier New" w:eastAsia="Times New Roman" w:hAnsi="Courier New" w:cs="Courier New"/>
      <w:sz w:val="24"/>
      <w:szCs w:val="24"/>
      <w:lang w:eastAsia="uk-UA"/>
    </w:rPr>
  </w:style>
  <w:style w:type="paragraph" w:customStyle="1" w:styleId="xfmc1">
    <w:name w:val="xfmc1"/>
    <w:basedOn w:val="a"/>
    <w:rsid w:val="006A22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8">
    <w:name w:val="Font Style18"/>
    <w:uiPriority w:val="99"/>
    <w:rsid w:val="006A2242"/>
    <w:rPr>
      <w:rFonts w:ascii="Courier New" w:hAnsi="Courier New" w:cs="Courier New" w:hint="default"/>
      <w:b/>
      <w:bCs/>
      <w:sz w:val="18"/>
      <w:szCs w:val="18"/>
    </w:rPr>
  </w:style>
  <w:style w:type="table" w:styleId="a8">
    <w:name w:val="Table Grid"/>
    <w:basedOn w:val="a1"/>
    <w:uiPriority w:val="39"/>
    <w:rsid w:val="006A224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A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ettings" Target="settings.xml"/><Relationship Id="rId7"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69-19" TargetMode="External"/><Relationship Id="rId11" Type="http://schemas.openxmlformats.org/officeDocument/2006/relationships/theme" Target="theme/theme1.xml"/><Relationship Id="rId5" Type="http://schemas.openxmlformats.org/officeDocument/2006/relationships/hyperlink" Target="https://zakon.rada.gov.ua/laws/show/226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13540</Words>
  <Characters>7719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Sadlo</dc:creator>
  <cp:keywords/>
  <dc:description/>
  <cp:lastModifiedBy>Алексей Л</cp:lastModifiedBy>
  <cp:revision>3</cp:revision>
  <dcterms:created xsi:type="dcterms:W3CDTF">2021-12-20T09:57:00Z</dcterms:created>
  <dcterms:modified xsi:type="dcterms:W3CDTF">2021-12-20T09:59:00Z</dcterms:modified>
</cp:coreProperties>
</file>