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EF" w:rsidRPr="00BA41AA" w:rsidRDefault="00BA41AA" w:rsidP="00BA41AA">
      <w:r w:rsidRPr="00BA41AA">
        <w:t>Перенесення аукціону у зв'язку із допущеною помилкою у даті проведення аукціону</w:t>
      </w:r>
      <w:bookmarkStart w:id="0" w:name="_GoBack"/>
      <w:bookmarkEnd w:id="0"/>
    </w:p>
    <w:sectPr w:rsidR="00E73FEF" w:rsidRPr="00BA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09"/>
    <w:rsid w:val="0018051A"/>
    <w:rsid w:val="003676FA"/>
    <w:rsid w:val="00595D32"/>
    <w:rsid w:val="005E2409"/>
    <w:rsid w:val="0083312D"/>
    <w:rsid w:val="008B1B19"/>
    <w:rsid w:val="00BA41AA"/>
    <w:rsid w:val="00E260BF"/>
    <w:rsid w:val="00E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2022-01-13T09:56:00Z</dcterms:created>
  <dcterms:modified xsi:type="dcterms:W3CDTF">2022-01-13T09:56:00Z</dcterms:modified>
</cp:coreProperties>
</file>