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ook w:val="04A0"/>
      </w:tblPr>
      <w:tblGrid>
        <w:gridCol w:w="472"/>
        <w:gridCol w:w="216"/>
        <w:gridCol w:w="1788"/>
        <w:gridCol w:w="901"/>
        <w:gridCol w:w="468"/>
        <w:gridCol w:w="1159"/>
        <w:gridCol w:w="1290"/>
        <w:gridCol w:w="386"/>
        <w:gridCol w:w="366"/>
        <w:gridCol w:w="344"/>
        <w:gridCol w:w="216"/>
        <w:gridCol w:w="969"/>
        <w:gridCol w:w="1280"/>
      </w:tblGrid>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57"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roofErr w:type="spellStart"/>
            <w:r>
              <w:rPr>
                <w:rFonts w:ascii="Times New Roman" w:eastAsia="Times New Roman" w:hAnsi="Times New Roman" w:cs="Times New Roman"/>
                <w:b/>
                <w:color w:val="000000"/>
                <w:lang w:eastAsia="ru-RU"/>
              </w:rPr>
              <w:t>м.Овруч</w:t>
            </w:r>
            <w:proofErr w:type="spellEnd"/>
          </w:p>
        </w:tc>
      </w:tr>
      <w:tr w:rsidR="006E644B" w:rsidRPr="00A715D7" w:rsidTr="00AD13A3">
        <w:trPr>
          <w:trHeight w:val="320"/>
        </w:trPr>
        <w:tc>
          <w:tcPr>
            <w:tcW w:w="296"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47"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57"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6E644B" w:rsidRPr="00827999" w:rsidTr="00AD13A3">
        <w:trPr>
          <w:trHeight w:val="2860"/>
        </w:trPr>
        <w:tc>
          <w:tcPr>
            <w:tcW w:w="296"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47"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87"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Pr="00827999">
              <w:rPr>
                <w:rFonts w:ascii="Times New Roman" w:eastAsia="Times New Roman" w:hAnsi="Times New Roman" w:cs="Times New Roman"/>
                <w:b/>
                <w:color w:val="000000"/>
                <w:sz w:val="20"/>
                <w:szCs w:val="20"/>
                <w:lang w:val="ru-RU" w:eastAsia="ru-RU"/>
              </w:rPr>
              <w:t>-</w:t>
            </w: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63"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Код згідно з Єдиним державним реєстром юридичних осіб, фізичних осіб </w:t>
            </w:r>
            <w:proofErr w:type="spellStart"/>
            <w:r w:rsidRPr="00827999">
              <w:rPr>
                <w:rFonts w:ascii="Times New Roman" w:eastAsia="Times New Roman" w:hAnsi="Times New Roman" w:cs="Times New Roman"/>
                <w:b/>
                <w:color w:val="000000"/>
                <w:sz w:val="20"/>
                <w:szCs w:val="20"/>
                <w:lang w:eastAsia="ru-RU"/>
              </w:rPr>
              <w:t>—підприємців</w:t>
            </w:r>
            <w:proofErr w:type="spellEnd"/>
            <w:r w:rsidRPr="00827999">
              <w:rPr>
                <w:rFonts w:ascii="Times New Roman" w:eastAsia="Times New Roman" w:hAnsi="Times New Roman" w:cs="Times New Roman"/>
                <w:b/>
                <w:color w:val="000000"/>
                <w:sz w:val="20"/>
                <w:szCs w:val="20"/>
                <w:lang w:eastAsia="ru-RU"/>
              </w:rPr>
              <w:t xml:space="preserve"> і громадських формувань</w:t>
            </w:r>
          </w:p>
        </w:tc>
        <w:tc>
          <w:tcPr>
            <w:tcW w:w="626"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Адреса </w:t>
            </w:r>
            <w:proofErr w:type="spellStart"/>
            <w:r w:rsidRPr="00827999">
              <w:rPr>
                <w:rFonts w:ascii="Times New Roman" w:eastAsia="Times New Roman" w:hAnsi="Times New Roman" w:cs="Times New Roman"/>
                <w:b/>
                <w:color w:val="000000"/>
                <w:sz w:val="20"/>
                <w:szCs w:val="20"/>
                <w:lang w:eastAsia="ru-RU"/>
              </w:rPr>
              <w:t>місцезнахо-дження</w:t>
            </w:r>
            <w:proofErr w:type="spellEnd"/>
          </w:p>
        </w:tc>
        <w:tc>
          <w:tcPr>
            <w:tcW w:w="754"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07"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62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документ, який надає </w:t>
            </w:r>
            <w:proofErr w:type="spellStart"/>
            <w:r w:rsidRPr="00827999">
              <w:rPr>
                <w:rFonts w:ascii="Times New Roman" w:eastAsia="Times New Roman" w:hAnsi="Times New Roman" w:cs="Times New Roman"/>
                <w:b/>
                <w:color w:val="000000"/>
                <w:sz w:val="20"/>
                <w:szCs w:val="20"/>
                <w:lang w:eastAsia="ru-RU"/>
              </w:rPr>
              <w:t>повноважен-ня</w:t>
            </w:r>
            <w:proofErr w:type="spellEnd"/>
            <w:r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87"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w:t>
            </w:r>
            <w:r w:rsidR="001E1F27">
              <w:rPr>
                <w:rFonts w:ascii="Times New Roman" w:eastAsia="Times New Roman" w:hAnsi="Times New Roman" w:cs="Times New Roman"/>
                <w:color w:val="000000"/>
                <w:sz w:val="20"/>
                <w:szCs w:val="20"/>
                <w:lang w:eastAsia="ru-RU"/>
              </w:rPr>
              <w:t>ти «Овруцька гімназія імені Андрія Малишка</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w:t>
            </w:r>
            <w:r w:rsidR="001E1F27">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w:t>
            </w:r>
            <w:r w:rsidR="001E1F27">
              <w:rPr>
                <w:rFonts w:ascii="Times New Roman" w:eastAsia="Times New Roman" w:hAnsi="Times New Roman" w:cs="Times New Roman"/>
                <w:color w:val="000000"/>
                <w:sz w:val="20"/>
                <w:szCs w:val="20"/>
                <w:lang w:eastAsia="ru-RU"/>
              </w:rPr>
              <w:t xml:space="preserve">итомирська область, </w:t>
            </w:r>
            <w:proofErr w:type="spellStart"/>
            <w:r w:rsidR="001E1F27">
              <w:rPr>
                <w:rFonts w:ascii="Times New Roman" w:eastAsia="Times New Roman" w:hAnsi="Times New Roman" w:cs="Times New Roman"/>
                <w:color w:val="000000"/>
                <w:sz w:val="20"/>
                <w:szCs w:val="20"/>
                <w:lang w:eastAsia="ru-RU"/>
              </w:rPr>
              <w:t>м.Овруч</w:t>
            </w:r>
            <w:proofErr w:type="spellEnd"/>
            <w:r w:rsidR="001E1F27">
              <w:rPr>
                <w:rFonts w:ascii="Times New Roman" w:eastAsia="Times New Roman" w:hAnsi="Times New Roman" w:cs="Times New Roman"/>
                <w:color w:val="000000"/>
                <w:sz w:val="20"/>
                <w:szCs w:val="20"/>
                <w:lang w:eastAsia="ru-RU"/>
              </w:rPr>
              <w:t>, ву</w:t>
            </w:r>
            <w:r>
              <w:rPr>
                <w:rFonts w:ascii="Times New Roman" w:eastAsia="Times New Roman" w:hAnsi="Times New Roman" w:cs="Times New Roman"/>
                <w:color w:val="000000"/>
                <w:sz w:val="20"/>
                <w:szCs w:val="20"/>
                <w:lang w:eastAsia="ru-RU"/>
              </w:rPr>
              <w:t xml:space="preserve">л. І.Франка, </w:t>
            </w:r>
            <w:r w:rsidR="001E1F27">
              <w:rPr>
                <w:rFonts w:ascii="Times New Roman" w:eastAsia="Times New Roman" w:hAnsi="Times New Roman" w:cs="Times New Roman"/>
                <w:color w:val="000000"/>
                <w:sz w:val="20"/>
                <w:szCs w:val="20"/>
                <w:lang w:eastAsia="ru-RU"/>
              </w:rPr>
              <w:t>буд.7</w:t>
            </w:r>
          </w:p>
        </w:tc>
        <w:tc>
          <w:tcPr>
            <w:tcW w:w="754" w:type="pct"/>
            <w:gridSpan w:val="4"/>
            <w:tcBorders>
              <w:top w:val="single" w:sz="4" w:space="0" w:color="000000"/>
              <w:left w:val="nil"/>
              <w:bottom w:val="single" w:sz="4" w:space="0" w:color="000000"/>
              <w:right w:val="single" w:sz="4" w:space="0" w:color="000000"/>
            </w:tcBorders>
          </w:tcPr>
          <w:p w:rsidR="006E644B" w:rsidRPr="00827999" w:rsidRDefault="001E1F27"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07"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6E644B" w:rsidRPr="00850F69" w:rsidRDefault="008F3AAF" w:rsidP="00AD13A3">
            <w:pPr>
              <w:spacing w:before="120" w:after="0" w:line="240" w:lineRule="auto"/>
              <w:rPr>
                <w:rFonts w:ascii="Times New Roman" w:eastAsia="Times New Roman" w:hAnsi="Times New Roman" w:cs="Times New Roman"/>
                <w:b/>
                <w:lang w:val="en-US" w:eastAsia="ru-RU"/>
              </w:rPr>
            </w:pPr>
            <w:r>
              <w:rPr>
                <w:rFonts w:ascii="Times New Roman" w:hAnsi="Times New Roman" w:cs="Times New Roman"/>
                <w:lang w:val="en-US"/>
              </w:rPr>
              <w:t>Gymnasia</w:t>
            </w:r>
            <w:r>
              <w:rPr>
                <w:rFonts w:ascii="Times New Roman" w:hAnsi="Times New Roman" w:cs="Times New Roman"/>
                <w:sz w:val="18"/>
                <w:szCs w:val="18"/>
              </w:rPr>
              <w:t>.</w:t>
            </w:r>
            <w:r>
              <w:rPr>
                <w:rFonts w:ascii="Times New Roman" w:hAnsi="Times New Roman" w:cs="Times New Roman"/>
                <w:shd w:val="clear" w:color="auto" w:fill="FFFFFF"/>
                <w:lang w:val="en-US"/>
              </w:rPr>
              <w:t>ovrush</w:t>
            </w:r>
            <w:r w:rsidR="006E644B">
              <w:rPr>
                <w:rFonts w:ascii="Times New Roman" w:hAnsi="Times New Roman" w:cs="Times New Roman"/>
                <w:shd w:val="clear" w:color="auto" w:fill="FFFFFF"/>
                <w:lang w:val="en-US"/>
              </w:rPr>
              <w:t>@ukr.net</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87"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6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26"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65"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2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07"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47"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roofErr w:type="spellEnd"/>
          </w:p>
        </w:tc>
        <w:tc>
          <w:tcPr>
            <w:tcW w:w="687" w:type="pct"/>
            <w:gridSpan w:val="2"/>
            <w:tcBorders>
              <w:top w:val="single" w:sz="4" w:space="0" w:color="000000"/>
              <w:left w:val="nil"/>
              <w:bottom w:val="single" w:sz="4" w:space="0" w:color="000000"/>
              <w:right w:val="single" w:sz="4" w:space="0" w:color="000000"/>
            </w:tcBorders>
          </w:tcPr>
          <w:p w:rsidR="006E644B" w:rsidRPr="00827999" w:rsidRDefault="008F3AAF"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«Овруцька гімназія імені Андрія Малишка» Овруцької міської ради Житомирської області</w:t>
            </w:r>
          </w:p>
        </w:tc>
        <w:tc>
          <w:tcPr>
            <w:tcW w:w="563" w:type="pct"/>
            <w:tcBorders>
              <w:top w:val="single" w:sz="4" w:space="0" w:color="000000"/>
              <w:left w:val="nil"/>
              <w:bottom w:val="single" w:sz="4" w:space="0" w:color="000000"/>
              <w:right w:val="single" w:sz="4" w:space="0" w:color="000000"/>
            </w:tcBorders>
          </w:tcPr>
          <w:p w:rsidR="006E644B" w:rsidRPr="008F3AAF"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066705</w:t>
            </w:r>
            <w:r w:rsidR="008F3AAF">
              <w:rPr>
                <w:rFonts w:ascii="Times New Roman" w:eastAsia="Times New Roman" w:hAnsi="Times New Roman" w:cs="Times New Roman"/>
                <w:color w:val="000000"/>
                <w:sz w:val="20"/>
                <w:szCs w:val="20"/>
                <w:lang w:eastAsia="ru-RU"/>
              </w:rPr>
              <w:t>69</w:t>
            </w:r>
          </w:p>
        </w:tc>
        <w:tc>
          <w:tcPr>
            <w:tcW w:w="626"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w:t>
            </w:r>
            <w:r w:rsidR="00214015">
              <w:rPr>
                <w:rFonts w:ascii="Times New Roman" w:eastAsia="Times New Roman" w:hAnsi="Times New Roman" w:cs="Times New Roman"/>
                <w:color w:val="000000"/>
                <w:sz w:val="20"/>
                <w:szCs w:val="20"/>
                <w:lang w:eastAsia="ru-RU"/>
              </w:rPr>
              <w:t xml:space="preserve">томирська область, </w:t>
            </w:r>
            <w:proofErr w:type="spellStart"/>
            <w:r w:rsidR="00214015">
              <w:rPr>
                <w:rFonts w:ascii="Times New Roman" w:eastAsia="Times New Roman" w:hAnsi="Times New Roman" w:cs="Times New Roman"/>
                <w:color w:val="000000"/>
                <w:sz w:val="20"/>
                <w:szCs w:val="20"/>
                <w:lang w:eastAsia="ru-RU"/>
              </w:rPr>
              <w:t>м.Овруч</w:t>
            </w:r>
            <w:proofErr w:type="spellEnd"/>
            <w:r w:rsidR="00214015">
              <w:rPr>
                <w:rFonts w:ascii="Times New Roman" w:eastAsia="Times New Roman" w:hAnsi="Times New Roman" w:cs="Times New Roman"/>
                <w:color w:val="000000"/>
                <w:sz w:val="20"/>
                <w:szCs w:val="20"/>
                <w:lang w:eastAsia="ru-RU"/>
              </w:rPr>
              <w:t>, вул</w:t>
            </w:r>
            <w:r>
              <w:rPr>
                <w:rFonts w:ascii="Times New Roman" w:eastAsia="Times New Roman" w:hAnsi="Times New Roman" w:cs="Times New Roman"/>
                <w:color w:val="000000"/>
                <w:sz w:val="20"/>
                <w:szCs w:val="20"/>
                <w:lang w:eastAsia="ru-RU"/>
              </w:rPr>
              <w:t xml:space="preserve">. І.Франка, </w:t>
            </w:r>
            <w:r w:rsidR="008F3AAF">
              <w:rPr>
                <w:rFonts w:ascii="Times New Roman" w:eastAsia="Times New Roman" w:hAnsi="Times New Roman" w:cs="Times New Roman"/>
                <w:color w:val="000000"/>
                <w:sz w:val="20"/>
                <w:szCs w:val="20"/>
                <w:lang w:eastAsia="ru-RU"/>
              </w:rPr>
              <w:t>буд.7</w:t>
            </w:r>
          </w:p>
        </w:tc>
        <w:tc>
          <w:tcPr>
            <w:tcW w:w="665" w:type="pct"/>
            <w:gridSpan w:val="3"/>
            <w:tcBorders>
              <w:top w:val="single" w:sz="4" w:space="0" w:color="000000"/>
              <w:left w:val="nil"/>
              <w:bottom w:val="single" w:sz="4" w:space="0" w:color="000000"/>
              <w:right w:val="single" w:sz="4" w:space="0" w:color="000000"/>
            </w:tcBorders>
          </w:tcPr>
          <w:p w:rsidR="006E644B" w:rsidRPr="00827999" w:rsidRDefault="008F3AAF"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Залізко Ірина Олексіївна</w:t>
            </w:r>
          </w:p>
        </w:tc>
        <w:tc>
          <w:tcPr>
            <w:tcW w:w="59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621"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AD13A3">
        <w:trPr>
          <w:trHeight w:val="320"/>
        </w:trPr>
        <w:tc>
          <w:tcPr>
            <w:tcW w:w="296"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7"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Адреса електронної пошти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на яку надсилаються офіційні повідомленням за цим договором</w:t>
            </w:r>
          </w:p>
        </w:tc>
        <w:tc>
          <w:tcPr>
            <w:tcW w:w="2507" w:type="pct"/>
            <w:gridSpan w:val="7"/>
            <w:tcBorders>
              <w:top w:val="single" w:sz="4" w:space="0" w:color="000000"/>
              <w:left w:val="nil"/>
              <w:bottom w:val="single" w:sz="4" w:space="0" w:color="000000"/>
              <w:right w:val="single" w:sz="4" w:space="0" w:color="000000"/>
            </w:tcBorders>
          </w:tcPr>
          <w:p w:rsidR="006E644B" w:rsidRPr="00A715D7" w:rsidRDefault="008F3AAF" w:rsidP="00AD13A3">
            <w:pPr>
              <w:spacing w:before="120" w:after="0" w:line="240" w:lineRule="auto"/>
              <w:rPr>
                <w:rFonts w:ascii="Times New Roman" w:eastAsia="Times New Roman" w:hAnsi="Times New Roman" w:cs="Times New Roman"/>
                <w:b/>
                <w:color w:val="000000"/>
                <w:lang w:eastAsia="ru-RU"/>
              </w:rPr>
            </w:pPr>
            <w:r>
              <w:rPr>
                <w:rFonts w:ascii="Times New Roman" w:hAnsi="Times New Roman" w:cs="Times New Roman"/>
                <w:lang w:val="en-US"/>
              </w:rPr>
              <w:t>Gymnasia</w:t>
            </w:r>
            <w:r>
              <w:rPr>
                <w:rFonts w:ascii="Times New Roman" w:hAnsi="Times New Roman" w:cs="Times New Roman"/>
                <w:sz w:val="18"/>
                <w:szCs w:val="18"/>
              </w:rPr>
              <w:t>.</w:t>
            </w:r>
            <w:r>
              <w:rPr>
                <w:rFonts w:ascii="Times New Roman" w:hAnsi="Times New Roman" w:cs="Times New Roman"/>
                <w:shd w:val="clear" w:color="auto" w:fill="FFFFFF"/>
                <w:lang w:val="en-US"/>
              </w:rPr>
              <w:t>ovrush@ukr.net</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AD13A3">
        <w:trPr>
          <w:trHeight w:val="320"/>
        </w:trPr>
        <w:tc>
          <w:tcPr>
            <w:tcW w:w="27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r w:rsidRPr="00A715D7">
              <w:rPr>
                <w:rFonts w:ascii="Times New Roman" w:eastAsia="Times New Roman" w:hAnsi="Times New Roman" w:cs="Times New Roman"/>
                <w:b/>
                <w:color w:val="000000"/>
                <w:lang w:eastAsia="ru-RU"/>
              </w:rPr>
              <w:lastRenderedPageBreak/>
              <w:t>1</w:t>
            </w:r>
          </w:p>
        </w:tc>
        <w:tc>
          <w:tcPr>
            <w:tcW w:w="1419"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Інформація про об’єкт </w:t>
            </w:r>
            <w:r w:rsidRPr="00A715D7">
              <w:rPr>
                <w:rFonts w:ascii="Times New Roman" w:eastAsia="Times New Roman" w:hAnsi="Times New Roman" w:cs="Times New Roman"/>
                <w:b/>
                <w:color w:val="000000"/>
                <w:lang w:eastAsia="ru-RU"/>
              </w:rPr>
              <w:lastRenderedPageBreak/>
              <w:t>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02" w:type="pct"/>
            <w:gridSpan w:val="9"/>
            <w:tcBorders>
              <w:top w:val="single" w:sz="4" w:space="0" w:color="000000"/>
              <w:left w:val="nil"/>
              <w:bottom w:val="single" w:sz="4" w:space="0" w:color="000000"/>
              <w:right w:val="single" w:sz="4" w:space="0" w:color="000000"/>
            </w:tcBorders>
            <w:hideMark/>
          </w:tcPr>
          <w:p w:rsidR="000F7F18" w:rsidRDefault="006E644B" w:rsidP="000F7F18">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lastRenderedPageBreak/>
              <w:t> </w:t>
            </w:r>
            <w:r w:rsidRPr="00D666DE">
              <w:rPr>
                <w:rFonts w:ascii="Times New Roman" w:hAnsi="Times New Roman"/>
                <w:b/>
              </w:rPr>
              <w:t>Нежитлові приміщення</w:t>
            </w:r>
            <w:r>
              <w:rPr>
                <w:rFonts w:ascii="Times New Roman" w:hAnsi="Times New Roman"/>
              </w:rPr>
              <w:t xml:space="preserve">, а саме: </w:t>
            </w:r>
            <w:r w:rsidR="000F7F18">
              <w:rPr>
                <w:rFonts w:ascii="Times New Roman" w:hAnsi="Times New Roman"/>
              </w:rPr>
              <w:t xml:space="preserve">: харчоблок - частина  </w:t>
            </w:r>
            <w:r w:rsidR="000F7F18">
              <w:rPr>
                <w:rFonts w:ascii="Times New Roman" w:hAnsi="Times New Roman"/>
              </w:rPr>
              <w:lastRenderedPageBreak/>
              <w:t xml:space="preserve">двохповерхової цегляної будівлі, фундамент - </w:t>
            </w:r>
            <w:proofErr w:type="spellStart"/>
            <w:r w:rsidR="000F7F18">
              <w:rPr>
                <w:rFonts w:ascii="Times New Roman" w:hAnsi="Times New Roman"/>
              </w:rPr>
              <w:t>бет.блок</w:t>
            </w:r>
            <w:proofErr w:type="spellEnd"/>
            <w:r w:rsidR="000F7F18">
              <w:rPr>
                <w:rFonts w:ascii="Times New Roman" w:hAnsi="Times New Roman"/>
              </w:rPr>
              <w:t xml:space="preserve">, стіни - цегла, перекриття –з/бетон, покрівля – азбофанера, підлога - дошки. </w:t>
            </w:r>
          </w:p>
          <w:p w:rsidR="000F7F18" w:rsidRPr="00A715D7" w:rsidRDefault="000F7F18" w:rsidP="000F7F18">
            <w:pPr>
              <w:spacing w:before="120" w:after="0" w:line="240" w:lineRule="auto"/>
              <w:rPr>
                <w:rFonts w:ascii="Times New Roman" w:eastAsia="Times New Roman" w:hAnsi="Times New Roman" w:cs="Times New Roman"/>
                <w:b/>
                <w:color w:val="000000"/>
                <w:lang w:eastAsia="ru-RU"/>
              </w:rPr>
            </w:pPr>
            <w:r>
              <w:rPr>
                <w:rFonts w:ascii="Times New Roman" w:hAnsi="Times New Roman"/>
                <w:b/>
                <w:bCs/>
              </w:rPr>
              <w:t>Загальна площа нежитлового приміщення, що надаються в оренду – 296,6 м², у тому числі площа спільного користування 0 м². Місцезнаходження: 11101, Житомирська обл., м. Овруч, вул. І.Франка, буд.7</w:t>
            </w:r>
          </w:p>
          <w:p w:rsidR="006E644B" w:rsidRPr="00A715D7" w:rsidRDefault="006E644B" w:rsidP="006E644B">
            <w:pPr>
              <w:spacing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7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4.2</w:t>
            </w:r>
          </w:p>
        </w:tc>
        <w:tc>
          <w:tcPr>
            <w:tcW w:w="4721" w:type="pct"/>
            <w:gridSpan w:val="12"/>
            <w:tcBorders>
              <w:top w:val="nil"/>
              <w:left w:val="nil"/>
              <w:bottom w:val="single" w:sz="4" w:space="0" w:color="auto"/>
              <w:right w:val="single" w:sz="4" w:space="0" w:color="000000"/>
            </w:tcBorders>
          </w:tcPr>
          <w:p w:rsidR="000A7EC4" w:rsidRDefault="006E644B" w:rsidP="000A7EC4">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0A7EC4" w:rsidRDefault="000A7EC4" w:rsidP="000A7EC4">
            <w:pPr>
              <w:spacing w:before="120" w:after="0" w:line="240" w:lineRule="auto"/>
              <w:jc w:val="center"/>
              <w:rPr>
                <w:rFonts w:ascii="Times New Roman" w:eastAsia="Times New Roman" w:hAnsi="Times New Roman" w:cs="Times New Roman"/>
                <w:b/>
                <w:color w:val="000000"/>
                <w:lang w:eastAsia="ru-RU"/>
              </w:rPr>
            </w:pPr>
            <w:r w:rsidRPr="000A7EC4">
              <w:rPr>
                <w:rFonts w:ascii="Times New Roman" w:eastAsia="Times New Roman" w:hAnsi="Times New Roman" w:cs="Times New Roman"/>
                <w:b/>
                <w:bCs/>
                <w:color w:val="0000FF"/>
                <w:sz w:val="27"/>
                <w:szCs w:val="27"/>
                <w:u w:val="single"/>
                <w:lang w:val="ru-RU" w:eastAsia="ru-RU"/>
              </w:rPr>
              <w:t>RGL</w:t>
            </w:r>
            <w:r w:rsidRPr="000A7EC4">
              <w:rPr>
                <w:rFonts w:ascii="Times New Roman" w:eastAsia="Times New Roman" w:hAnsi="Times New Roman" w:cs="Times New Roman"/>
                <w:b/>
                <w:bCs/>
                <w:color w:val="0000FF"/>
                <w:sz w:val="27"/>
                <w:szCs w:val="27"/>
                <w:u w:val="single"/>
                <w:lang w:eastAsia="ru-RU"/>
              </w:rPr>
              <w:t>001-</w:t>
            </w:r>
            <w:r w:rsidRPr="000A7EC4">
              <w:rPr>
                <w:rFonts w:ascii="Times New Roman" w:eastAsia="Times New Roman" w:hAnsi="Times New Roman" w:cs="Times New Roman"/>
                <w:b/>
                <w:bCs/>
                <w:color w:val="0000FF"/>
                <w:sz w:val="27"/>
                <w:szCs w:val="27"/>
                <w:u w:val="single"/>
                <w:lang w:val="ru-RU" w:eastAsia="ru-RU"/>
              </w:rPr>
              <w:t>UA</w:t>
            </w:r>
            <w:r w:rsidRPr="000A7EC4">
              <w:rPr>
                <w:rFonts w:ascii="Times New Roman" w:eastAsia="Times New Roman" w:hAnsi="Times New Roman" w:cs="Times New Roman"/>
                <w:b/>
                <w:bCs/>
                <w:color w:val="0000FF"/>
                <w:sz w:val="27"/>
                <w:szCs w:val="27"/>
                <w:u w:val="single"/>
                <w:lang w:eastAsia="ru-RU"/>
              </w:rPr>
              <w:t>-20210526-93048</w:t>
            </w:r>
          </w:p>
        </w:tc>
      </w:tr>
      <w:tr w:rsidR="006E644B" w:rsidRPr="00A715D7" w:rsidTr="00AD13A3">
        <w:trPr>
          <w:trHeight w:val="260"/>
        </w:trPr>
        <w:tc>
          <w:tcPr>
            <w:tcW w:w="27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AD13A3">
        <w:trPr>
          <w:trHeight w:val="505"/>
        </w:trPr>
        <w:tc>
          <w:tcPr>
            <w:tcW w:w="27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2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AD13A3">
        <w:trPr>
          <w:trHeight w:val="320"/>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2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w:t>
            </w:r>
            <w:proofErr w:type="spellStart"/>
            <w:r w:rsidRPr="00A715D7">
              <w:rPr>
                <w:rFonts w:ascii="Times New Roman" w:eastAsia="Times New Roman" w:hAnsi="Times New Roman" w:cs="Times New Roman"/>
                <w:b/>
                <w:color w:val="000000"/>
                <w:lang w:val="ru-RU" w:eastAsia="ru-RU"/>
              </w:rPr>
              <w:t>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xml:space="preserve">, 2020 р., </w:t>
            </w:r>
            <w:proofErr w:type="gramStart"/>
            <w:r w:rsidRPr="00A715D7">
              <w:rPr>
                <w:rFonts w:ascii="Times New Roman" w:eastAsia="Times New Roman" w:hAnsi="Times New Roman" w:cs="Times New Roman"/>
                <w:b/>
                <w:color w:val="000000"/>
                <w:lang w:val="ru-RU" w:eastAsia="ru-RU"/>
              </w:rPr>
              <w:t>№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roofErr w:type="gramEnd"/>
          </w:p>
        </w:tc>
        <w:tc>
          <w:tcPr>
            <w:tcW w:w="3302"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F63344">
              <w:rPr>
                <w:rFonts w:ascii="Times New Roman" w:eastAsia="Times New Roman" w:hAnsi="Times New Roman" w:cs="Times New Roman"/>
                <w:b/>
                <w:color w:val="000000"/>
                <w:u w:val="single"/>
                <w:lang w:val="ru-RU" w:eastAsia="ru-RU"/>
              </w:rPr>
              <w:t>428200,00</w:t>
            </w:r>
            <w:r>
              <w:rPr>
                <w:rFonts w:ascii="Times New Roman" w:eastAsia="Times New Roman" w:hAnsi="Times New Roman" w:cs="Times New Roman"/>
                <w:b/>
                <w:color w:val="000000"/>
                <w:u w:val="single"/>
                <w:lang w:eastAsia="ru-RU"/>
              </w:rPr>
              <w:t xml:space="preserve"> грн._____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878" w:type="pct"/>
            <w:gridSpan w:val="5"/>
            <w:tcBorders>
              <w:top w:val="single" w:sz="4" w:space="0" w:color="000000"/>
              <w:left w:val="nil"/>
              <w:bottom w:val="single" w:sz="4" w:space="0" w:color="000000"/>
              <w:right w:val="single" w:sz="4" w:space="0" w:color="000000"/>
            </w:tcBorders>
          </w:tcPr>
          <w:p w:rsidR="006E644B"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ФО-П Селюк Михайло Олексійович</w:t>
            </w:r>
          </w:p>
          <w:p w:rsidR="006E644B" w:rsidRPr="00A715D7"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Селюк М.О.</w:t>
            </w:r>
          </w:p>
        </w:tc>
        <w:tc>
          <w:tcPr>
            <w:tcW w:w="142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F63344"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«30</w:t>
            </w:r>
            <w:r w:rsidR="006E644B" w:rsidRPr="00BD5B3D">
              <w:rPr>
                <w:rFonts w:ascii="Times New Roman" w:eastAsia="Times New Roman" w:hAnsi="Times New Roman" w:cs="Times New Roman"/>
                <w:b/>
                <w:color w:val="000000"/>
                <w:u w:val="single"/>
                <w:lang w:val="ru-RU" w:eastAsia="ru-RU"/>
              </w:rPr>
              <w:t>»</w:t>
            </w:r>
            <w:r>
              <w:rPr>
                <w:rFonts w:ascii="Times New Roman" w:eastAsia="Times New Roman" w:hAnsi="Times New Roman" w:cs="Times New Roman"/>
                <w:b/>
                <w:color w:val="000000"/>
                <w:u w:val="single"/>
                <w:lang w:eastAsia="ru-RU"/>
              </w:rPr>
              <w:t xml:space="preserve"> листопада</w:t>
            </w:r>
            <w:r w:rsidR="006E644B">
              <w:rPr>
                <w:rFonts w:ascii="Times New Roman" w:eastAsia="Times New Roman" w:hAnsi="Times New Roman" w:cs="Times New Roman"/>
                <w:b/>
                <w:color w:val="000000"/>
                <w:u w:val="single"/>
                <w:lang w:eastAsia="ru-RU"/>
              </w:rPr>
              <w:t xml:space="preserve">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F63344"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«07</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878" w:type="pct"/>
            <w:gridSpan w:val="5"/>
            <w:tcBorders>
              <w:top w:val="single" w:sz="4" w:space="0" w:color="000000"/>
              <w:left w:val="nil"/>
              <w:bottom w:val="single" w:sz="4" w:space="0" w:color="000000"/>
              <w:right w:val="single" w:sz="4" w:space="0" w:color="000000"/>
            </w:tcBorders>
          </w:tcPr>
          <w:p w:rsidR="006E644B" w:rsidRDefault="00F63344"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«Північний кут»</w:t>
            </w:r>
          </w:p>
          <w:p w:rsidR="006E644B" w:rsidRPr="00A715D7" w:rsidRDefault="00F63344" w:rsidP="00AD13A3">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Рафальський</w:t>
            </w:r>
            <w:proofErr w:type="spellEnd"/>
            <w:r>
              <w:rPr>
                <w:rFonts w:ascii="Times New Roman" w:eastAsia="Times New Roman" w:hAnsi="Times New Roman" w:cs="Times New Roman"/>
                <w:b/>
                <w:color w:val="000000"/>
                <w:lang w:eastAsia="ru-RU"/>
              </w:rPr>
              <w:t xml:space="preserve"> Б.В.</w:t>
            </w:r>
          </w:p>
        </w:tc>
        <w:tc>
          <w:tcPr>
            <w:tcW w:w="142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6E644B"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«10»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 xml:space="preserve">Сума, яка дорівнює визначеній у пункті 6.1 </w:t>
            </w:r>
            <w:r w:rsidRPr="00A715D7">
              <w:rPr>
                <w:rFonts w:ascii="Times New Roman" w:eastAsia="Times New Roman" w:hAnsi="Times New Roman" w:cs="Times New Roman"/>
                <w:b/>
                <w:color w:val="000000"/>
                <w:lang w:eastAsia="ru-RU"/>
              </w:rPr>
              <w:lastRenderedPageBreak/>
              <w:t>Умов</w:t>
            </w:r>
          </w:p>
        </w:tc>
        <w:tc>
          <w:tcPr>
            <w:tcW w:w="3302"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F63344">
              <w:rPr>
                <w:rFonts w:ascii="Times New Roman" w:eastAsia="Times New Roman" w:hAnsi="Times New Roman" w:cs="Times New Roman"/>
                <w:b/>
                <w:color w:val="000000"/>
                <w:u w:val="single"/>
                <w:lang w:val="ru-RU" w:eastAsia="ru-RU"/>
              </w:rPr>
              <w:t>428200</w:t>
            </w:r>
            <w:r>
              <w:rPr>
                <w:rFonts w:ascii="Times New Roman" w:eastAsia="Times New Roman" w:hAnsi="Times New Roman" w:cs="Times New Roman"/>
                <w:b/>
                <w:color w:val="000000"/>
                <w:u w:val="single"/>
                <w:lang w:eastAsia="ru-RU"/>
              </w:rPr>
              <w:t>,00 грн._____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w:t>
            </w:r>
            <w:r>
              <w:rPr>
                <w:rFonts w:ascii="Times New Roman" w:eastAsia="Times New Roman" w:hAnsi="Times New Roman" w:cs="Times New Roman"/>
                <w:b/>
                <w:color w:val="000000"/>
                <w:lang w:eastAsia="ru-RU"/>
              </w:rPr>
              <w:t>22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Витрати </w:t>
            </w:r>
            <w:proofErr w:type="spellStart"/>
            <w:r w:rsidRPr="00A715D7">
              <w:rPr>
                <w:rFonts w:ascii="Times New Roman" w:eastAsia="Times New Roman" w:hAnsi="Times New Roman" w:cs="Times New Roman"/>
                <w:b/>
                <w:color w:val="000000"/>
                <w:lang w:eastAsia="ru-RU"/>
              </w:rPr>
              <w:t>Балансоутримувача</w:t>
            </w:r>
            <w:proofErr w:type="spellEnd"/>
            <w:r w:rsidRPr="00A715D7">
              <w:rPr>
                <w:rFonts w:ascii="Times New Roman" w:eastAsia="Times New Roman" w:hAnsi="Times New Roman" w:cs="Times New Roman"/>
                <w:b/>
                <w:color w:val="000000"/>
                <w:lang w:eastAsia="ru-RU"/>
              </w:rPr>
              <w:t>, пов’язані із проведенням оцінки Майна</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2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F63344">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ОЗО «</w:t>
            </w:r>
            <w:r w:rsidR="00F63344">
              <w:rPr>
                <w:rFonts w:ascii="Times New Roman" w:hAnsi="Times New Roman"/>
                <w:color w:val="000000"/>
                <w:lang w:val="uk-UA"/>
              </w:rPr>
              <w:t>Овруцька гімназія ім. Малишка</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2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656" w:type="pct"/>
            <w:gridSpan w:val="4"/>
            <w:tcBorders>
              <w:top w:val="single" w:sz="4" w:space="0" w:color="000000"/>
              <w:left w:val="nil"/>
              <w:bottom w:val="single" w:sz="4" w:space="0" w:color="000000"/>
              <w:right w:val="single" w:sz="4" w:space="0" w:color="000000"/>
            </w:tcBorders>
            <w:hideMark/>
          </w:tcPr>
          <w:p w:rsidR="006E644B" w:rsidRPr="00A715D7" w:rsidRDefault="006E644B" w:rsidP="00EE04D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EE04DB">
              <w:rPr>
                <w:rFonts w:ascii="Times New Roman" w:hAnsi="Times New Roman" w:cs="Times New Roman"/>
                <w:b/>
              </w:rPr>
              <w:t>713,67</w:t>
            </w:r>
            <w:r w:rsidRPr="00EC2FE3">
              <w:rPr>
                <w:rFonts w:ascii="Times New Roman" w:hAnsi="Times New Roman" w:cs="Times New Roman"/>
              </w:rPr>
              <w:t xml:space="preserve"> </w:t>
            </w:r>
            <w:r>
              <w:rPr>
                <w:rFonts w:ascii="Times New Roman" w:eastAsia="Times New Roman" w:hAnsi="Times New Roman" w:cs="Times New Roman"/>
                <w:b/>
                <w:color w:val="000000"/>
                <w:lang w:eastAsia="ru-RU"/>
              </w:rPr>
              <w:t xml:space="preserve">грн. </w:t>
            </w:r>
            <w:r w:rsidRPr="00A715D7">
              <w:rPr>
                <w:rFonts w:ascii="Times New Roman" w:eastAsia="Times New Roman" w:hAnsi="Times New Roman" w:cs="Times New Roman"/>
                <w:b/>
                <w:color w:val="000000"/>
                <w:lang w:eastAsia="ru-RU"/>
              </w:rPr>
              <w:t>__________</w:t>
            </w:r>
          </w:p>
        </w:tc>
        <w:tc>
          <w:tcPr>
            <w:tcW w:w="1647"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Pr="00850F69">
              <w:rPr>
                <w:rFonts w:ascii="Times New Roman" w:eastAsia="Times New Roman" w:hAnsi="Times New Roman" w:cs="Times New Roman"/>
                <w:b/>
                <w:color w:val="000000"/>
                <w:u w:val="single"/>
                <w:lang w:eastAsia="ru-RU"/>
              </w:rPr>
              <w:t>_10_</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AD13A3">
        <w:trPr>
          <w:trHeight w:val="320"/>
        </w:trPr>
        <w:tc>
          <w:tcPr>
            <w:tcW w:w="27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19"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AD13A3">
        <w:trPr>
          <w:trHeight w:val="320"/>
        </w:trPr>
        <w:tc>
          <w:tcPr>
            <w:tcW w:w="27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2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AD13A3">
        <w:trPr>
          <w:trHeight w:val="320"/>
        </w:trPr>
        <w:tc>
          <w:tcPr>
            <w:tcW w:w="27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19"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02"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tblPr>
      <w:tblGrid>
        <w:gridCol w:w="706"/>
        <w:gridCol w:w="2987"/>
        <w:gridCol w:w="6162"/>
        <w:gridCol w:w="3020"/>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6E644B"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63344">
              <w:rPr>
                <w:rFonts w:ascii="Times New Roman" w:hAnsi="Times New Roman"/>
                <w:color w:val="000000"/>
              </w:rPr>
              <w:t>06670569</w:t>
            </w:r>
            <w:r w:rsidRPr="006F5C97">
              <w:rPr>
                <w:rFonts w:ascii="Times New Roman" w:hAnsi="Times New Roman"/>
                <w:color w:val="000000"/>
              </w:rPr>
              <w:t>, р/р UA</w:t>
            </w:r>
            <w:r>
              <w:rPr>
                <w:rFonts w:ascii="Times New Roman" w:hAnsi="Times New Roman"/>
                <w:color w:val="000000"/>
              </w:rPr>
              <w:t>______________________________</w:t>
            </w:r>
            <w:r w:rsidRPr="006F5C97">
              <w:rPr>
                <w:rFonts w:ascii="Times New Roman" w:hAnsi="Times New Roman"/>
                <w:color w:val="000000"/>
              </w:rPr>
              <w:t xml:space="preserve"> 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lastRenderedPageBreak/>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proofErr w:type="spellStart"/>
            <w:r w:rsidRPr="00414674">
              <w:rPr>
                <w:rFonts w:ascii="Times New Roman" w:hAnsi="Times New Roman"/>
                <w:color w:val="000000"/>
              </w:rPr>
              <w:t>Балансоутримувачу</w:t>
            </w:r>
            <w:proofErr w:type="spellEnd"/>
            <w:r w:rsidRPr="00414674">
              <w:rPr>
                <w:rFonts w:ascii="Times New Roman" w:hAnsi="Times New Roman"/>
                <w:color w:val="000000"/>
              </w:rPr>
              <w:t xml:space="preserve">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1.1.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 xml:space="preserve">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A715D7">
        <w:rPr>
          <w:rFonts w:ascii="Times New Roman" w:eastAsia="Times New Roman" w:hAnsi="Times New Roman" w:cs="Times New Roman"/>
          <w:lang w:eastAsia="ru-RU"/>
        </w:rPr>
        <w:t>внутрішньобудинкових</w:t>
      </w:r>
      <w:proofErr w:type="spellEnd"/>
      <w:r w:rsidRPr="00A715D7">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користування земельною ділянкою</w:t>
      </w:r>
      <w:r w:rsidR="00497311">
        <w:rPr>
          <w:rFonts w:ascii="Times New Roman" w:eastAsia="Times New Roman" w:hAnsi="Times New Roman" w:cs="Times New Roman"/>
          <w:lang w:eastAsia="ru-RU"/>
        </w:rPr>
        <w:t xml:space="preserve"> та нерухомим майном.</w:t>
      </w:r>
      <w:r w:rsidRPr="00A715D7">
        <w:rPr>
          <w:rFonts w:ascii="Times New Roman" w:eastAsia="Times New Roman" w:hAnsi="Times New Roman" w:cs="Times New Roman"/>
          <w:lang w:eastAsia="ru-RU"/>
        </w:rPr>
        <w:t xml:space="preserve">Орендар несе ці витрати на основі окремих договорів, укладених із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xml:space="preserve">. Податок на додану вартість нараховується на загальну суму орендної плати. Орендар сплачує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 частині, належній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Орендодавець і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3.10. Надміру сплачена сума орендної плати, що надійшла до бюджету або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w:t>
      </w:r>
      <w:proofErr w:type="spellStart"/>
      <w:r w:rsidRPr="00A715D7">
        <w:rPr>
          <w:rFonts w:ascii="Times New Roman" w:eastAsia="Times New Roman" w:hAnsi="Times New Roman" w:cs="Times New Roman"/>
          <w:lang w:eastAsia="ru-RU"/>
        </w:rPr>
        <w:t>поліпшеннями</w:t>
      </w:r>
      <w:proofErr w:type="spellEnd"/>
      <w:r w:rsidRPr="00A715D7">
        <w:rPr>
          <w:rFonts w:ascii="Times New Roman" w:eastAsia="Times New Roman" w:hAnsi="Times New Roman" w:cs="Times New Roman"/>
          <w:lang w:eastAsia="ru-RU"/>
        </w:rPr>
        <w:t>/капітальним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сплатити орендну плату, нараховану до дати, що передує даті повернення Майна з оренди, пеню (за наявності), сплатити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відшкодувати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4.2. Протягом трьох робочих днів з моменту припинення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складає акт повернення з оренди орендованого Майна у трьох оригінальних примірниках і надає підписані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одночасно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Не пізніше ніж на четвертий робочий день після припинення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4.3. Майно вважається повернутим з оренди 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4.4. Якщо Орендар не повертає Майно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4.5. З метою виконання зобов’язань Орендаря за цим договором, а також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підписаного без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здійснює вирахування сум, визначених у пункті 4.8 цього договору, у разі наявності зауважень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п’яту чергу погашаються зобов’язання Орендаря із сплати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платежів за договором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згодою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5.2. Порядок отримання Орендарем згоди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5.3.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5.4. Орендар має право на компенсацію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A715D7">
        <w:rPr>
          <w:rFonts w:ascii="Times New Roman" w:eastAsia="Times New Roman" w:hAnsi="Times New Roman" w:cs="Times New Roman"/>
          <w:lang w:eastAsia="ru-RU"/>
        </w:rPr>
        <w:t>поліпшень</w:t>
      </w:r>
      <w:proofErr w:type="spellEnd"/>
      <w:r w:rsidRPr="00A715D7">
        <w:rPr>
          <w:rFonts w:ascii="Times New Roman" w:eastAsia="Times New Roman" w:hAnsi="Times New Roman" w:cs="Times New Roman"/>
          <w:lang w:eastAsia="ru-RU"/>
        </w:rPr>
        <w:t xml:space="preserve"> у порядку та на умовах, встановлених Законом України від 18 січня 2018 р. № 2269-VIII </w:t>
      </w:r>
      <w:proofErr w:type="spellStart"/>
      <w:r w:rsidRPr="00A715D7">
        <w:rPr>
          <w:rFonts w:ascii="Times New Roman" w:eastAsia="Times New Roman" w:hAnsi="Times New Roman" w:cs="Times New Roman"/>
          <w:lang w:eastAsia="ru-RU"/>
        </w:rPr>
        <w:t>“Про</w:t>
      </w:r>
      <w:proofErr w:type="spellEnd"/>
      <w:r w:rsidRPr="00A715D7">
        <w:rPr>
          <w:rFonts w:ascii="Times New Roman" w:eastAsia="Times New Roman" w:hAnsi="Times New Roman" w:cs="Times New Roman"/>
          <w:lang w:eastAsia="ru-RU"/>
        </w:rPr>
        <w:t xml:space="preserve"> приватизацію державного і комунального </w:t>
      </w:r>
      <w:proofErr w:type="spellStart"/>
      <w:r w:rsidRPr="00A715D7">
        <w:rPr>
          <w:rFonts w:ascii="Times New Roman" w:eastAsia="Times New Roman" w:hAnsi="Times New Roman" w:cs="Times New Roman"/>
          <w:lang w:eastAsia="ru-RU"/>
        </w:rPr>
        <w:t>майна”</w:t>
      </w:r>
      <w:proofErr w:type="spellEnd"/>
      <w:r w:rsidRPr="00A715D7">
        <w:rPr>
          <w:rFonts w:ascii="Times New Roman" w:eastAsia="Times New Roman" w:hAnsi="Times New Roman" w:cs="Times New Roman"/>
          <w:lang w:eastAsia="ru-RU"/>
        </w:rPr>
        <w:t xml:space="preserve">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проводити внутрішні розслідування випадків пожеж та подавати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w:t>
      </w:r>
      <w:r w:rsidRPr="00A715D7">
        <w:rPr>
          <w:rFonts w:ascii="Times New Roman" w:eastAsia="Times New Roman" w:hAnsi="Times New Roman" w:cs="Times New Roman"/>
          <w:lang w:eastAsia="ru-RU"/>
        </w:rPr>
        <w:lastRenderedPageBreak/>
        <w:t>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6.5. Протягом п’яти робочих днів з дати укладення цього договору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два примірники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A715D7">
        <w:rPr>
          <w:rFonts w:ascii="Times New Roman" w:eastAsia="Times New Roman" w:hAnsi="Times New Roman" w:cs="Times New Roman"/>
          <w:lang w:eastAsia="ru-RU"/>
        </w:rPr>
        <w:t xml:space="preserve">Орендар зобов’язаний протягом десяти робочих днів з моменту отримання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Орендар зобов’язаний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“Протягом</w:t>
      </w:r>
      <w:proofErr w:type="spellEnd"/>
      <w:r w:rsidRPr="00A715D7">
        <w:rPr>
          <w:rFonts w:ascii="Times New Roman" w:eastAsia="Times New Roman" w:hAnsi="Times New Roman" w:cs="Times New Roman"/>
          <w:lang w:eastAsia="ru-RU"/>
        </w:rPr>
        <w:t xml:space="preserve">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A715D7">
        <w:rPr>
          <w:rFonts w:ascii="Times New Roman" w:eastAsia="Times New Roman" w:hAnsi="Times New Roman" w:cs="Times New Roman"/>
          <w:lang w:eastAsia="ru-RU"/>
        </w:rPr>
        <w:t>аудит.”</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 xml:space="preserve">пункті 6.2 Умов,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7.2.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витрати, пов’язані з проведенням незалежної оцінки Майна, в сумі, зазначеній у пункті 6.3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має право зарахувати частину орендної плати, що підлягає сплаті на користь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7.3 Протягом 10 робочих днів з дня укладення цього договору Орендар зобов’язаний компенсувати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w:t>
      </w:r>
      <w:r w:rsidRPr="00A715D7">
        <w:rPr>
          <w:rFonts w:ascii="Times New Roman" w:eastAsia="Times New Roman" w:hAnsi="Times New Roman" w:cs="Times New Roman"/>
          <w:lang w:eastAsia="ru-RU"/>
        </w:rPr>
        <w:lastRenderedPageBreak/>
        <w:t>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9.2.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w:t>
      </w:r>
      <w:r w:rsidRPr="00A715D7">
        <w:rPr>
          <w:rFonts w:ascii="Times New Roman" w:eastAsia="Times New Roman" w:hAnsi="Times New Roman" w:cs="Times New Roman"/>
          <w:lang w:eastAsia="ru-RU"/>
        </w:rPr>
        <w:lastRenderedPageBreak/>
        <w:t>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Оприлюднення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w:t>
      </w:r>
      <w:r w:rsidRPr="00A715D7">
        <w:rPr>
          <w:rFonts w:ascii="Times New Roman" w:eastAsia="Times New Roman" w:hAnsi="Times New Roman" w:cs="Times New Roman"/>
          <w:lang w:eastAsia="ru-RU"/>
        </w:rPr>
        <w:lastRenderedPageBreak/>
        <w:t>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12.7.5. перешкоджає співробітникам Орендодавця та/або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п’ятий робочий день після надіслання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укласти із Орендарем договір про відшкодування витрат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w:t>
      </w:r>
      <w:proofErr w:type="spellStart"/>
      <w:r w:rsidRPr="00A715D7">
        <w:rPr>
          <w:rFonts w:ascii="Times New Roman" w:eastAsia="Times New Roman" w:hAnsi="Times New Roman" w:cs="Times New Roman"/>
          <w:lang w:eastAsia="ru-RU"/>
        </w:rPr>
        <w:t>Балансоутримувачу</w:t>
      </w:r>
      <w:proofErr w:type="spellEnd"/>
      <w:r w:rsidRPr="00A715D7">
        <w:rPr>
          <w:rFonts w:ascii="Times New Roman" w:eastAsia="Times New Roman" w:hAnsi="Times New Roman" w:cs="Times New Roman"/>
          <w:lang w:eastAsia="ru-RU"/>
        </w:rPr>
        <w:t xml:space="preserve"> вимоги про дострокове припинення цього договору, крім випадків, коли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За відсутності зауважень Орендодавця та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w:t>
      </w:r>
      <w:proofErr w:type="spellStart"/>
      <w:r w:rsidRPr="00A715D7">
        <w:rPr>
          <w:rFonts w:ascii="Times New Roman" w:eastAsia="Times New Roman" w:hAnsi="Times New Roman" w:cs="Times New Roman"/>
          <w:spacing w:val="-4"/>
          <w:lang w:eastAsia="ru-RU"/>
        </w:rPr>
        <w:t>Балансоутримувачу</w:t>
      </w:r>
      <w:proofErr w:type="spellEnd"/>
      <w:r w:rsidRPr="00A715D7">
        <w:rPr>
          <w:rFonts w:ascii="Times New Roman" w:eastAsia="Times New Roman" w:hAnsi="Times New Roman" w:cs="Times New Roman"/>
          <w:spacing w:val="-4"/>
          <w:lang w:eastAsia="ru-RU"/>
        </w:rPr>
        <w:t xml:space="preserve"> </w:t>
      </w:r>
      <w:r w:rsidRPr="00A715D7">
        <w:rPr>
          <w:rFonts w:ascii="Times New Roman" w:eastAsia="Times New Roman" w:hAnsi="Times New Roman" w:cs="Times New Roman"/>
          <w:lang w:eastAsia="ru-RU"/>
        </w:rPr>
        <w:t xml:space="preserve">з моменту підписання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Орендарем акта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 xml:space="preserve"> Майна,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A715D7">
        <w:rPr>
          <w:rFonts w:ascii="Times New Roman" w:eastAsia="Times New Roman" w:hAnsi="Times New Roman" w:cs="Times New Roman"/>
          <w:lang w:eastAsia="ru-RU"/>
        </w:rPr>
        <w:t>веб-сайті</w:t>
      </w:r>
      <w:proofErr w:type="spellEnd"/>
      <w:r w:rsidRPr="00A715D7">
        <w:rPr>
          <w:rFonts w:ascii="Times New Roman" w:eastAsia="Times New Roman" w:hAnsi="Times New Roman" w:cs="Times New Roman"/>
          <w:lang w:eastAsia="ru-RU"/>
        </w:rPr>
        <w:t xml:space="preserve">. Акт про заміну сторони підписується попереднім і новим Орендодавцем або </w:t>
      </w:r>
      <w:proofErr w:type="spellStart"/>
      <w:r w:rsidRPr="00A715D7">
        <w:rPr>
          <w:rFonts w:ascii="Times New Roman" w:eastAsia="Times New Roman" w:hAnsi="Times New Roman" w:cs="Times New Roman"/>
          <w:lang w:eastAsia="ru-RU"/>
        </w:rPr>
        <w:t>Балансоутримувачем</w:t>
      </w:r>
      <w:proofErr w:type="spellEnd"/>
      <w:r w:rsidRPr="00A715D7">
        <w:rPr>
          <w:rFonts w:ascii="Times New Roman" w:eastAsia="Times New Roman" w:hAnsi="Times New Roman" w:cs="Times New Roman"/>
          <w:lang w:eastAsia="ru-RU"/>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A715D7">
        <w:rPr>
          <w:rFonts w:ascii="Times New Roman" w:eastAsia="Times New Roman" w:hAnsi="Times New Roman" w:cs="Times New Roman"/>
          <w:lang w:eastAsia="ru-RU"/>
        </w:rPr>
        <w:t>Балансоутримувач</w:t>
      </w:r>
      <w:proofErr w:type="spellEnd"/>
      <w:r w:rsidRPr="00A715D7">
        <w:rPr>
          <w:rFonts w:ascii="Times New Roman" w:eastAsia="Times New Roman" w:hAnsi="Times New Roman" w:cs="Times New Roman"/>
          <w:lang w:eastAsia="ru-RU"/>
        </w:rPr>
        <w:t xml:space="preserve">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A715D7">
        <w:rPr>
          <w:rFonts w:ascii="Times New Roman" w:eastAsia="Times New Roman" w:hAnsi="Times New Roman" w:cs="Times New Roman"/>
          <w:lang w:eastAsia="ru-RU"/>
        </w:rPr>
        <w:t>Балансоутримувача</w:t>
      </w:r>
      <w:proofErr w:type="spellEnd"/>
      <w:r w:rsidRPr="00A715D7">
        <w:rPr>
          <w:rFonts w:ascii="Times New Roman" w:eastAsia="Times New Roman" w:hAnsi="Times New Roman" w:cs="Times New Roman"/>
          <w:lang w:eastAsia="ru-RU"/>
        </w:rPr>
        <w:t>.</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F63344"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F63344"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p w:rsidR="00F63344" w:rsidRDefault="00F63344"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E644B"/>
    <w:rsid w:val="00091CC0"/>
    <w:rsid w:val="000A7EC4"/>
    <w:rsid w:val="000F7F18"/>
    <w:rsid w:val="001A0F38"/>
    <w:rsid w:val="001B5A0C"/>
    <w:rsid w:val="001E1F27"/>
    <w:rsid w:val="001F58E6"/>
    <w:rsid w:val="00214015"/>
    <w:rsid w:val="00497311"/>
    <w:rsid w:val="004A3CA1"/>
    <w:rsid w:val="0059692C"/>
    <w:rsid w:val="006E644B"/>
    <w:rsid w:val="007A45E6"/>
    <w:rsid w:val="008151B8"/>
    <w:rsid w:val="008F3AAF"/>
    <w:rsid w:val="00A318EE"/>
    <w:rsid w:val="00CF2B06"/>
    <w:rsid w:val="00DE1C5D"/>
    <w:rsid w:val="00E02DDE"/>
    <w:rsid w:val="00EE04DB"/>
    <w:rsid w:val="00F06654"/>
    <w:rsid w:val="00F63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4B"/>
    <w:rPr>
      <w:lang w:val="uk-UA"/>
    </w:rPr>
  </w:style>
  <w:style w:type="paragraph" w:styleId="3">
    <w:name w:val="heading 3"/>
    <w:basedOn w:val="a"/>
    <w:link w:val="30"/>
    <w:uiPriority w:val="9"/>
    <w:qFormat/>
    <w:rsid w:val="000A7EC4"/>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0A7EC4"/>
    <w:rPr>
      <w:rFonts w:ascii="Times New Roman" w:eastAsia="Times New Roman" w:hAnsi="Times New Roman" w:cs="Times New Roman"/>
      <w:b/>
      <w:bCs/>
      <w:sz w:val="27"/>
      <w:szCs w:val="27"/>
      <w:lang w:eastAsia="ru-RU"/>
    </w:rPr>
  </w:style>
  <w:style w:type="character" w:customStyle="1" w:styleId="ng-scope">
    <w:name w:val="ng-scope"/>
    <w:basedOn w:val="a0"/>
    <w:rsid w:val="000A7EC4"/>
  </w:style>
  <w:style w:type="character" w:styleId="a4">
    <w:name w:val="Hyperlink"/>
    <w:basedOn w:val="a0"/>
    <w:uiPriority w:val="99"/>
    <w:semiHidden/>
    <w:unhideWhenUsed/>
    <w:rsid w:val="000A7EC4"/>
    <w:rPr>
      <w:color w:val="0000FF"/>
      <w:u w:val="single"/>
    </w:rPr>
  </w:style>
</w:styles>
</file>

<file path=word/webSettings.xml><?xml version="1.0" encoding="utf-8"?>
<w:webSettings xmlns:r="http://schemas.openxmlformats.org/officeDocument/2006/relationships" xmlns:w="http://schemas.openxmlformats.org/wordprocessingml/2006/main">
  <w:divs>
    <w:div w:id="62683129">
      <w:bodyDiv w:val="1"/>
      <w:marLeft w:val="0"/>
      <w:marRight w:val="0"/>
      <w:marTop w:val="0"/>
      <w:marBottom w:val="0"/>
      <w:divBdr>
        <w:top w:val="none" w:sz="0" w:space="0" w:color="auto"/>
        <w:left w:val="none" w:sz="0" w:space="0" w:color="auto"/>
        <w:bottom w:val="none" w:sz="0" w:space="0" w:color="auto"/>
        <w:right w:val="none" w:sz="0" w:space="0" w:color="auto"/>
      </w:divBdr>
    </w:div>
    <w:div w:id="17078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7977</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 Windows</cp:lastModifiedBy>
  <cp:revision>17</cp:revision>
  <dcterms:created xsi:type="dcterms:W3CDTF">2021-04-27T05:34:00Z</dcterms:created>
  <dcterms:modified xsi:type="dcterms:W3CDTF">2021-06-18T12:54:00Z</dcterms:modified>
</cp:coreProperties>
</file>