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sidR="003675F5">
        <w:rPr>
          <w:sz w:val="24"/>
          <w:szCs w:val="24"/>
        </w:rPr>
        <w:t xml:space="preserve">ниця, </w:t>
      </w:r>
      <w:r w:rsidR="00253944" w:rsidRPr="00253944">
        <w:rPr>
          <w:sz w:val="24"/>
          <w:szCs w:val="24"/>
        </w:rPr>
        <w:t xml:space="preserve">вул. </w:t>
      </w:r>
      <w:r w:rsidR="00510B2E">
        <w:rPr>
          <w:sz w:val="24"/>
          <w:szCs w:val="24"/>
        </w:rPr>
        <w:t>Пирогова, 107</w:t>
      </w:r>
      <w:r w:rsidR="00253944" w:rsidRPr="00253944">
        <w:rPr>
          <w:sz w:val="24"/>
          <w:szCs w:val="24"/>
        </w:rPr>
        <w:t xml:space="preserve"> </w:t>
      </w:r>
      <w:r w:rsidR="001B2DA0" w:rsidRPr="001B2DA0">
        <w:rPr>
          <w:sz w:val="24"/>
          <w:szCs w:val="24"/>
        </w:rPr>
        <w:t xml:space="preserve">(далі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lastRenderedPageBreak/>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3675F5">
        <w:rPr>
          <w:w w:val="99"/>
          <w:sz w:val="24"/>
          <w:szCs w:val="24"/>
        </w:rPr>
        <w:t xml:space="preserve"> </w:t>
      </w:r>
      <w:r w:rsidR="00510B2E">
        <w:rPr>
          <w:w w:val="99"/>
          <w:sz w:val="24"/>
          <w:szCs w:val="24"/>
        </w:rPr>
        <w:t>79 143,59</w:t>
      </w:r>
      <w:r w:rsidR="00B057E1" w:rsidRPr="00B057E1">
        <w:rPr>
          <w:w w:val="99"/>
          <w:sz w:val="24"/>
          <w:szCs w:val="24"/>
        </w:rPr>
        <w:t xml:space="preserve"> </w:t>
      </w:r>
      <w:r w:rsidR="003675F5">
        <w:rPr>
          <w:w w:val="99"/>
          <w:sz w:val="24"/>
          <w:szCs w:val="24"/>
        </w:rPr>
        <w:t>(</w:t>
      </w:r>
      <w:r w:rsidR="00510B2E">
        <w:rPr>
          <w:w w:val="99"/>
          <w:sz w:val="24"/>
          <w:szCs w:val="24"/>
        </w:rPr>
        <w:t>сімдесят дев’ять тисяч сто сорок три грн., 59</w:t>
      </w:r>
      <w:r w:rsidR="007F7A32">
        <w:rPr>
          <w:w w:val="99"/>
          <w:sz w:val="24"/>
          <w:szCs w:val="24"/>
        </w:rPr>
        <w:t xml:space="preserve">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B057E1">
        <w:rPr>
          <w:spacing w:val="1"/>
          <w:sz w:val="24"/>
          <w:szCs w:val="24"/>
        </w:rPr>
        <w:t>«15</w:t>
      </w:r>
      <w:r w:rsidRPr="001B2DA0">
        <w:rPr>
          <w:sz w:val="24"/>
          <w:szCs w:val="24"/>
        </w:rPr>
        <w:t>»</w:t>
      </w:r>
      <w:r w:rsidR="009539ED">
        <w:rPr>
          <w:sz w:val="24"/>
          <w:szCs w:val="24"/>
        </w:rPr>
        <w:t xml:space="preserve"> </w:t>
      </w:r>
      <w:r w:rsidR="00B057E1">
        <w:rPr>
          <w:sz w:val="24"/>
          <w:szCs w:val="24"/>
        </w:rPr>
        <w:t xml:space="preserve">січня </w:t>
      </w:r>
      <w:r w:rsidRPr="001B2DA0">
        <w:rPr>
          <w:spacing w:val="1"/>
          <w:sz w:val="24"/>
          <w:szCs w:val="24"/>
        </w:rPr>
        <w:t>20</w:t>
      </w:r>
      <w:r w:rsidR="00B057E1">
        <w:rPr>
          <w:sz w:val="24"/>
          <w:szCs w:val="24"/>
        </w:rPr>
        <w:t>21</w:t>
      </w:r>
      <w:r w:rsidRPr="001B2DA0">
        <w:rPr>
          <w:spacing w:val="1"/>
          <w:sz w:val="24"/>
          <w:szCs w:val="24"/>
        </w:rPr>
        <w:t>р</w:t>
      </w:r>
      <w:r w:rsidRPr="001B2DA0">
        <w:rPr>
          <w:sz w:val="24"/>
          <w:szCs w:val="24"/>
        </w:rPr>
        <w:t>.</w:t>
      </w:r>
      <w:r w:rsidR="00B057E1">
        <w:rPr>
          <w:sz w:val="24"/>
          <w:szCs w:val="24"/>
        </w:rPr>
        <w:t xml:space="preserve"> </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510B2E" w:rsidRPr="00510B2E">
        <w:rPr>
          <w:spacing w:val="-1"/>
          <w:sz w:val="24"/>
          <w:szCs w:val="24"/>
        </w:rPr>
        <w:t>79 143,59 (сімдесят дев’ять тисяч сто сорок три грн., 59 коп.)</w:t>
      </w:r>
      <w:r w:rsidR="009539ED" w:rsidRPr="009539ED">
        <w:rPr>
          <w:spacing w:val="-1"/>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r w:rsidR="00253944">
        <w:rPr>
          <w:sz w:val="24"/>
          <w:szCs w:val="24"/>
        </w:rPr>
        <w:t xml:space="preserve"> </w:t>
      </w:r>
      <w:r w:rsidR="007F7A32">
        <w:rPr>
          <w:sz w:val="24"/>
          <w:szCs w:val="24"/>
        </w:rPr>
        <w:t xml:space="preserve"> </w:t>
      </w:r>
      <w:r w:rsidR="00F56F3E">
        <w:rPr>
          <w:sz w:val="24"/>
          <w:szCs w:val="24"/>
        </w:rPr>
        <w:t xml:space="preserve"> </w:t>
      </w:r>
      <w:r w:rsidR="00510B2E">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9539ED">
        <w:rPr>
          <w:sz w:val="24"/>
          <w:szCs w:val="24"/>
        </w:rPr>
        <w:t>кта</w:t>
      </w:r>
      <w:proofErr w:type="spellEnd"/>
      <w:r w:rsidR="009539ED">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1B2DA0" w:rsidRDefault="001B2DA0" w:rsidP="00B057E1">
      <w:pPr>
        <w:ind w:firstLine="567"/>
        <w:jc w:val="both"/>
        <w:rPr>
          <w:sz w:val="24"/>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B057E1">
        <w:rPr>
          <w:sz w:val="24"/>
        </w:rPr>
        <w:t xml:space="preserve">, </w:t>
      </w: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lastRenderedPageBreak/>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lastRenderedPageBreak/>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B057E1" w:rsidRDefault="00A55BCB" w:rsidP="00B057E1">
      <w:pPr>
        <w:ind w:firstLine="567"/>
        <w:jc w:val="both"/>
        <w:rPr>
          <w:sz w:val="24"/>
        </w:rPr>
      </w:pPr>
      <w:r>
        <w:rPr>
          <w:sz w:val="24"/>
        </w:rPr>
        <w:t xml:space="preserve">10.1. </w:t>
      </w:r>
      <w:r w:rsidR="00B057E1">
        <w:rPr>
          <w:sz w:val="24"/>
        </w:rPr>
        <w:t>П</w:t>
      </w:r>
      <w:r w:rsidRPr="00A55BCB">
        <w:rPr>
          <w:sz w:val="24"/>
        </w:rPr>
        <w:t xml:space="preserve">ереможець аукціону зобов’язаний </w:t>
      </w:r>
      <w:r w:rsidR="00B057E1" w:rsidRPr="00B057E1">
        <w:rPr>
          <w:sz w:val="24"/>
        </w:rPr>
        <w:t>протягом місяця</w:t>
      </w:r>
      <w:r w:rsidR="00B057E1">
        <w:rPr>
          <w:sz w:val="24"/>
        </w:rPr>
        <w:t>,</w:t>
      </w:r>
      <w:r w:rsidR="00B057E1" w:rsidRPr="00B057E1">
        <w:rPr>
          <w:sz w:val="24"/>
        </w:rPr>
        <w:t xml:space="preserve"> з моменту підписання договору оренди, здійснити за власний рахунок виготовлення звіту про технічний стан димової труби та виконати відповідні пункти в термін вказаний у звіті.</w:t>
      </w:r>
    </w:p>
    <w:p w:rsidR="00B057E1" w:rsidRDefault="00B057E1" w:rsidP="00B057E1">
      <w:pPr>
        <w:ind w:firstLine="567"/>
        <w:jc w:val="both"/>
        <w:rPr>
          <w:sz w:val="24"/>
        </w:rPr>
      </w:pPr>
      <w:bookmarkStart w:id="1" w:name="_GoBack"/>
      <w:bookmarkEnd w:id="1"/>
    </w:p>
    <w:p w:rsidR="001B2DA0" w:rsidRPr="001B2DA0" w:rsidRDefault="001B2DA0" w:rsidP="00B057E1">
      <w:pPr>
        <w:ind w:firstLine="567"/>
        <w:jc w:val="both"/>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lastRenderedPageBreak/>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w:t>
      </w:r>
      <w:r w:rsidR="00B057E1">
        <w:rPr>
          <w:sz w:val="24"/>
        </w:rPr>
        <w:t>37979858</w:t>
      </w:r>
      <w:r>
        <w:rPr>
          <w:sz w:val="24"/>
        </w:rPr>
        <w:t>.</w:t>
      </w:r>
      <w:r w:rsidR="001B2DA0" w:rsidRPr="001B2DA0">
        <w:rPr>
          <w:sz w:val="24"/>
        </w:rPr>
        <w:t xml:space="preserve"> Телефон бухгалтерії </w:t>
      </w:r>
      <w:r>
        <w:rPr>
          <w:sz w:val="24"/>
        </w:rPr>
        <w:t>50-90-29.</w:t>
      </w: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5"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0"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2"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3"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4"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7"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8"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2"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5"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6"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7"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39"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1"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3"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5"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7"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3"/>
  </w:num>
  <w:num w:numId="3">
    <w:abstractNumId w:val="28"/>
  </w:num>
  <w:num w:numId="4">
    <w:abstractNumId w:val="42"/>
  </w:num>
  <w:num w:numId="5">
    <w:abstractNumId w:val="11"/>
  </w:num>
  <w:num w:numId="6">
    <w:abstractNumId w:val="35"/>
  </w:num>
  <w:num w:numId="7">
    <w:abstractNumId w:val="0"/>
  </w:num>
  <w:num w:numId="8">
    <w:abstractNumId w:val="12"/>
  </w:num>
  <w:num w:numId="9">
    <w:abstractNumId w:val="1"/>
  </w:num>
  <w:num w:numId="10">
    <w:abstractNumId w:val="16"/>
  </w:num>
  <w:num w:numId="11">
    <w:abstractNumId w:val="24"/>
  </w:num>
  <w:num w:numId="12">
    <w:abstractNumId w:val="13"/>
  </w:num>
  <w:num w:numId="13">
    <w:abstractNumId w:val="36"/>
  </w:num>
  <w:num w:numId="14">
    <w:abstractNumId w:val="21"/>
  </w:num>
  <w:num w:numId="15">
    <w:abstractNumId w:val="17"/>
  </w:num>
  <w:num w:numId="16">
    <w:abstractNumId w:val="5"/>
  </w:num>
  <w:num w:numId="17">
    <w:abstractNumId w:val="38"/>
  </w:num>
  <w:num w:numId="18">
    <w:abstractNumId w:val="40"/>
  </w:num>
  <w:num w:numId="19">
    <w:abstractNumId w:val="4"/>
  </w:num>
  <w:num w:numId="20">
    <w:abstractNumId w:val="46"/>
  </w:num>
  <w:num w:numId="21">
    <w:abstractNumId w:val="9"/>
  </w:num>
  <w:num w:numId="22">
    <w:abstractNumId w:val="6"/>
  </w:num>
  <w:num w:numId="23">
    <w:abstractNumId w:val="2"/>
  </w:num>
  <w:num w:numId="24">
    <w:abstractNumId w:val="2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3"/>
  </w:num>
  <w:num w:numId="30">
    <w:abstractNumId w:val="20"/>
  </w:num>
  <w:num w:numId="31">
    <w:abstractNumId w:val="31"/>
  </w:num>
  <w:num w:numId="32">
    <w:abstractNumId w:val="22"/>
  </w:num>
  <w:num w:numId="33">
    <w:abstractNumId w:val="32"/>
  </w:num>
  <w:num w:numId="34">
    <w:abstractNumId w:val="41"/>
  </w:num>
  <w:num w:numId="35">
    <w:abstractNumId w:val="30"/>
  </w:num>
  <w:num w:numId="36">
    <w:abstractNumId w:val="15"/>
  </w:num>
  <w:num w:numId="37">
    <w:abstractNumId w:val="27"/>
  </w:num>
  <w:num w:numId="38">
    <w:abstractNumId w:val="39"/>
  </w:num>
  <w:num w:numId="39">
    <w:abstractNumId w:val="33"/>
  </w:num>
  <w:num w:numId="40">
    <w:abstractNumId w:val="19"/>
  </w:num>
  <w:num w:numId="41">
    <w:abstractNumId w:val="29"/>
  </w:num>
  <w:num w:numId="42">
    <w:abstractNumId w:val="45"/>
  </w:num>
  <w:num w:numId="43">
    <w:abstractNumId w:val="47"/>
  </w:num>
  <w:num w:numId="44">
    <w:abstractNumId w:val="37"/>
  </w:num>
  <w:num w:numId="45">
    <w:abstractNumId w:val="18"/>
  </w:num>
  <w:num w:numId="46">
    <w:abstractNumId w:val="44"/>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53944"/>
    <w:rsid w:val="00264407"/>
    <w:rsid w:val="002839E5"/>
    <w:rsid w:val="002C7FC7"/>
    <w:rsid w:val="00301622"/>
    <w:rsid w:val="003302EA"/>
    <w:rsid w:val="003675F5"/>
    <w:rsid w:val="003B6FE5"/>
    <w:rsid w:val="00445936"/>
    <w:rsid w:val="004B5B62"/>
    <w:rsid w:val="004D3E6A"/>
    <w:rsid w:val="00510B2E"/>
    <w:rsid w:val="00586E77"/>
    <w:rsid w:val="005C60BE"/>
    <w:rsid w:val="005F2B63"/>
    <w:rsid w:val="00685829"/>
    <w:rsid w:val="006D0D86"/>
    <w:rsid w:val="006D7524"/>
    <w:rsid w:val="006F656C"/>
    <w:rsid w:val="00735FE9"/>
    <w:rsid w:val="007F7A32"/>
    <w:rsid w:val="00822282"/>
    <w:rsid w:val="008873D3"/>
    <w:rsid w:val="0089471C"/>
    <w:rsid w:val="0094385B"/>
    <w:rsid w:val="009539ED"/>
    <w:rsid w:val="009869B8"/>
    <w:rsid w:val="00994A95"/>
    <w:rsid w:val="009B638B"/>
    <w:rsid w:val="009D452C"/>
    <w:rsid w:val="009E5ECA"/>
    <w:rsid w:val="009F1DA1"/>
    <w:rsid w:val="00A10084"/>
    <w:rsid w:val="00A260D5"/>
    <w:rsid w:val="00A362B8"/>
    <w:rsid w:val="00A37566"/>
    <w:rsid w:val="00A55BCB"/>
    <w:rsid w:val="00A660F9"/>
    <w:rsid w:val="00AB4166"/>
    <w:rsid w:val="00AE6930"/>
    <w:rsid w:val="00B057E1"/>
    <w:rsid w:val="00BA524B"/>
    <w:rsid w:val="00BB781B"/>
    <w:rsid w:val="00C50516"/>
    <w:rsid w:val="00C9146C"/>
    <w:rsid w:val="00C93E5E"/>
    <w:rsid w:val="00CA5B53"/>
    <w:rsid w:val="00CB615A"/>
    <w:rsid w:val="00CD53C8"/>
    <w:rsid w:val="00DF309D"/>
    <w:rsid w:val="00E8366A"/>
    <w:rsid w:val="00EB24CC"/>
    <w:rsid w:val="00EF7B6B"/>
    <w:rsid w:val="00F030C0"/>
    <w:rsid w:val="00F53508"/>
    <w:rsid w:val="00F56F3E"/>
    <w:rsid w:val="00F63045"/>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AD05"/>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14861</Words>
  <Characters>8472</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2021-02-17T09:36:00Z</dcterms:created>
  <dcterms:modified xsi:type="dcterms:W3CDTF">2021-02-17T09:41:00Z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