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hd w:fill="FFFFFF" w:val="clear"/>
        <w:rPr>
          <w:b/>
          <w:b/>
          <w:caps/>
          <w:spacing w:val="0"/>
          <w:sz w:val="24"/>
          <w:szCs w:val="24"/>
          <w:lang w:val="ru-RU"/>
        </w:rPr>
      </w:pPr>
      <w:r>
        <w:rPr>
          <w:b/>
          <w:spacing w:val="0"/>
          <w:sz w:val="24"/>
          <w:szCs w:val="24"/>
        </w:rPr>
        <w:t xml:space="preserve">ДОГОВІР КУПІВЛІ-ПРОДАЖУ </w:t>
      </w:r>
      <w:r>
        <w:rPr>
          <w:b/>
          <w:caps/>
          <w:spacing w:val="0"/>
          <w:sz w:val="24"/>
          <w:szCs w:val="24"/>
          <w:lang w:val="ru-RU"/>
        </w:rPr>
        <w:t>КВАРТИРИ</w:t>
      </w:r>
    </w:p>
    <w:p>
      <w:pPr>
        <w:pStyle w:val="Normal"/>
        <w:shd w:val="clear" w:fill="FFFFFF"/>
        <w:ind w:left="0" w:right="0" w:firstLine="709"/>
        <w:jc w:val="center"/>
        <w:rPr/>
      </w:pPr>
      <w:r>
        <w:rPr>
          <w:lang w:val="uk-UA"/>
        </w:rPr>
        <w:t>Місто _______, ______________________________</w:t>
      </w:r>
      <w:r>
        <w:rPr>
          <w:lang w:val="uk-UA"/>
        </w:rPr>
        <w:t>року</w:t>
      </w:r>
      <w:r>
        <w:rPr>
          <w:lang w:val="uk-UA"/>
        </w:rPr>
        <w:t>.</w:t>
      </w:r>
    </w:p>
    <w:p>
      <w:pPr>
        <w:pStyle w:val="Normal"/>
        <w:tabs>
          <w:tab w:val="left" w:pos="0" w:leader="none"/>
        </w:tabs>
        <w:ind w:left="0" w:right="0" w:firstLine="709"/>
        <w:rPr>
          <w:lang w:val="uk-UA" w:eastAsia="ru-RU"/>
        </w:rPr>
      </w:pPr>
      <w:r>
        <w:rPr>
          <w:lang w:val="uk-UA"/>
        </w:rPr>
        <w:t xml:space="preserve">Ми, </w:t>
      </w:r>
      <w:r>
        <w:rPr>
          <w:lang w:val="uk-UA" w:eastAsia="ru-RU"/>
        </w:rPr>
        <w:t xml:space="preserve">що нижче підписалися:  </w:t>
      </w:r>
    </w:p>
    <w:p>
      <w:pPr>
        <w:pStyle w:val="WW123"/>
        <w:spacing w:lineRule="auto" w:line="240"/>
        <w:ind w:left="0" w:right="0" w:firstLine="709"/>
        <w:jc w:val="both"/>
        <w:rPr/>
      </w:pPr>
      <w:r>
        <w:rPr>
          <w:b/>
          <w:bCs/>
          <w:lang w:val="uk-UA"/>
        </w:rPr>
        <w:t>ПУБЛІЧНЕ АКЦІОНЕРНЕ ТОВАРИСТВО КОМЕРЦІЙНИЙ БАНК «ПРИВАТБАНК»</w:t>
      </w:r>
      <w:r>
        <w:rPr>
          <w:lang w:val="uk-UA"/>
        </w:rPr>
        <w:t xml:space="preserve"> (скорочене найменування: ПАТ КБ «ПРИВАТБАНК), код платника податків згідно з Єдиним державним реєстром підприємств та організацій України</w:t>
      </w:r>
      <w:r>
        <w:rPr>
          <w:bCs/>
          <w:lang w:val="uk-UA"/>
        </w:rPr>
        <w:t xml:space="preserve"> </w:t>
      </w:r>
      <w:r>
        <w:rPr>
          <w:lang w:val="uk-UA"/>
        </w:rPr>
        <w:t xml:space="preserve">14360570, місцезнаходження </w:t>
      </w:r>
      <w:r>
        <w:rPr>
          <w:bCs/>
          <w:lang w:val="uk-UA"/>
        </w:rPr>
        <w:t>юридичної особи</w:t>
      </w:r>
      <w:r>
        <w:rPr>
          <w:lang w:val="uk-UA"/>
        </w:rPr>
        <w:t xml:space="preserve">: </w:t>
      </w:r>
      <w:r>
        <w:rPr>
          <w:lang w:val="uk-UA"/>
        </w:rPr>
        <w:t>01001</w:t>
      </w:r>
      <w:r>
        <w:rPr>
          <w:lang w:val="uk-UA"/>
        </w:rPr>
        <w:t xml:space="preserve">, м. </w:t>
      </w:r>
      <w:r>
        <w:rPr>
          <w:lang w:val="uk-UA"/>
        </w:rPr>
        <w:t>Київ</w:t>
      </w:r>
      <w:r>
        <w:rPr>
          <w:lang w:val="uk-UA"/>
        </w:rPr>
        <w:t xml:space="preserve">, вул. </w:t>
      </w:r>
      <w:r>
        <w:rPr>
          <w:lang w:val="uk-UA"/>
        </w:rPr>
        <w:t>Грушевського</w:t>
      </w:r>
      <w:r>
        <w:rPr>
          <w:lang w:val="uk-UA"/>
        </w:rPr>
        <w:t xml:space="preserve">, </w:t>
      </w:r>
      <w:r>
        <w:rPr>
          <w:lang w:val="uk-UA"/>
        </w:rPr>
        <w:t>1Д</w:t>
      </w:r>
      <w:r>
        <w:rPr>
          <w:lang w:val="uk-UA"/>
        </w:rPr>
        <w:t xml:space="preserve">,  в особі </w:t>
      </w:r>
      <w:r>
        <w:rPr>
          <w:rStyle w:val="Longtext"/>
          <w:rFonts w:eastAsia="Liberation Serif"/>
          <w:b/>
          <w:bCs/>
          <w:color w:val="000000"/>
          <w:lang w:val="uk-UA"/>
        </w:rPr>
        <w:t>_______________</w:t>
      </w:r>
      <w:r>
        <w:rPr>
          <w:color w:val="000000"/>
          <w:lang w:val="uk-UA"/>
        </w:rPr>
        <w:t>, як</w:t>
      </w:r>
      <w:r>
        <w:rPr>
          <w:color w:val="000000"/>
          <w:lang w:val="uk-UA"/>
        </w:rPr>
        <w:t>а</w:t>
      </w:r>
      <w:r>
        <w:rPr>
          <w:color w:val="000000"/>
          <w:lang w:val="uk-UA"/>
        </w:rPr>
        <w:t xml:space="preserve"> діє на підставі _______________, (іменоване надалі – </w:t>
      </w:r>
      <w:r>
        <w:rPr>
          <w:b/>
          <w:color w:val="000000"/>
          <w:lang w:val="uk-UA"/>
        </w:rPr>
        <w:t>Продавець</w:t>
      </w:r>
      <w:r>
        <w:rPr>
          <w:color w:val="000000"/>
          <w:lang w:val="uk-UA"/>
        </w:rPr>
        <w:t>),</w:t>
      </w:r>
      <w:r>
        <w:rPr>
          <w:b/>
          <w:bCs/>
          <w:lang w:val="uk-UA"/>
        </w:rPr>
        <w:t xml:space="preserve"> </w:t>
      </w:r>
      <w:r>
        <w:rPr>
          <w:lang w:val="uk-UA"/>
        </w:rPr>
        <w:t>з однієї сторони, та</w:t>
      </w:r>
    </w:p>
    <w:p>
      <w:pPr>
        <w:pStyle w:val="WW123"/>
        <w:spacing w:lineRule="auto" w:line="240"/>
        <w:ind w:left="0" w:right="0" w:firstLine="709"/>
        <w:jc w:val="both"/>
        <w:rPr/>
      </w:pPr>
      <w:r>
        <w:rPr>
          <w:color w:val="008000"/>
          <w:lang w:val="uk-UA"/>
        </w:rPr>
        <w:t>Громадянин</w:t>
      </w:r>
      <w:r>
        <w:rPr>
          <w:lang w:val="uk-UA"/>
        </w:rPr>
        <w:t xml:space="preserve"> України </w:t>
      </w:r>
      <w:r>
        <w:rPr>
          <w:b/>
          <w:lang w:val="uk-UA"/>
        </w:rPr>
        <w:t>_______________</w:t>
      </w:r>
      <w:r>
        <w:rPr>
          <w:lang w:val="uk-UA"/>
        </w:rPr>
        <w:t xml:space="preserve">, реєстраційний номер облікової картки платника податків за даними Державного реєстру фізичних осіб - платників податків __________________, місце проживання якого зареєстровано за адресою: __________________ (іменований надалі - </w:t>
      </w:r>
      <w:r>
        <w:rPr>
          <w:b/>
          <w:lang w:val="uk-UA"/>
        </w:rPr>
        <w:t>Покупець</w:t>
      </w:r>
      <w:r>
        <w:rPr>
          <w:b/>
          <w:bCs/>
          <w:lang w:val="uk-UA"/>
        </w:rPr>
        <w:t>)</w:t>
      </w:r>
      <w:r>
        <w:rPr>
          <w:bCs/>
          <w:lang w:val="uk-UA"/>
        </w:rPr>
        <w:t>,</w:t>
      </w:r>
      <w:r>
        <w:rPr>
          <w:b/>
          <w:bCs/>
          <w:lang w:val="uk-UA"/>
        </w:rPr>
        <w:t xml:space="preserve"> </w:t>
      </w:r>
      <w:r>
        <w:rPr>
          <w:lang w:val="uk-UA"/>
        </w:rPr>
        <w:t>з другої сторони, кожен з яких окремо іменується «</w:t>
      </w:r>
      <w:r>
        <w:rPr>
          <w:b/>
          <w:bCs/>
          <w:lang w:val="uk-UA"/>
        </w:rPr>
        <w:t>Сторона»</w:t>
      </w:r>
      <w:r>
        <w:rPr>
          <w:lang w:val="uk-UA"/>
        </w:rPr>
        <w:t>,</w:t>
      </w:r>
      <w:r>
        <w:rPr>
          <w:b/>
          <w:lang w:val="uk-UA"/>
        </w:rPr>
        <w:t xml:space="preserve"> </w:t>
      </w:r>
      <w:r>
        <w:rPr>
          <w:lang w:val="uk-UA"/>
        </w:rPr>
        <w:t>разом далі по тексту Договору іменовані СТОРОНИ,</w:t>
      </w:r>
    </w:p>
    <w:p>
      <w:pPr>
        <w:pStyle w:val="Normal"/>
        <w:shd w:val="clear" w:fill="FFFFFF"/>
        <w:tabs>
          <w:tab w:val="left" w:pos="180" w:leader="none"/>
          <w:tab w:val="left" w:pos="360" w:leader="none"/>
          <w:tab w:val="left" w:pos="9000" w:leader="none"/>
        </w:tabs>
        <w:ind w:left="0" w:right="0" w:firstLine="709"/>
        <w:jc w:val="both"/>
        <w:rPr>
          <w:lang w:val="uk-UA"/>
        </w:rPr>
      </w:pPr>
      <w:r>
        <w:rPr>
          <w:lang w:val="uk-UA"/>
        </w:rPr>
        <w:t>ознайомлені з вимогами діючого законодавства України, розуміючи значення своїх дій та їх правові наслідки, діючи добровільно без будь-якого фізичного або морального примусу, обізнані із загальними вимогами, додержання яких є необхідним для чинності правочинів, підтверджуючи дійсні наміри до вчинення цього правочину, вільно володіючи українською мовою, керуючись положеннями глави 54 Цивільного кодексу України, а також статтями 202-204, 626, 627 Цивільного кодексу України, уклали цей Договір про наступне:</w:t>
      </w:r>
    </w:p>
    <w:p>
      <w:pPr>
        <w:pStyle w:val="Normal"/>
        <w:numPr>
          <w:ilvl w:val="0"/>
          <w:numId w:val="2"/>
        </w:numPr>
        <w:shd w:val="clear" w:fill="FFFFFF"/>
        <w:ind w:left="0" w:right="0" w:hanging="360"/>
        <w:jc w:val="center"/>
        <w:rPr>
          <w:b/>
          <w:b/>
          <w:lang w:val="uk-UA"/>
        </w:rPr>
      </w:pPr>
      <w:r>
        <w:rPr>
          <w:b/>
          <w:lang w:val="uk-UA"/>
        </w:rPr>
        <w:t>ПРЕДМЕТ ДОГОВОРУ</w:t>
      </w:r>
    </w:p>
    <w:p>
      <w:pPr>
        <w:pStyle w:val="Normal"/>
        <w:shd w:val="clear" w:fill="FFFFFF"/>
        <w:tabs>
          <w:tab w:val="left" w:pos="0" w:leader="none"/>
        </w:tabs>
        <w:ind w:left="0" w:right="0" w:firstLine="709"/>
        <w:jc w:val="both"/>
        <w:rPr>
          <w:lang w:val="uk-UA" w:eastAsia="ru-RU"/>
        </w:rPr>
      </w:pPr>
      <w:r>
        <w:rPr>
          <w:lang w:val="uk-UA"/>
        </w:rPr>
        <w:t xml:space="preserve">   </w:t>
      </w:r>
      <w:r>
        <w:rPr>
          <w:lang w:val="uk-UA"/>
        </w:rPr>
        <w:t xml:space="preserve">1.1. </w:t>
      </w:r>
      <w:r>
        <w:rPr>
          <w:b/>
          <w:bCs/>
          <w:lang w:val="uk-UA" w:eastAsia="ru-RU"/>
        </w:rPr>
        <w:t xml:space="preserve">Продавець </w:t>
      </w:r>
      <w:r>
        <w:rPr>
          <w:lang w:val="uk-UA" w:eastAsia="ru-RU"/>
        </w:rPr>
        <w:t xml:space="preserve">передає у власність </w:t>
      </w:r>
      <w:r>
        <w:rPr>
          <w:b/>
          <w:bCs/>
          <w:lang w:val="uk-UA" w:eastAsia="ru-RU"/>
        </w:rPr>
        <w:t>Покупцю</w:t>
      </w:r>
      <w:r>
        <w:rPr>
          <w:lang w:val="uk-UA" w:eastAsia="ru-RU"/>
        </w:rPr>
        <w:t xml:space="preserve">, а </w:t>
      </w:r>
      <w:r>
        <w:rPr>
          <w:b/>
          <w:bCs/>
          <w:lang w:val="uk-UA" w:eastAsia="ru-RU"/>
        </w:rPr>
        <w:t>Покупець</w:t>
      </w:r>
      <w:r>
        <w:rPr>
          <w:lang w:val="uk-UA" w:eastAsia="ru-RU"/>
        </w:rPr>
        <w:t xml:space="preserve"> </w:t>
      </w:r>
      <w:r>
        <w:rPr>
          <w:lang w:val="uk-UA"/>
        </w:rPr>
        <w:t>приймає у власність об’єкт нерухомого майна:</w:t>
      </w:r>
      <w:r>
        <w:rPr>
          <w:lang w:val="uk-UA" w:eastAsia="ru-RU"/>
        </w:rPr>
        <w:t xml:space="preserve"> </w:t>
      </w:r>
    </w:p>
    <w:p>
      <w:pPr>
        <w:pStyle w:val="32"/>
        <w:tabs>
          <w:tab w:val="left" w:pos="-142" w:leader="none"/>
          <w:tab w:val="left" w:pos="142" w:leader="none"/>
        </w:tabs>
        <w:spacing w:before="0" w:after="0"/>
        <w:ind w:left="0" w:right="0" w:firstLine="709"/>
        <w:jc w:val="both"/>
        <w:rPr/>
      </w:pPr>
      <w:r>
        <w:rPr>
          <w:b/>
          <w:sz w:val="24"/>
          <w:szCs w:val="24"/>
          <w:lang w:val="uk-UA"/>
        </w:rPr>
        <w:t xml:space="preserve">- </w:t>
      </w:r>
      <w:r>
        <w:rPr>
          <w:b/>
          <w:sz w:val="24"/>
          <w:szCs w:val="24"/>
          <w:lang w:val="uk-UA"/>
        </w:rPr>
        <w:t>квартира</w:t>
      </w:r>
      <w:r>
        <w:rPr>
          <w:rFonts w:eastAsia="MS Mincho"/>
          <w:b/>
          <w:bCs/>
          <w:sz w:val="24"/>
          <w:szCs w:val="24"/>
          <w:lang w:val="uk-UA" w:eastAsia="ja-JP"/>
        </w:rPr>
        <w:t xml:space="preserve"> № ____ (________)</w:t>
      </w:r>
      <w:r>
        <w:rPr>
          <w:rFonts w:eastAsia="MS Mincho"/>
          <w:sz w:val="24"/>
          <w:szCs w:val="24"/>
          <w:lang w:val="uk-UA" w:eastAsia="ja-JP"/>
        </w:rPr>
        <w:t xml:space="preserve">, що розташована за адресою: </w:t>
      </w:r>
      <w:r>
        <w:rPr>
          <w:rFonts w:eastAsia="MS Mincho"/>
          <w:b/>
          <w:bCs/>
          <w:sz w:val="24"/>
          <w:szCs w:val="24"/>
          <w:lang w:val="uk-UA" w:eastAsia="ja-JP"/>
        </w:rPr>
        <w:t>_____________,</w:t>
      </w:r>
      <w:r>
        <w:rPr>
          <w:rFonts w:eastAsia="MS Mincho"/>
          <w:b/>
          <w:bCs/>
          <w:sz w:val="24"/>
          <w:szCs w:val="24"/>
          <w:lang w:val="uk-UA" w:eastAsia="ru-RU"/>
        </w:rPr>
        <w:t xml:space="preserve"> загальною площею _______ кв.м, житловою площею______ кв.м.</w:t>
      </w:r>
      <w:r>
        <w:rPr>
          <w:rFonts w:eastAsia="MS Mincho"/>
          <w:sz w:val="24"/>
          <w:szCs w:val="24"/>
          <w:lang w:val="uk-UA" w:eastAsia="ja-JP"/>
        </w:rPr>
        <w:t xml:space="preserve">  і зобов’язується сплатити його цін</w:t>
      </w:r>
      <w:r>
        <w:rPr>
          <w:rFonts w:eastAsia="MS Mincho"/>
          <w:sz w:val="24"/>
          <w:szCs w:val="24"/>
          <w:lang w:val="uk-UA" w:eastAsia="ja-JP"/>
        </w:rPr>
        <w:t>у,</w:t>
      </w:r>
      <w:r>
        <w:rPr>
          <w:rFonts w:eastAsia="MS Mincho"/>
          <w:color w:val="000000"/>
          <w:sz w:val="22"/>
          <w:szCs w:val="22"/>
          <w:lang w:val="uk-UA" w:eastAsia="ja-JP"/>
        </w:rPr>
        <w:t xml:space="preserve"> встановлену в ході  </w:t>
      </w:r>
      <w:r>
        <w:rPr>
          <w:rFonts w:eastAsia="MS Mincho"/>
          <w:color w:val="000000"/>
          <w:sz w:val="22"/>
          <w:szCs w:val="22"/>
          <w:lang w:val="uk-UA" w:eastAsia="ja-JP"/>
        </w:rPr>
        <w:t>проведення електронних торгів</w:t>
      </w:r>
      <w:r>
        <w:rPr>
          <w:rFonts w:eastAsia="MS Mincho"/>
          <w:color w:val="000000"/>
          <w:sz w:val="22"/>
          <w:szCs w:val="22"/>
          <w:lang w:val="uk-UA" w:eastAsia="ja-JP"/>
        </w:rPr>
        <w:t xml:space="preserve"> _______________ року.</w:t>
      </w:r>
    </w:p>
    <w:p>
      <w:pPr>
        <w:pStyle w:val="32"/>
        <w:tabs>
          <w:tab w:val="left" w:pos="-142" w:leader="none"/>
          <w:tab w:val="left" w:pos="142" w:leader="none"/>
        </w:tabs>
        <w:spacing w:before="0" w:after="0"/>
        <w:ind w:left="0" w:right="0" w:firstLine="709"/>
        <w:jc w:val="both"/>
        <w:rPr/>
      </w:pPr>
      <w:r>
        <w:rPr>
          <w:rFonts w:eastAsia="MS Mincho"/>
          <w:sz w:val="24"/>
          <w:szCs w:val="24"/>
          <w:lang w:val="uk-UA" w:eastAsia="ja-JP"/>
        </w:rPr>
        <w:t xml:space="preserve">Квартира, що відчужується, належить </w:t>
      </w:r>
      <w:r>
        <w:rPr>
          <w:rFonts w:eastAsia="MS Mincho"/>
          <w:b/>
          <w:bCs/>
          <w:sz w:val="24"/>
          <w:szCs w:val="24"/>
          <w:lang w:val="uk-UA" w:eastAsia="ja-JP"/>
        </w:rPr>
        <w:t xml:space="preserve">Продавцю </w:t>
      </w:r>
      <w:r>
        <w:rPr>
          <w:rFonts w:eastAsia="MS Mincho"/>
          <w:bCs/>
          <w:sz w:val="24"/>
          <w:szCs w:val="24"/>
          <w:lang w:val="uk-UA" w:eastAsia="ja-JP"/>
        </w:rPr>
        <w:t>на праві приватної власності</w:t>
      </w:r>
      <w:r>
        <w:rPr>
          <w:rFonts w:eastAsia="MS Mincho"/>
          <w:b/>
          <w:bCs/>
          <w:sz w:val="24"/>
          <w:szCs w:val="24"/>
          <w:lang w:val="uk-UA" w:eastAsia="ja-JP"/>
        </w:rPr>
        <w:t xml:space="preserve"> </w:t>
      </w:r>
      <w:r>
        <w:rPr>
          <w:rFonts w:eastAsia="MS Mincho"/>
          <w:sz w:val="24"/>
          <w:szCs w:val="24"/>
          <w:lang w:val="uk-UA" w:eastAsia="ja-JP"/>
        </w:rPr>
        <w:t xml:space="preserve">на підставі Договору купівлі-продажу </w:t>
      </w:r>
      <w:r>
        <w:rPr>
          <w:rFonts w:eastAsia="MS Mincho"/>
          <w:sz w:val="24"/>
          <w:szCs w:val="24"/>
          <w:lang w:val="uk-UA" w:eastAsia="ja-JP"/>
        </w:rPr>
        <w:t>від ________</w:t>
      </w:r>
      <w:r>
        <w:rPr>
          <w:rFonts w:eastAsia="MS Mincho"/>
          <w:sz w:val="24"/>
          <w:szCs w:val="24"/>
          <w:lang w:val="uk-UA" w:eastAsia="ja-JP"/>
        </w:rPr>
        <w:t xml:space="preserve">, посвідченого ________________________  __________ року по реєстру № _____. </w:t>
      </w:r>
      <w:r>
        <w:rPr>
          <w:sz w:val="24"/>
          <w:szCs w:val="24"/>
          <w:lang w:val="uk-UA" w:eastAsia="ru-RU"/>
        </w:rPr>
        <w:t xml:space="preserve">Право власності зареєстровано в Державному реєстрі речових прав на нерухоме майно державним реєстратором прав на нерухоме майно – __________________ ________ року, </w:t>
      </w:r>
      <w:r>
        <w:rPr>
          <w:bCs/>
          <w:sz w:val="24"/>
          <w:szCs w:val="24"/>
          <w:lang w:val="uk-UA"/>
        </w:rPr>
        <w:t>номер запису про право власності ________________, реєстраційний номер об’єкта нерухомого майна ________________</w:t>
      </w:r>
      <w:r>
        <w:rPr>
          <w:sz w:val="24"/>
          <w:szCs w:val="24"/>
          <w:lang w:val="uk-UA" w:eastAsia="ru-RU"/>
        </w:rPr>
        <w:t xml:space="preserve">, </w:t>
      </w:r>
      <w:r>
        <w:rPr>
          <w:sz w:val="24"/>
          <w:szCs w:val="24"/>
          <w:lang w:val="uk-UA"/>
        </w:rPr>
        <w:t xml:space="preserve">що надалі по тексту іменується “МАЙНО”. </w:t>
      </w:r>
    </w:p>
    <w:p>
      <w:pPr>
        <w:pStyle w:val="Normal"/>
        <w:numPr>
          <w:ilvl w:val="0"/>
          <w:numId w:val="5"/>
        </w:numPr>
        <w:ind w:left="0" w:right="0" w:hanging="360"/>
        <w:jc w:val="center"/>
        <w:rPr>
          <w:b/>
          <w:b/>
          <w:lang w:val="uk-UA"/>
        </w:rPr>
      </w:pPr>
      <w:r>
        <w:rPr>
          <w:b/>
          <w:lang w:val="uk-UA"/>
        </w:rPr>
        <w:t>ЦІНА ДОГОВОРУ ТА ПОРЯДОК ПРОВЕДЕННЯ РОЗРАХУНКІВ</w:t>
      </w:r>
    </w:p>
    <w:p>
      <w:pPr>
        <w:pStyle w:val="Normal"/>
        <w:numPr>
          <w:ilvl w:val="1"/>
          <w:numId w:val="5"/>
        </w:numPr>
        <w:shd w:val="clear" w:fill="FFFFFF"/>
        <w:ind w:left="0" w:right="0" w:hanging="360"/>
        <w:jc w:val="both"/>
        <w:rPr/>
      </w:pPr>
      <w:r>
        <w:rPr>
          <w:lang w:val="uk-UA"/>
        </w:rPr>
        <w:t>Продаж МАЙНА здійснюється за ціною, яка становить</w:t>
      </w:r>
      <w:r>
        <w:rPr>
          <w:b/>
          <w:lang w:val="uk-UA"/>
        </w:rPr>
        <w:t xml:space="preserve"> _________</w:t>
      </w:r>
      <w:r>
        <w:rPr>
          <w:b/>
          <w:color w:val="008000"/>
          <w:shd w:fill="FFFFFF" w:val="clear"/>
          <w:lang w:val="uk-UA"/>
        </w:rPr>
        <w:t>,___ (____________________гривень ___ копійок</w:t>
      </w:r>
      <w:r>
        <w:rPr>
          <w:b/>
          <w:iCs/>
          <w:color w:val="008000"/>
          <w:shd w:fill="FFFFFF" w:val="clear"/>
          <w:lang w:val="uk-UA"/>
        </w:rPr>
        <w:t>)</w:t>
      </w:r>
      <w:r>
        <w:rPr>
          <w:b/>
          <w:i/>
          <w:iCs/>
          <w:color w:val="008000"/>
          <w:shd w:fill="FFFFFF" w:val="clear"/>
          <w:lang w:val="uk-UA"/>
        </w:rPr>
        <w:t xml:space="preserve"> </w:t>
      </w:r>
      <w:r>
        <w:rPr>
          <w:b/>
          <w:color w:val="008000"/>
          <w:shd w:fill="FFFFFF" w:val="clear"/>
          <w:lang w:val="uk-UA"/>
        </w:rPr>
        <w:t>гривень,</w:t>
      </w:r>
      <w:r>
        <w:rPr>
          <w:b/>
          <w:bCs/>
          <w:iCs/>
          <w:lang w:val="uk-UA"/>
        </w:rPr>
        <w:t xml:space="preserve"> </w:t>
      </w:r>
      <w:r>
        <w:rPr>
          <w:iCs/>
          <w:lang w:val="uk-UA"/>
        </w:rPr>
        <w:t xml:space="preserve">податок на додану вартість не передбачений, </w:t>
      </w:r>
      <w:r>
        <w:rPr>
          <w:iCs/>
          <w:lang w:val="uk-UA"/>
        </w:rPr>
        <w:t xml:space="preserve">та встановлена в ході проведення </w:t>
      </w:r>
      <w:r>
        <w:rPr>
          <w:iCs/>
          <w:sz w:val="24"/>
          <w:szCs w:val="24"/>
          <w:lang w:val="uk-UA"/>
        </w:rPr>
        <w:t>електронних торгів</w:t>
      </w:r>
      <w:r>
        <w:rPr>
          <w:sz w:val="24"/>
          <w:szCs w:val="24"/>
          <w:lang w:val="uk-UA"/>
        </w:rPr>
        <w:t>, що підтверджується</w:t>
      </w:r>
      <w:r>
        <w:rPr>
          <w:sz w:val="24"/>
          <w:szCs w:val="24"/>
          <w:lang w:val="uk-UA"/>
        </w:rPr>
        <w:t xml:space="preserve"> </w:t>
      </w:r>
      <w:r>
        <w:rPr>
          <w:b/>
          <w:sz w:val="24"/>
          <w:szCs w:val="24"/>
          <w:lang w:val="uk-UA"/>
        </w:rPr>
        <w:t>Протокол</w:t>
      </w:r>
      <w:r>
        <w:rPr>
          <w:b/>
          <w:sz w:val="24"/>
          <w:szCs w:val="24"/>
          <w:lang w:val="uk-UA"/>
        </w:rPr>
        <w:t>ом</w:t>
      </w:r>
      <w:r>
        <w:rPr>
          <w:b/>
          <w:sz w:val="24"/>
          <w:szCs w:val="24"/>
          <w:lang w:val="uk-UA"/>
        </w:rPr>
        <w:t xml:space="preserve"> </w:t>
      </w:r>
      <w:r>
        <w:rPr>
          <w:b/>
          <w:sz w:val="24"/>
          <w:szCs w:val="24"/>
          <w:lang w:val="uk-UA"/>
        </w:rPr>
        <w:t xml:space="preserve">№ </w:t>
      </w:r>
      <w:r>
        <w:rPr>
          <w:b w:val="false"/>
          <w:bCs w:val="false"/>
          <w:sz w:val="24"/>
          <w:szCs w:val="24"/>
          <w:lang w:val="uk-UA"/>
        </w:rPr>
        <w:t>__________ проведення електронних торгів від __________ року.</w:t>
      </w:r>
      <w:r>
        <w:rPr>
          <w:sz w:val="24"/>
          <w:szCs w:val="24"/>
          <w:lang w:val="uk-UA"/>
        </w:rPr>
        <w:t xml:space="preserve"> </w:t>
      </w:r>
    </w:p>
    <w:p>
      <w:pPr>
        <w:pStyle w:val="Normal"/>
        <w:shd w:val="clear" w:fill="FFFFFF"/>
        <w:tabs>
          <w:tab w:val="left" w:pos="0" w:leader="none"/>
        </w:tabs>
        <w:ind w:left="0" w:right="0" w:firstLine="709"/>
        <w:jc w:val="both"/>
        <w:rPr>
          <w:lang w:val="uk-UA"/>
        </w:rPr>
      </w:pPr>
      <w:r>
        <w:rPr>
          <w:lang w:val="uk-UA"/>
        </w:rPr>
        <w:t>Таку ціну МАЙНА визначено СТОРОНАМИ за взаємним погодженням, за відсутності примусу як будь-якої із СТОРІН, так і третіх осіб, а також збігу будь-яких важких обставин. СТОРОНИ свідчать, що вони обізнані стосовно рівня ринкових цін на аналогічні квартири; на їх розсуд визначена в цьому Договорі ціна МАЙНА є справедливою і відповідає його дійсній вартості.</w:t>
      </w:r>
    </w:p>
    <w:p>
      <w:pPr>
        <w:pStyle w:val="Normal"/>
        <w:shd w:val="clear" w:fill="FFFFFF"/>
        <w:tabs>
          <w:tab w:val="left" w:pos="0" w:leader="none"/>
        </w:tabs>
        <w:jc w:val="both"/>
        <w:rPr/>
      </w:pPr>
      <w:r>
        <w:rPr>
          <w:b/>
          <w:lang w:val="uk-UA"/>
        </w:rPr>
        <w:t xml:space="preserve">       </w:t>
      </w:r>
      <w:r>
        <w:rPr>
          <w:b/>
          <w:lang w:val="uk-UA"/>
        </w:rPr>
        <w:t>Покупець</w:t>
      </w:r>
      <w:r>
        <w:rPr>
          <w:lang w:val="uk-UA"/>
        </w:rPr>
        <w:t xml:space="preserve"> свідчить, що він згоден купити вказане нерухоме майно та сплати</w:t>
      </w:r>
      <w:r>
        <w:rPr>
          <w:lang w:val="uk-UA"/>
        </w:rPr>
        <w:t>в</w:t>
      </w:r>
      <w:r>
        <w:rPr>
          <w:lang w:val="uk-UA"/>
        </w:rPr>
        <w:t xml:space="preserve"> вказану суму </w:t>
      </w:r>
      <w:r>
        <w:rPr>
          <w:b/>
          <w:lang w:val="uk-UA"/>
        </w:rPr>
        <w:t>Продавцю</w:t>
      </w:r>
      <w:r>
        <w:rPr>
          <w:lang w:val="uk-UA"/>
        </w:rPr>
        <w:t>.</w:t>
      </w:r>
    </w:p>
    <w:p>
      <w:pPr>
        <w:pStyle w:val="ListParagraph"/>
        <w:numPr>
          <w:ilvl w:val="1"/>
          <w:numId w:val="5"/>
        </w:numPr>
        <w:tabs>
          <w:tab w:val="left" w:pos="0" w:leader="none"/>
        </w:tabs>
        <w:ind w:left="0" w:right="0" w:hanging="360"/>
        <w:jc w:val="both"/>
        <w:rPr/>
      </w:pPr>
      <w:r>
        <w:rPr>
          <w:lang w:val="uk-UA"/>
        </w:rPr>
        <w:t xml:space="preserve">Розрахунок за продаж МАЙНА </w:t>
      </w:r>
      <w:r>
        <w:rPr>
          <w:lang w:val="uk-UA"/>
        </w:rPr>
        <w:t>здійснено</w:t>
      </w:r>
      <w:r>
        <w:rPr>
          <w:lang w:val="uk-UA"/>
        </w:rPr>
        <w:t xml:space="preserve"> шляхом перерахування  у безготівковій формі Покупцем на  поточний  рахунок Продавця (п/р </w:t>
      </w:r>
      <w:r>
        <w:rPr>
          <w:b/>
          <w:bCs/>
          <w:color w:val="008000"/>
          <w:shd w:fill="FFFFFF" w:val="clear"/>
          <w:lang w:val="uk-UA"/>
        </w:rPr>
        <w:t>________________</w:t>
      </w:r>
      <w:r>
        <w:rPr>
          <w:b/>
          <w:bCs/>
          <w:color w:val="008000"/>
          <w:shd w:fill="FFFFFF" w:val="clear"/>
        </w:rPr>
        <w:t> </w:t>
      </w:r>
      <w:r>
        <w:rPr>
          <w:lang w:val="uk-UA"/>
        </w:rPr>
        <w:t>у ПАТ КБ «ПРИВАТБАНК»  м. Дніпро, МФО 305299, код ЄДРПОУ 14360570)</w:t>
      </w:r>
      <w:r>
        <w:rPr>
          <w:color w:val="FF0000"/>
          <w:lang w:val="uk-UA"/>
        </w:rPr>
        <w:t xml:space="preserve"> </w:t>
      </w:r>
      <w:r>
        <w:rPr>
          <w:lang w:val="uk-UA"/>
        </w:rPr>
        <w:t>грошових коштів, до підписання цього Договору.</w:t>
      </w:r>
    </w:p>
    <w:p>
      <w:pPr>
        <w:pStyle w:val="ListParagraph"/>
        <w:numPr>
          <w:ilvl w:val="1"/>
          <w:numId w:val="5"/>
        </w:numPr>
        <w:tabs>
          <w:tab w:val="left" w:pos="0" w:leader="none"/>
        </w:tabs>
        <w:ind w:left="0" w:right="0" w:hanging="360"/>
        <w:jc w:val="both"/>
        <w:rPr>
          <w:lang w:val="uk-UA"/>
        </w:rPr>
      </w:pPr>
      <w:r>
        <w:rPr>
          <w:lang w:val="uk-UA"/>
        </w:rPr>
        <w:t>Підписанням цього Договору Продавець підтверджує отримання від Покупця грошових коштів у розмірі визначеному в п.2.1. Договору.</w:t>
      </w:r>
    </w:p>
    <w:p>
      <w:pPr>
        <w:pStyle w:val="ListParagraph"/>
        <w:numPr>
          <w:ilvl w:val="1"/>
          <w:numId w:val="5"/>
        </w:numPr>
        <w:tabs>
          <w:tab w:val="left" w:pos="0" w:leader="none"/>
        </w:tabs>
        <w:ind w:left="0" w:right="0" w:hanging="360"/>
        <w:jc w:val="both"/>
        <w:rPr/>
      </w:pPr>
      <w:r>
        <w:rPr>
          <w:lang w:val="uk-UA"/>
        </w:rPr>
        <w:t xml:space="preserve"> </w:t>
      </w:r>
      <w:r>
        <w:rPr>
          <w:lang w:val="uk-UA"/>
        </w:rPr>
        <w:t>Згідно зі звітом ______, виконаного ___________________ року ________ вартість квартири складає</w:t>
      </w:r>
      <w:r>
        <w:rPr>
          <w:b/>
          <w:lang w:val="uk-UA"/>
        </w:rPr>
        <w:t xml:space="preserve"> _________,___ (___________ гривень 00 копійок</w:t>
      </w:r>
      <w:r>
        <w:rPr>
          <w:b/>
          <w:iCs/>
          <w:lang w:val="uk-UA"/>
        </w:rPr>
        <w:t>)</w:t>
      </w:r>
      <w:r>
        <w:rPr>
          <w:b/>
          <w:i/>
          <w:iCs/>
          <w:lang w:val="uk-UA"/>
        </w:rPr>
        <w:t xml:space="preserve"> </w:t>
      </w:r>
      <w:r>
        <w:rPr>
          <w:b/>
          <w:lang w:val="uk-UA"/>
        </w:rPr>
        <w:t>гривень.</w:t>
      </w:r>
    </w:p>
    <w:p>
      <w:pPr>
        <w:pStyle w:val="Normal"/>
        <w:tabs>
          <w:tab w:val="left" w:pos="0" w:leader="none"/>
        </w:tabs>
        <w:ind w:left="0" w:right="0" w:firstLine="709"/>
        <w:jc w:val="center"/>
        <w:rPr>
          <w:b/>
          <w:b/>
          <w:lang w:val="uk-UA"/>
        </w:rPr>
      </w:pPr>
      <w:r>
        <w:rPr>
          <w:b/>
          <w:lang w:val="uk-UA"/>
        </w:rPr>
        <w:t>3. ВИНИКНЕННЯ ПРАВА ВЛАСНОСТІ ТА ПЕРЕДАЧА НЕРУХОМОГО МАЙНА.</w:t>
      </w:r>
    </w:p>
    <w:p>
      <w:pPr>
        <w:pStyle w:val="Normal"/>
        <w:tabs>
          <w:tab w:val="left" w:pos="0" w:leader="none"/>
        </w:tabs>
        <w:ind w:left="0" w:right="0" w:firstLine="709"/>
        <w:jc w:val="both"/>
        <w:rPr>
          <w:lang w:val="uk-UA"/>
        </w:rPr>
      </w:pPr>
      <w:r>
        <w:rPr>
          <w:lang w:val="uk-UA"/>
        </w:rPr>
        <w:t>3.1.</w:t>
      </w:r>
      <w:r>
        <w:rPr>
          <w:b/>
          <w:lang w:val="uk-UA"/>
        </w:rPr>
        <w:t xml:space="preserve"> </w:t>
      </w:r>
      <w:r>
        <w:rPr>
          <w:lang w:val="uk-UA"/>
        </w:rPr>
        <w:t>Відповідно до положень</w:t>
      </w:r>
      <w:r>
        <w:rPr>
          <w:b/>
          <w:lang w:val="uk-UA"/>
        </w:rPr>
        <w:t xml:space="preserve"> </w:t>
      </w:r>
      <w:r>
        <w:rPr>
          <w:lang w:val="uk-UA"/>
        </w:rPr>
        <w:t xml:space="preserve">ст. ст. 334, 640 Цивільного кодексу України цей Договір є укладеним з моменту його нотаріального посвідчення. Право власності </w:t>
      </w:r>
      <w:r>
        <w:rPr>
          <w:b/>
          <w:lang w:val="uk-UA"/>
        </w:rPr>
        <w:t>Покупця</w:t>
      </w:r>
      <w:r>
        <w:rPr>
          <w:lang w:val="uk-UA"/>
        </w:rPr>
        <w:t xml:space="preserve"> на придбане </w:t>
      </w:r>
      <w:r>
        <w:rPr>
          <w:iCs/>
          <w:lang w:val="uk-UA"/>
        </w:rPr>
        <w:t>МАЙНО</w:t>
      </w:r>
      <w:r>
        <w:rPr>
          <w:lang w:val="uk-UA"/>
        </w:rPr>
        <w:t xml:space="preserve"> виникає з моменту державної реєстрації нотаріусом цього права згідно зі ст. 3 Закону України ”Про державну реєстрацію речових прав на нерухоме майно та їх обтяжень”, яка є обов’язковою. </w:t>
      </w:r>
    </w:p>
    <w:p>
      <w:pPr>
        <w:pStyle w:val="Normal"/>
        <w:tabs>
          <w:tab w:val="left" w:pos="0" w:leader="none"/>
          <w:tab w:val="left" w:pos="709" w:leader="none"/>
        </w:tabs>
        <w:ind w:left="0" w:right="0" w:firstLine="709"/>
        <w:jc w:val="both"/>
        <w:rPr>
          <w:rFonts w:eastAsia="Arial Unicode MS"/>
          <w:lang w:val="uk-UA"/>
        </w:rPr>
      </w:pPr>
      <w:r>
        <w:rPr>
          <w:rFonts w:eastAsia="Arial Unicode MS"/>
          <w:lang w:val="uk-UA"/>
        </w:rPr>
        <w:t xml:space="preserve">3.2. Передача МАЙНА </w:t>
      </w:r>
      <w:r>
        <w:rPr>
          <w:rFonts w:eastAsia="Arial Unicode MS"/>
          <w:b/>
          <w:lang w:val="uk-UA"/>
        </w:rPr>
        <w:t>Продавцем</w:t>
      </w:r>
      <w:r>
        <w:rPr>
          <w:rFonts w:eastAsia="Arial Unicode MS"/>
          <w:lang w:val="uk-UA"/>
        </w:rPr>
        <w:t xml:space="preserve"> та його прийняття </w:t>
      </w:r>
      <w:r>
        <w:rPr>
          <w:rFonts w:eastAsia="Arial Unicode MS"/>
          <w:b/>
          <w:iCs/>
          <w:lang w:val="uk-UA"/>
        </w:rPr>
        <w:t>Покупцем</w:t>
      </w:r>
      <w:r>
        <w:rPr>
          <w:rFonts w:eastAsia="Arial Unicode MS"/>
          <w:lang w:val="uk-UA"/>
        </w:rPr>
        <w:t xml:space="preserve"> здійснюються після повного розрахунку відповідно до умов цього Договору.</w:t>
      </w:r>
    </w:p>
    <w:p>
      <w:pPr>
        <w:pStyle w:val="WW"/>
        <w:tabs>
          <w:tab w:val="left" w:pos="0" w:leader="none"/>
          <w:tab w:val="left" w:pos="709" w:leader="none"/>
        </w:tabs>
        <w:spacing w:lineRule="auto" w:line="240" w:before="0" w:after="0"/>
        <w:ind w:left="0" w:right="0" w:firstLine="709"/>
        <w:jc w:val="both"/>
        <w:rPr>
          <w:lang w:val="uk-UA"/>
        </w:rPr>
      </w:pPr>
      <w:r>
        <w:rPr>
          <w:lang w:val="uk-UA"/>
        </w:rPr>
        <w:t xml:space="preserve">3.3. Передача МАЙНА </w:t>
      </w:r>
      <w:r>
        <w:rPr>
          <w:b/>
          <w:lang w:val="uk-UA"/>
        </w:rPr>
        <w:t>Продавцем</w:t>
      </w:r>
      <w:r>
        <w:rPr>
          <w:lang w:val="uk-UA"/>
        </w:rPr>
        <w:t xml:space="preserve"> і прийняття його </w:t>
      </w:r>
      <w:r>
        <w:rPr>
          <w:b/>
          <w:iCs/>
          <w:lang w:val="uk-UA"/>
        </w:rPr>
        <w:t>Покупцем</w:t>
      </w:r>
      <w:r>
        <w:rPr>
          <w:lang w:val="uk-UA"/>
        </w:rPr>
        <w:t xml:space="preserve"> засвідчується Актом приймання-передачі, який підписується СТОРОНАМИ в день укладення цього Договору.</w:t>
      </w:r>
    </w:p>
    <w:p>
      <w:pPr>
        <w:pStyle w:val="WW"/>
        <w:numPr>
          <w:ilvl w:val="0"/>
          <w:numId w:val="4"/>
        </w:numPr>
        <w:tabs>
          <w:tab w:val="left" w:pos="0" w:leader="none"/>
          <w:tab w:val="left" w:pos="709" w:leader="none"/>
        </w:tabs>
        <w:spacing w:lineRule="auto" w:line="240" w:before="0" w:after="0"/>
        <w:ind w:left="0" w:right="0" w:hanging="360"/>
        <w:jc w:val="center"/>
        <w:rPr>
          <w:lang w:val="uk-UA"/>
        </w:rPr>
      </w:pPr>
      <w:r>
        <w:rPr>
          <w:b/>
          <w:lang w:val="uk-UA"/>
        </w:rPr>
        <w:t>ПРАВА ТА ОБОВ'ЯЗКИ СТОРІН</w:t>
      </w:r>
      <w:r>
        <w:rPr>
          <w:lang w:val="uk-UA"/>
        </w:rPr>
        <w:t>.</w:t>
      </w:r>
    </w:p>
    <w:p>
      <w:pPr>
        <w:pStyle w:val="WW"/>
        <w:tabs>
          <w:tab w:val="left" w:pos="0" w:leader="none"/>
          <w:tab w:val="left" w:pos="709" w:leader="none"/>
        </w:tabs>
        <w:spacing w:lineRule="auto" w:line="240" w:before="0" w:after="0"/>
        <w:ind w:left="0" w:right="0" w:firstLine="709"/>
        <w:jc w:val="both"/>
        <w:rPr>
          <w:lang w:val="uk-UA"/>
        </w:rPr>
      </w:pPr>
      <w:r>
        <w:rPr>
          <w:lang w:val="uk-UA"/>
        </w:rPr>
        <w:t>4.1. Кожна із СТОРІН зобов’язується виконувати обов’язки, покладені на неї цим договором та сприяти іншій стороні у їх виконанні.</w:t>
      </w:r>
    </w:p>
    <w:p>
      <w:pPr>
        <w:pStyle w:val="WW"/>
        <w:tabs>
          <w:tab w:val="left" w:pos="0" w:leader="none"/>
          <w:tab w:val="left" w:pos="709" w:leader="none"/>
        </w:tabs>
        <w:spacing w:lineRule="auto" w:line="240" w:before="0" w:after="0"/>
        <w:ind w:left="0" w:right="0" w:firstLine="709"/>
        <w:jc w:val="both"/>
        <w:rPr>
          <w:lang w:val="uk-UA"/>
        </w:rPr>
      </w:pPr>
      <w:r>
        <w:rPr>
          <w:lang w:val="uk-UA"/>
        </w:rPr>
        <w:t>4.2. Кожна із СТОРІН несе відповідальність за збитки спричинені іншій СТОРОНІ за цим Договором невиконанням чи неналежним виконанням його умов.</w:t>
      </w:r>
    </w:p>
    <w:p>
      <w:pPr>
        <w:pStyle w:val="WW"/>
        <w:tabs>
          <w:tab w:val="left" w:pos="0" w:leader="none"/>
          <w:tab w:val="left" w:pos="709" w:leader="none"/>
        </w:tabs>
        <w:spacing w:lineRule="auto" w:line="240" w:before="0" w:after="0"/>
        <w:ind w:left="0" w:right="0" w:firstLine="709"/>
        <w:jc w:val="both"/>
        <w:rPr>
          <w:lang w:val="uk-UA"/>
        </w:rPr>
      </w:pPr>
      <w:r>
        <w:rPr>
          <w:lang w:val="uk-UA"/>
        </w:rPr>
        <w:t>4.3. СТОРОНА, яка порушила зобов'язання відповідно до цього Договору, повинна усунути ці порушення і повністю відшкодувати спричинені іншій стороні збитки.</w:t>
      </w:r>
    </w:p>
    <w:p>
      <w:pPr>
        <w:pStyle w:val="WW"/>
        <w:numPr>
          <w:ilvl w:val="0"/>
          <w:numId w:val="3"/>
        </w:numPr>
        <w:spacing w:lineRule="auto" w:line="240" w:before="0" w:after="0"/>
        <w:ind w:left="0" w:right="0" w:hanging="360"/>
        <w:jc w:val="center"/>
        <w:rPr>
          <w:b/>
          <w:b/>
          <w:lang w:val="uk-UA"/>
        </w:rPr>
      </w:pPr>
      <w:r>
        <w:rPr>
          <w:b/>
          <w:lang w:val="uk-UA"/>
        </w:rPr>
        <w:t>ОБОВ'ЯЗКИ ПОКУПЦЯ.</w:t>
      </w:r>
    </w:p>
    <w:p>
      <w:pPr>
        <w:pStyle w:val="Normal"/>
        <w:tabs>
          <w:tab w:val="left" w:pos="-180" w:leader="none"/>
        </w:tabs>
        <w:ind w:left="0" w:right="0" w:firstLine="709"/>
        <w:jc w:val="both"/>
        <w:rPr>
          <w:lang w:val="uk-UA"/>
        </w:rPr>
      </w:pPr>
      <w:r>
        <w:rPr>
          <w:lang w:val="uk-UA"/>
        </w:rPr>
        <w:t xml:space="preserve">5.1. Здійснити оплату </w:t>
      </w:r>
      <w:r>
        <w:rPr>
          <w:b/>
          <w:lang w:val="uk-UA"/>
        </w:rPr>
        <w:t>Майна</w:t>
      </w:r>
      <w:r>
        <w:rPr>
          <w:lang w:val="uk-UA"/>
        </w:rPr>
        <w:t xml:space="preserve"> в строки та в порядку, встановлені цим договором та прийняти </w:t>
      </w:r>
      <w:r>
        <w:rPr>
          <w:b/>
          <w:lang w:val="uk-UA"/>
        </w:rPr>
        <w:t>Майно</w:t>
      </w:r>
      <w:r>
        <w:rPr>
          <w:b/>
          <w:bCs/>
          <w:lang w:val="uk-UA"/>
        </w:rPr>
        <w:t xml:space="preserve"> </w:t>
      </w:r>
      <w:r>
        <w:rPr>
          <w:lang w:val="uk-UA"/>
        </w:rPr>
        <w:t>на умовах, встановлених цим договором.</w:t>
      </w:r>
    </w:p>
    <w:p>
      <w:pPr>
        <w:pStyle w:val="WW"/>
        <w:numPr>
          <w:ilvl w:val="0"/>
          <w:numId w:val="3"/>
        </w:numPr>
        <w:spacing w:lineRule="auto" w:line="240" w:before="0" w:after="0"/>
        <w:ind w:left="0" w:right="0" w:hanging="360"/>
        <w:jc w:val="center"/>
        <w:rPr>
          <w:b/>
          <w:b/>
          <w:lang w:val="uk-UA"/>
        </w:rPr>
      </w:pPr>
      <w:r>
        <w:rPr>
          <w:b/>
          <w:lang w:val="uk-UA"/>
        </w:rPr>
        <w:t>ОБОВ'ЯЗКИ ПРОДАВЦЯ.</w:t>
      </w:r>
    </w:p>
    <w:p>
      <w:pPr>
        <w:pStyle w:val="Normal"/>
        <w:tabs>
          <w:tab w:val="left" w:pos="-180" w:leader="none"/>
        </w:tabs>
        <w:ind w:left="0" w:right="0" w:firstLine="709"/>
        <w:jc w:val="both"/>
        <w:rPr>
          <w:lang w:val="uk-UA"/>
        </w:rPr>
      </w:pPr>
      <w:r>
        <w:rPr>
          <w:b/>
          <w:lang w:val="uk-UA"/>
        </w:rPr>
        <w:t xml:space="preserve">     </w:t>
      </w:r>
      <w:r>
        <w:rPr>
          <w:lang w:val="uk-UA"/>
        </w:rPr>
        <w:t>6.1.</w:t>
      </w:r>
      <w:r>
        <w:rPr>
          <w:b/>
          <w:lang w:val="uk-UA"/>
        </w:rPr>
        <w:t xml:space="preserve"> </w:t>
      </w:r>
      <w:r>
        <w:rPr>
          <w:bCs/>
          <w:lang w:val="uk-UA"/>
        </w:rPr>
        <w:t>П</w:t>
      </w:r>
      <w:r>
        <w:rPr>
          <w:lang w:val="uk-UA"/>
        </w:rPr>
        <w:t xml:space="preserve">ередати </w:t>
      </w:r>
      <w:r>
        <w:rPr>
          <w:b/>
          <w:lang w:val="uk-UA"/>
        </w:rPr>
        <w:t>Майно</w:t>
      </w:r>
      <w:r>
        <w:rPr>
          <w:b/>
          <w:bCs/>
          <w:lang w:val="uk-UA"/>
        </w:rPr>
        <w:t xml:space="preserve"> </w:t>
      </w:r>
      <w:r>
        <w:rPr>
          <w:lang w:val="uk-UA"/>
        </w:rPr>
        <w:t xml:space="preserve">у власність Покупцю відповідно до умов цього договору та надати всі документи необхідні для державної реєстрації права власності Покупця на </w:t>
      </w:r>
      <w:r>
        <w:rPr>
          <w:b/>
          <w:lang w:val="uk-UA"/>
        </w:rPr>
        <w:t>Майно</w:t>
      </w:r>
      <w:r>
        <w:rPr>
          <w:lang w:val="uk-UA"/>
        </w:rPr>
        <w:t>.</w:t>
      </w:r>
    </w:p>
    <w:p>
      <w:pPr>
        <w:pStyle w:val="Normal"/>
        <w:numPr>
          <w:ilvl w:val="0"/>
          <w:numId w:val="3"/>
        </w:numPr>
        <w:shd w:val="clear" w:fill="FFFFFF"/>
        <w:ind w:left="0" w:right="0" w:hanging="360"/>
        <w:jc w:val="center"/>
        <w:rPr>
          <w:b/>
          <w:b/>
          <w:lang w:val="uk-UA"/>
        </w:rPr>
      </w:pPr>
      <w:r>
        <w:rPr>
          <w:b/>
          <w:lang w:val="uk-UA"/>
        </w:rPr>
        <w:t>ВІДПОВІДАЛЬНІСТЬ СТОРІН.</w:t>
      </w:r>
    </w:p>
    <w:p>
      <w:pPr>
        <w:pStyle w:val="Normal"/>
        <w:numPr>
          <w:ilvl w:val="0"/>
          <w:numId w:val="1"/>
        </w:numPr>
        <w:shd w:val="clear" w:fill="FFFFFF"/>
        <w:tabs>
          <w:tab w:val="left" w:pos="851" w:leader="none"/>
        </w:tabs>
        <w:ind w:left="0" w:right="0" w:firstLine="709"/>
        <w:jc w:val="both"/>
        <w:rPr>
          <w:lang w:val="uk-UA"/>
        </w:rPr>
      </w:pPr>
      <w:r>
        <w:rPr>
          <w:lang w:val="uk-UA"/>
        </w:rPr>
        <w:t>Кожна СТОРОНА зобов'язується виконувати свої обов'язки, покладені на неї цим Договором належним чином та сприяти іншій СТОРОНІ у виконанні її обов'язків.</w:t>
      </w:r>
    </w:p>
    <w:p>
      <w:pPr>
        <w:pStyle w:val="Normal"/>
        <w:numPr>
          <w:ilvl w:val="0"/>
          <w:numId w:val="1"/>
        </w:numPr>
        <w:shd w:val="clear" w:fill="FFFFFF"/>
        <w:tabs>
          <w:tab w:val="left" w:pos="851" w:leader="none"/>
        </w:tabs>
        <w:ind w:left="0" w:right="0" w:firstLine="709"/>
        <w:jc w:val="both"/>
        <w:rPr>
          <w:lang w:val="uk-UA"/>
        </w:rPr>
      </w:pPr>
      <w:r>
        <w:rPr>
          <w:lang w:val="uk-UA"/>
        </w:rPr>
        <w:t>СТОРОНИ несуть матеріальну відповідальність за невиконання або неналежне виконання умов цього Договору.</w:t>
      </w:r>
    </w:p>
    <w:p>
      <w:pPr>
        <w:pStyle w:val="Normal"/>
        <w:numPr>
          <w:ilvl w:val="0"/>
          <w:numId w:val="1"/>
        </w:numPr>
        <w:shd w:val="clear" w:fill="FFFFFF"/>
        <w:tabs>
          <w:tab w:val="left" w:pos="851" w:leader="none"/>
        </w:tabs>
        <w:ind w:left="0" w:right="0" w:firstLine="709"/>
        <w:jc w:val="both"/>
        <w:rPr>
          <w:lang w:val="uk-UA"/>
        </w:rPr>
      </w:pPr>
      <w:r>
        <w:rPr>
          <w:lang w:val="uk-UA"/>
        </w:rPr>
        <w:t>СТОРОНА, яка порушила зобов'язання відповідно до цього Договору, повинна усунути ці порушення.</w:t>
      </w:r>
    </w:p>
    <w:p>
      <w:pPr>
        <w:pStyle w:val="Normal"/>
        <w:numPr>
          <w:ilvl w:val="0"/>
          <w:numId w:val="1"/>
        </w:numPr>
        <w:shd w:val="clear" w:fill="FFFFFF"/>
        <w:tabs>
          <w:tab w:val="left" w:pos="851" w:leader="none"/>
        </w:tabs>
        <w:ind w:left="0" w:right="0" w:firstLine="709"/>
        <w:jc w:val="both"/>
        <w:rPr>
          <w:lang w:val="uk-UA"/>
        </w:rPr>
      </w:pPr>
      <w:r>
        <w:rPr>
          <w:lang w:val="uk-UA"/>
        </w:rPr>
        <w:t>За порушення умов цього Договору винна СТОРОНА відшкодовує спричинені цим збитки.</w:t>
      </w:r>
    </w:p>
    <w:p>
      <w:pPr>
        <w:pStyle w:val="Normal"/>
        <w:numPr>
          <w:ilvl w:val="0"/>
          <w:numId w:val="1"/>
        </w:numPr>
        <w:shd w:val="clear" w:fill="FFFFFF"/>
        <w:tabs>
          <w:tab w:val="left" w:pos="851" w:leader="none"/>
        </w:tabs>
        <w:ind w:left="0" w:right="0" w:firstLine="709"/>
        <w:jc w:val="both"/>
        <w:rPr>
          <w:lang w:val="uk-UA"/>
        </w:rPr>
      </w:pPr>
      <w:r>
        <w:rPr>
          <w:lang w:val="uk-UA"/>
        </w:rPr>
        <w:t>Відповідальність і права СТОРІН, не передбачені цим Договором, визначаються у відповідності до законодавства України.</w:t>
      </w:r>
    </w:p>
    <w:p>
      <w:pPr>
        <w:pStyle w:val="Normal"/>
        <w:numPr>
          <w:ilvl w:val="0"/>
          <w:numId w:val="1"/>
        </w:numPr>
        <w:shd w:val="clear" w:fill="FFFFFF"/>
        <w:tabs>
          <w:tab w:val="left" w:pos="851" w:leader="none"/>
        </w:tabs>
        <w:ind w:left="0" w:right="0" w:firstLine="709"/>
        <w:jc w:val="both"/>
        <w:rPr>
          <w:lang w:val="uk-UA"/>
        </w:rPr>
      </w:pPr>
      <w:r>
        <w:rPr>
          <w:lang w:val="uk-UA"/>
        </w:rPr>
        <w:t>СТОРОНИ звільняються від відповідальності за повне або часткове невиконання зобов'язань, що випливають з цього Договору, якщо це невиконання є наслідком дії обставин непереборної сили, а саме: стихійних пожеж, повеней, землетрусів, військових дій, масових заворушень, страйків, аварій на транспорті, диверсій, блокади, розпоряджень органів влади, або інших обставин, що не залежать від волі СТОРІН, за умови, що дані обставини вплинули на виконання умов цього Договору та їх неможливо було передбачити на момент укладання Договору (форс-мажор).</w:t>
      </w:r>
    </w:p>
    <w:p>
      <w:pPr>
        <w:pStyle w:val="Normal"/>
        <w:numPr>
          <w:ilvl w:val="0"/>
          <w:numId w:val="1"/>
        </w:numPr>
        <w:shd w:val="clear" w:fill="FFFFFF"/>
        <w:tabs>
          <w:tab w:val="left" w:pos="851" w:leader="none"/>
        </w:tabs>
        <w:ind w:left="0" w:right="0" w:firstLine="709"/>
        <w:jc w:val="both"/>
        <w:rPr>
          <w:lang w:val="uk-UA"/>
        </w:rPr>
      </w:pPr>
      <w:r>
        <w:rPr>
          <w:lang w:val="uk-UA"/>
        </w:rPr>
        <w:t>СТОРОНА, яка через зазначені у п. 7.6. обставини, не може в повному обсязі виконувати свої зобов'язання по цьому Договору, повинна в п'ятиденний термін письмово повідомити про це іншу СТОРОНУ, а в десятиденний термін надати відповідні підтверджуючи документи.</w:t>
      </w:r>
    </w:p>
    <w:p>
      <w:pPr>
        <w:pStyle w:val="Normal"/>
        <w:shd w:val="clear" w:fill="FFFFFF"/>
        <w:tabs>
          <w:tab w:val="left" w:pos="0" w:leader="none"/>
        </w:tabs>
        <w:ind w:left="0" w:right="0" w:firstLine="709"/>
        <w:jc w:val="both"/>
        <w:rPr>
          <w:lang w:val="uk-UA"/>
        </w:rPr>
      </w:pPr>
      <w:r>
        <w:rPr>
          <w:lang w:val="uk-UA"/>
        </w:rPr>
        <w:t>Несвоєчасне, пізніше 5 (п'яти) днів, повідомлення про існування обставин форс-мажору позбавляє відповідну СТОРОНУ права посилатися на них для виправдання.</w:t>
      </w:r>
    </w:p>
    <w:p>
      <w:pPr>
        <w:pStyle w:val="Normal"/>
        <w:numPr>
          <w:ilvl w:val="0"/>
          <w:numId w:val="3"/>
        </w:numPr>
        <w:shd w:val="clear" w:fill="FFFFFF"/>
        <w:ind w:left="0" w:right="0" w:hanging="360"/>
        <w:jc w:val="center"/>
        <w:rPr>
          <w:b/>
          <w:b/>
          <w:lang w:val="uk-UA"/>
        </w:rPr>
      </w:pPr>
      <w:r>
        <w:rPr>
          <w:b/>
          <w:lang w:val="uk-UA"/>
        </w:rPr>
        <w:t>ГАРАНТІЇ ТА ПРЕТЕНЗІЇ.</w:t>
      </w:r>
    </w:p>
    <w:p>
      <w:pPr>
        <w:pStyle w:val="Normal"/>
        <w:shd w:val="clear" w:fill="FFFFFF"/>
        <w:tabs>
          <w:tab w:val="left" w:pos="0" w:leader="none"/>
        </w:tabs>
        <w:ind w:left="0" w:right="0" w:firstLine="709"/>
        <w:jc w:val="both"/>
        <w:rPr>
          <w:lang w:val="uk-UA"/>
        </w:rPr>
      </w:pPr>
      <w:r>
        <w:rPr>
          <w:lang w:val="uk-UA"/>
        </w:rPr>
        <w:t xml:space="preserve"> </w:t>
      </w:r>
      <w:r>
        <w:rPr>
          <w:lang w:val="uk-UA"/>
        </w:rPr>
        <w:t xml:space="preserve">8.1. </w:t>
      </w:r>
      <w:r>
        <w:rPr>
          <w:b/>
          <w:iCs/>
          <w:lang w:val="uk-UA"/>
        </w:rPr>
        <w:t>Продавець</w:t>
      </w:r>
      <w:r>
        <w:rPr>
          <w:lang w:val="uk-UA"/>
        </w:rPr>
        <w:t xml:space="preserve">  – </w:t>
      </w:r>
      <w:r>
        <w:rPr>
          <w:b/>
          <w:bCs/>
          <w:lang w:val="uk-UA" w:eastAsia="ru-RU"/>
        </w:rPr>
        <w:t>ПУБЛІЧНЕ АКЦІОНЕРНЕ ТОВАРИСТВО КОМЕРЦІЙНИЙ БАНК “ПРИВАТБАНК”, в особі уповноваженого представника</w:t>
      </w:r>
      <w:r>
        <w:rPr>
          <w:b/>
          <w:bCs/>
          <w:lang w:val="uk-UA"/>
        </w:rPr>
        <w:t xml:space="preserve"> -</w:t>
      </w:r>
      <w:r>
        <w:rPr>
          <w:lang w:val="uk-UA"/>
        </w:rPr>
        <w:t xml:space="preserve"> гарантує, що він є власником МАЙНА, відчужуване </w:t>
      </w:r>
      <w:r>
        <w:rPr>
          <w:iCs/>
          <w:lang w:val="uk-UA"/>
        </w:rPr>
        <w:t>МАЙНО</w:t>
      </w:r>
      <w:r>
        <w:rPr>
          <w:lang w:val="uk-UA"/>
        </w:rPr>
        <w:t xml:space="preserve"> не входить до переліку об’єктів, які не підлягають відчуженню; він має право його продавати; МАЙНО не є проданим, заставленим, не знаходиться під арештом, в податковій заставі не перебуває, судових спорів за участю </w:t>
      </w:r>
      <w:r>
        <w:rPr>
          <w:b/>
          <w:lang w:val="uk-UA"/>
        </w:rPr>
        <w:t>Продавця</w:t>
      </w:r>
      <w:r>
        <w:rPr>
          <w:lang w:val="uk-UA"/>
        </w:rPr>
        <w:t xml:space="preserve"> або третіх осіб щодо </w:t>
      </w:r>
      <w:r>
        <w:rPr>
          <w:iCs/>
          <w:lang w:val="uk-UA"/>
        </w:rPr>
        <w:t>МАЙНА</w:t>
      </w:r>
      <w:r>
        <w:rPr>
          <w:lang w:val="uk-UA"/>
        </w:rPr>
        <w:t xml:space="preserve"> немає, воно не передано в оренду третім особам, не є внеском до статутних фондів підприємств, господарських товариств.</w:t>
      </w:r>
    </w:p>
    <w:p>
      <w:pPr>
        <w:pStyle w:val="Normal"/>
        <w:shd w:val="clear" w:fill="FFFFFF"/>
        <w:tabs>
          <w:tab w:val="left" w:pos="0" w:leader="none"/>
          <w:tab w:val="left" w:pos="1771" w:leader="none"/>
          <w:tab w:val="left" w:pos="9893" w:leader="none"/>
        </w:tabs>
        <w:ind w:left="0" w:right="0" w:firstLine="709"/>
        <w:jc w:val="both"/>
        <w:rPr>
          <w:iCs/>
          <w:lang w:val="uk-UA"/>
        </w:rPr>
      </w:pPr>
      <w:r>
        <w:rPr>
          <w:lang w:val="uk-UA"/>
        </w:rPr>
        <w:t xml:space="preserve"> </w:t>
      </w:r>
      <w:r>
        <w:rPr>
          <w:lang w:val="uk-UA"/>
        </w:rPr>
        <w:t xml:space="preserve">8.2. </w:t>
      </w:r>
      <w:r>
        <w:rPr>
          <w:b/>
          <w:lang w:val="uk-UA"/>
        </w:rPr>
        <w:t>Продавець</w:t>
      </w:r>
      <w:r>
        <w:rPr>
          <w:lang w:val="uk-UA"/>
        </w:rPr>
        <w:t xml:space="preserve"> відповідно до ст. 659 Цивільного кодексу України несе відповідальність за  приховування відомостей про права третіх осіб щодо </w:t>
      </w:r>
      <w:r>
        <w:rPr>
          <w:iCs/>
          <w:lang w:val="uk-UA"/>
        </w:rPr>
        <w:t>МАЙНА.</w:t>
      </w:r>
    </w:p>
    <w:p>
      <w:pPr>
        <w:pStyle w:val="Normal"/>
        <w:ind w:left="0" w:right="0" w:firstLine="709"/>
        <w:jc w:val="both"/>
        <w:rPr>
          <w:lang w:val="uk-UA"/>
        </w:rPr>
      </w:pPr>
      <w:r>
        <w:rPr>
          <w:lang w:val="uk-UA"/>
        </w:rPr>
        <w:t>8.3. Якщо будь-які окремі умови чи положення цього договору будуть визнані у встановленому порядку недійсними чи протиправними з будь-яких не передбачуваних СТОРОНАМИ у момент його укладення та нотаріального посвідчення обставин, то це не вплине на чинність та юридичну силу інших умов цього Договору.</w:t>
      </w:r>
    </w:p>
    <w:p>
      <w:pPr>
        <w:pStyle w:val="Normal"/>
        <w:shd w:val="clear" w:fill="FFFFFF"/>
        <w:tabs>
          <w:tab w:val="left" w:pos="0" w:leader="none"/>
          <w:tab w:val="left" w:pos="709" w:leader="none"/>
        </w:tabs>
        <w:ind w:left="0" w:right="0" w:firstLine="709"/>
        <w:jc w:val="both"/>
        <w:rPr>
          <w:lang w:val="uk-UA"/>
        </w:rPr>
      </w:pPr>
      <w:r>
        <w:rPr>
          <w:lang w:val="uk-UA"/>
        </w:rPr>
        <w:t xml:space="preserve">8.4. </w:t>
      </w:r>
      <w:r>
        <w:rPr>
          <w:b/>
          <w:lang w:val="uk-UA"/>
        </w:rPr>
        <w:t xml:space="preserve">Продавець </w:t>
      </w:r>
      <w:r>
        <w:rPr>
          <w:lang w:val="uk-UA"/>
        </w:rPr>
        <w:t>в особі уповноваженого представника юридичної особи</w:t>
      </w:r>
      <w:r>
        <w:rPr>
          <w:b/>
          <w:lang w:val="uk-UA"/>
        </w:rPr>
        <w:t xml:space="preserve"> і Покупець</w:t>
      </w:r>
      <w:r>
        <w:rPr>
          <w:lang w:val="uk-UA"/>
        </w:rPr>
        <w:t xml:space="preserve"> при нотаріальному посвідченні даного Договору підтверджують один одному про таке: надання неправдивої інформації, а також невиконання взятих на себе за Договором зобов’язань, відповідальність щодо яких не встановлена у цьому Договору (у тому числі щодо наявності чи відсутності обтяжень, прав третіх осіб, підтвердження сплати обов’язкових платежів, прихованих недоліків тощо), тягне правові наслідки, передбачені чинним законодавством України; у момент укладення цього Договору вони усвідомлювали (усвідомлюють) значення своїх дій і могли (можуть) керувати ними; розуміють природу цього правочину, свої права та обов’язки за цим Договором; при узгодженні умов Договору та укладенні договору відсутній будь-який обман чи інше приховування фактів, які б мали істотне значення та були свідомо приховані ними як учасниками правочину; Договір укладається ними у відповідності із справжньою їхньою волею, без будь-якого застосування фізичного чи психічного тиску; Договір укладається на вигідних для учасників правочину умовах і не є результатом впливу тяжких обставин; правочин вчинюється з наміром створення відповідних правових наслідків (не є фіктивним); цей правочин не приховує інший правочин (не є удаваним); у </w:t>
      </w:r>
      <w:r>
        <w:rPr>
          <w:b/>
          <w:lang w:val="uk-UA"/>
        </w:rPr>
        <w:t xml:space="preserve">Продавця </w:t>
      </w:r>
      <w:r>
        <w:rPr>
          <w:lang w:val="uk-UA"/>
        </w:rPr>
        <w:t>в особі уповноваженого представника юридичної особи</w:t>
      </w:r>
      <w:r>
        <w:rPr>
          <w:b/>
          <w:lang w:val="uk-UA"/>
        </w:rPr>
        <w:t xml:space="preserve"> </w:t>
      </w:r>
      <w:r>
        <w:rPr>
          <w:lang w:val="uk-UA"/>
        </w:rPr>
        <w:t>і</w:t>
      </w:r>
      <w:r>
        <w:rPr>
          <w:b/>
          <w:lang w:val="uk-UA"/>
        </w:rPr>
        <w:t xml:space="preserve"> Покупця</w:t>
      </w:r>
      <w:r>
        <w:rPr>
          <w:lang w:val="uk-UA"/>
        </w:rPr>
        <w:t xml:space="preserve"> відсутні заперечення щодо кожної з умов правочину, вони однаково розуміють значення, умови правочину та його правові наслідки для кожної із сторін правочину, про що свідчать особисті підписи </w:t>
      </w:r>
      <w:r>
        <w:rPr>
          <w:b/>
          <w:lang w:val="uk-UA"/>
        </w:rPr>
        <w:t xml:space="preserve">Продавця </w:t>
      </w:r>
      <w:r>
        <w:rPr>
          <w:lang w:val="uk-UA"/>
        </w:rPr>
        <w:t>в особі уповноваженого представника юридичної особи</w:t>
      </w:r>
      <w:r>
        <w:rPr>
          <w:b/>
          <w:lang w:val="uk-UA"/>
        </w:rPr>
        <w:t xml:space="preserve"> </w:t>
      </w:r>
      <w:r>
        <w:rPr>
          <w:lang w:val="uk-UA"/>
        </w:rPr>
        <w:t>і</w:t>
      </w:r>
      <w:r>
        <w:rPr>
          <w:b/>
          <w:lang w:val="uk-UA"/>
        </w:rPr>
        <w:t xml:space="preserve"> Покупця</w:t>
      </w:r>
      <w:r>
        <w:rPr>
          <w:lang w:val="uk-UA"/>
        </w:rPr>
        <w:t xml:space="preserve"> на правочині; </w:t>
      </w:r>
      <w:r>
        <w:rPr>
          <w:b/>
          <w:lang w:val="uk-UA"/>
        </w:rPr>
        <w:t xml:space="preserve">Продавець </w:t>
      </w:r>
      <w:r>
        <w:rPr>
          <w:lang w:val="uk-UA"/>
        </w:rPr>
        <w:t>в особі уповноваженого представника юридичної особи</w:t>
      </w:r>
      <w:r>
        <w:rPr>
          <w:b/>
          <w:lang w:val="uk-UA"/>
        </w:rPr>
        <w:t xml:space="preserve"> і Покупець</w:t>
      </w:r>
      <w:r>
        <w:rPr>
          <w:lang w:val="uk-UA"/>
        </w:rPr>
        <w:t xml:space="preserve"> володіють українською мовою, що дало їм можливість прочитати цей Договір та правильно зрозуміти його суть та правові наслідки.</w:t>
      </w:r>
    </w:p>
    <w:p>
      <w:pPr>
        <w:pStyle w:val="Normal"/>
        <w:shd w:val="clear" w:fill="FFFFFF"/>
        <w:tabs>
          <w:tab w:val="left" w:pos="0" w:leader="none"/>
          <w:tab w:val="left" w:pos="709" w:leader="none"/>
        </w:tabs>
        <w:ind w:left="0" w:right="0" w:firstLine="709"/>
        <w:jc w:val="both"/>
        <w:rPr>
          <w:lang w:val="uk-UA"/>
        </w:rPr>
      </w:pPr>
      <w:r>
        <w:rPr>
          <w:lang w:val="uk-UA"/>
        </w:rPr>
        <w:t xml:space="preserve">8.5. </w:t>
      </w:r>
      <w:r>
        <w:rPr>
          <w:b/>
          <w:lang w:val="uk-UA"/>
        </w:rPr>
        <w:t xml:space="preserve">Продавець </w:t>
      </w:r>
      <w:r>
        <w:rPr>
          <w:lang w:val="uk-UA"/>
        </w:rPr>
        <w:t xml:space="preserve">в особі уповноваженого представника юридичної особи стверджує, що на момент укладання цього Договору будь-яка заборгованість за комунальні платежі щодо </w:t>
      </w:r>
      <w:r>
        <w:rPr>
          <w:caps/>
          <w:lang w:val="uk-UA"/>
        </w:rPr>
        <w:t>майна</w:t>
      </w:r>
      <w:r>
        <w:rPr>
          <w:lang w:val="uk-UA"/>
        </w:rPr>
        <w:t>, відсутня.</w:t>
      </w:r>
    </w:p>
    <w:p>
      <w:pPr>
        <w:pStyle w:val="WW123"/>
        <w:shd w:val="clear" w:fill="FFFFFF"/>
        <w:tabs>
          <w:tab w:val="left" w:pos="0" w:leader="none"/>
          <w:tab w:val="left" w:pos="708" w:leader="none"/>
        </w:tabs>
        <w:spacing w:lineRule="auto" w:line="240"/>
        <w:ind w:left="0" w:right="0" w:firstLine="709"/>
        <w:jc w:val="center"/>
        <w:rPr>
          <w:b/>
          <w:b/>
          <w:lang w:val="uk-UA"/>
        </w:rPr>
      </w:pPr>
      <w:r>
        <w:rPr>
          <w:b/>
          <w:lang w:val="uk-UA"/>
        </w:rPr>
        <w:t>9. РИЗИК ВИПАДКОВОЇ ЗАГИБЕЛІ / ЗНИЩЕННЯ МАЙНА</w:t>
      </w:r>
    </w:p>
    <w:p>
      <w:pPr>
        <w:pStyle w:val="Normal"/>
        <w:shd w:val="clear" w:fill="FFFFFF"/>
        <w:tabs>
          <w:tab w:val="left" w:pos="0" w:leader="none"/>
          <w:tab w:val="left" w:pos="709" w:leader="none"/>
        </w:tabs>
        <w:ind w:left="0" w:right="0" w:firstLine="709"/>
        <w:jc w:val="both"/>
        <w:rPr>
          <w:lang w:val="uk-UA"/>
        </w:rPr>
      </w:pPr>
      <w:r>
        <w:rPr>
          <w:lang w:val="uk-UA"/>
        </w:rPr>
        <w:t xml:space="preserve">9.1. Ризик випадкового знищення та випадкового пошкодження </w:t>
      </w:r>
      <w:r>
        <w:rPr>
          <w:b/>
          <w:bCs/>
          <w:lang w:val="uk-UA"/>
        </w:rPr>
        <w:t xml:space="preserve">Майна </w:t>
      </w:r>
      <w:r>
        <w:rPr>
          <w:lang w:val="uk-UA"/>
        </w:rPr>
        <w:t>переходить до Покупця з моменту підписання цього Договору.</w:t>
      </w:r>
    </w:p>
    <w:p>
      <w:pPr>
        <w:pStyle w:val="Normal"/>
        <w:shd w:val="clear" w:fill="FFFFFF"/>
        <w:tabs>
          <w:tab w:val="left" w:pos="0" w:leader="none"/>
          <w:tab w:val="left" w:pos="709" w:leader="none"/>
        </w:tabs>
        <w:ind w:left="0" w:right="0" w:firstLine="709"/>
        <w:jc w:val="both"/>
        <w:rPr>
          <w:lang w:val="uk-UA"/>
        </w:rPr>
      </w:pPr>
      <w:r>
        <w:rPr>
          <w:lang w:val="uk-UA"/>
        </w:rPr>
      </w:r>
    </w:p>
    <w:p>
      <w:pPr>
        <w:pStyle w:val="Normal"/>
        <w:shd w:val="clear" w:fill="FFFFFF"/>
        <w:tabs>
          <w:tab w:val="left" w:pos="0" w:leader="none"/>
          <w:tab w:val="left" w:pos="709" w:leader="none"/>
        </w:tabs>
        <w:ind w:left="0" w:right="0" w:firstLine="709"/>
        <w:jc w:val="both"/>
        <w:rPr>
          <w:lang w:val="uk-UA"/>
        </w:rPr>
      </w:pPr>
      <w:r>
        <w:rPr>
          <w:lang w:val="uk-UA"/>
        </w:rPr>
      </w:r>
    </w:p>
    <w:p>
      <w:pPr>
        <w:pStyle w:val="Normal"/>
        <w:shd w:val="clear" w:fill="FFFFFF"/>
        <w:tabs>
          <w:tab w:val="left" w:pos="0" w:leader="none"/>
          <w:tab w:val="left" w:pos="709" w:leader="none"/>
        </w:tabs>
        <w:ind w:left="0" w:right="0" w:firstLine="709"/>
        <w:jc w:val="center"/>
        <w:rPr>
          <w:b/>
          <w:b/>
          <w:lang w:val="uk-UA"/>
        </w:rPr>
      </w:pPr>
      <w:r>
        <w:rPr>
          <w:b/>
          <w:lang w:val="uk-UA"/>
        </w:rPr>
        <w:t>10. ВИРІШЕННЯ СПОРІВ.</w:t>
      </w:r>
    </w:p>
    <w:p>
      <w:pPr>
        <w:pStyle w:val="Normal"/>
        <w:shd w:val="clear" w:fill="FFFFFF"/>
        <w:tabs>
          <w:tab w:val="left" w:pos="0" w:leader="none"/>
          <w:tab w:val="left" w:pos="709" w:leader="none"/>
        </w:tabs>
        <w:ind w:left="0" w:right="0" w:firstLine="709"/>
        <w:jc w:val="both"/>
        <w:rPr>
          <w:lang w:val="uk-UA"/>
        </w:rPr>
      </w:pPr>
      <w:r>
        <w:rPr>
          <w:lang w:val="uk-UA"/>
        </w:rPr>
        <w:t>10.1. Всі спори та розбіжності, що виникають при виконанні умов цього Договору або у зв'язку з різним тлумаченням його положень, вирішуються шляхом переговорів.</w:t>
      </w:r>
    </w:p>
    <w:p>
      <w:pPr>
        <w:pStyle w:val="Normal"/>
        <w:shd w:val="clear" w:fill="FFFFFF"/>
        <w:tabs>
          <w:tab w:val="left" w:pos="0" w:leader="none"/>
          <w:tab w:val="left" w:pos="1750" w:leader="none"/>
        </w:tabs>
        <w:ind w:left="0" w:right="0" w:firstLine="709"/>
        <w:jc w:val="both"/>
        <w:rPr>
          <w:lang w:val="uk-UA"/>
        </w:rPr>
      </w:pPr>
      <w:r>
        <w:rPr>
          <w:lang w:val="uk-UA"/>
        </w:rPr>
        <w:t>10.2. Якщо СТОРОНИ протягом місяця не в змозі досягти домовленості, то спір передається на розгляд суду у порядку, встановленому чинним законодавством України.</w:t>
      </w:r>
    </w:p>
    <w:p>
      <w:pPr>
        <w:pStyle w:val="Normal"/>
        <w:shd w:val="clear" w:fill="FFFFFF"/>
        <w:tabs>
          <w:tab w:val="left" w:pos="0" w:leader="none"/>
          <w:tab w:val="left" w:pos="1750" w:leader="none"/>
        </w:tabs>
        <w:ind w:left="0" w:right="0" w:firstLine="709"/>
        <w:jc w:val="both"/>
        <w:rPr>
          <w:lang w:val="uk-UA"/>
        </w:rPr>
      </w:pPr>
      <w:r>
        <w:rPr>
          <w:lang w:val="uk-UA"/>
        </w:rPr>
        <w:t>10.3. Всі питання, не врегульовані цим Договором, регулюються чинним законодавством України.</w:t>
      </w:r>
    </w:p>
    <w:p>
      <w:pPr>
        <w:pStyle w:val="Normal"/>
        <w:shd w:val="clear" w:fill="FFFFFF"/>
        <w:tabs>
          <w:tab w:val="left" w:pos="0" w:leader="none"/>
        </w:tabs>
        <w:ind w:left="0" w:right="0" w:firstLine="709"/>
        <w:jc w:val="center"/>
        <w:rPr>
          <w:lang w:val="uk-UA"/>
        </w:rPr>
      </w:pPr>
      <w:r>
        <w:rPr>
          <w:b/>
          <w:lang w:val="uk-UA"/>
        </w:rPr>
        <w:t>11. ЗМІНИ УМОВ ДОГОВОРУ ТА ЙОГО РОЗІРВАННЯ</w:t>
      </w:r>
      <w:r>
        <w:rPr>
          <w:lang w:val="uk-UA"/>
        </w:rPr>
        <w:t>.</w:t>
      </w:r>
    </w:p>
    <w:p>
      <w:pPr>
        <w:pStyle w:val="Normal"/>
        <w:shd w:val="clear" w:fill="FFFFFF"/>
        <w:tabs>
          <w:tab w:val="left" w:pos="0" w:leader="none"/>
          <w:tab w:val="left" w:pos="1750" w:leader="none"/>
        </w:tabs>
        <w:ind w:left="0" w:right="0" w:firstLine="709"/>
        <w:jc w:val="both"/>
        <w:rPr>
          <w:lang w:val="uk-UA"/>
        </w:rPr>
      </w:pPr>
      <w:r>
        <w:rPr>
          <w:lang w:val="uk-UA"/>
        </w:rPr>
        <w:t>11.1. Внесення змін чи доповнень до цього договору можливі лише за взаємною згодою сторін шляхом оформлення ними відповідних двосторонніх письмових додатків, які також посвідчуються нотаріально.</w:t>
      </w:r>
    </w:p>
    <w:p>
      <w:pPr>
        <w:pStyle w:val="Normal"/>
        <w:shd w:val="clear" w:fill="FFFFFF"/>
        <w:tabs>
          <w:tab w:val="left" w:pos="0" w:leader="none"/>
          <w:tab w:val="left" w:pos="1750" w:leader="none"/>
        </w:tabs>
        <w:ind w:left="0" w:right="0" w:firstLine="709"/>
        <w:jc w:val="both"/>
        <w:rPr>
          <w:lang w:val="uk-UA"/>
        </w:rPr>
      </w:pPr>
      <w:r>
        <w:rPr>
          <w:lang w:val="uk-UA"/>
        </w:rPr>
        <w:t>11.2. У разі невиконання однією із СТОРІН умов цього Договору він може бути змінений або розірваний на вимогу іншої СТОРОНИ лише за рішенням суду.</w:t>
      </w:r>
    </w:p>
    <w:p>
      <w:pPr>
        <w:pStyle w:val="Normal"/>
        <w:shd w:val="clear" w:fill="FFFFFF"/>
        <w:tabs>
          <w:tab w:val="left" w:pos="0" w:leader="none"/>
        </w:tabs>
        <w:ind w:left="0" w:right="0" w:firstLine="709"/>
        <w:jc w:val="center"/>
        <w:rPr>
          <w:b/>
          <w:b/>
          <w:lang w:val="uk-UA"/>
        </w:rPr>
      </w:pPr>
      <w:r>
        <w:rPr>
          <w:b/>
          <w:lang w:val="uk-UA"/>
        </w:rPr>
      </w:r>
    </w:p>
    <w:p>
      <w:pPr>
        <w:pStyle w:val="Normal"/>
        <w:shd w:val="clear" w:fill="FFFFFF"/>
        <w:tabs>
          <w:tab w:val="left" w:pos="0" w:leader="none"/>
        </w:tabs>
        <w:ind w:left="0" w:right="0" w:firstLine="709"/>
        <w:jc w:val="center"/>
        <w:rPr>
          <w:lang w:val="uk-UA"/>
        </w:rPr>
      </w:pPr>
      <w:r>
        <w:rPr>
          <w:b/>
          <w:lang w:val="uk-UA"/>
        </w:rPr>
        <w:t>12. 3АКЛЮЧНІ ПОЛОЖЕННЯ</w:t>
      </w:r>
      <w:r>
        <w:rPr>
          <w:lang w:val="uk-UA"/>
        </w:rPr>
        <w:t>.</w:t>
      </w:r>
    </w:p>
    <w:p>
      <w:pPr>
        <w:pStyle w:val="Normal"/>
        <w:shd w:val="clear" w:fill="FFFFFF"/>
        <w:tabs>
          <w:tab w:val="left" w:pos="0" w:leader="none"/>
          <w:tab w:val="left" w:pos="1714" w:leader="none"/>
        </w:tabs>
        <w:ind w:left="0" w:right="0" w:firstLine="709"/>
        <w:jc w:val="both"/>
        <w:rPr>
          <w:bCs/>
          <w:iCs/>
          <w:lang w:val="uk-UA"/>
        </w:rPr>
      </w:pPr>
      <w:r>
        <w:rPr>
          <w:lang w:val="uk-UA"/>
        </w:rPr>
        <w:t xml:space="preserve"> </w:t>
      </w:r>
      <w:r>
        <w:rPr>
          <w:lang w:val="uk-UA"/>
        </w:rPr>
        <w:t xml:space="preserve">12.1. Витрати, пов’язані зі складанням та нотаріальним оформленням цього договору сплачує </w:t>
      </w:r>
      <w:r>
        <w:rPr>
          <w:bCs/>
          <w:iCs/>
          <w:lang w:val="uk-UA"/>
        </w:rPr>
        <w:t>ПОКУПЕЦЬ</w:t>
      </w:r>
      <w:r>
        <w:rPr>
          <w:b/>
          <w:lang w:val="uk-UA"/>
        </w:rPr>
        <w:t xml:space="preserve">, </w:t>
      </w:r>
      <w:r>
        <w:rPr>
          <w:lang w:val="uk-UA"/>
        </w:rPr>
        <w:t>1% збору на обов’язкове державне пенсійне страхування сплатив</w:t>
      </w:r>
      <w:r>
        <w:rPr>
          <w:b/>
          <w:lang w:val="uk-UA"/>
        </w:rPr>
        <w:t xml:space="preserve"> </w:t>
      </w:r>
      <w:r>
        <w:rPr>
          <w:lang w:val="uk-UA"/>
        </w:rPr>
        <w:t>ПОКУПЕЦЬ</w:t>
      </w:r>
      <w:r>
        <w:rPr>
          <w:bCs/>
          <w:iCs/>
          <w:lang w:val="uk-UA"/>
        </w:rPr>
        <w:t>.</w:t>
      </w:r>
    </w:p>
    <w:p>
      <w:pPr>
        <w:pStyle w:val="Normal"/>
        <w:tabs>
          <w:tab w:val="left" w:pos="360" w:leader="none"/>
          <w:tab w:val="left" w:pos="426" w:leader="none"/>
          <w:tab w:val="left" w:pos="2700" w:leader="none"/>
          <w:tab w:val="left" w:pos="2880" w:leader="none"/>
        </w:tabs>
        <w:ind w:left="0" w:right="0" w:firstLine="709"/>
        <w:jc w:val="both"/>
        <w:rPr>
          <w:lang w:val="uk-UA"/>
        </w:rPr>
      </w:pPr>
      <w:r>
        <w:rPr>
          <w:lang w:val="uk-UA"/>
        </w:rPr>
        <w:t xml:space="preserve">12.2. Зміст статей 182, 215-220, 225, 230, 228-236, 334, 657 Цивільного кодексу України щодо нотаріального посвідчення та державної реєстрації права власності особам, які підписали Договір, нотаріусом роз'яснено. Також нотаріусом </w:t>
      </w:r>
      <w:r>
        <w:rPr>
          <w:b/>
          <w:lang w:val="uk-UA"/>
        </w:rPr>
        <w:t>Продавцю</w:t>
      </w:r>
      <w:r>
        <w:rPr>
          <w:lang w:val="uk-UA"/>
        </w:rPr>
        <w:t xml:space="preserve"> в особі уповноваженого представника юридичної особи</w:t>
      </w:r>
      <w:r>
        <w:rPr>
          <w:b/>
          <w:lang w:val="uk-UA"/>
        </w:rPr>
        <w:t xml:space="preserve"> </w:t>
      </w:r>
      <w:r>
        <w:rPr>
          <w:lang w:val="uk-UA"/>
        </w:rPr>
        <w:t xml:space="preserve">та  </w:t>
      </w:r>
      <w:r>
        <w:rPr>
          <w:b/>
          <w:lang w:val="uk-UA"/>
        </w:rPr>
        <w:t>Покупцю</w:t>
      </w:r>
      <w:r>
        <w:rPr>
          <w:lang w:val="uk-UA"/>
        </w:rPr>
        <w:t xml:space="preserve"> роз’яснено зміст статті 27 Закону України «Про нотаріат», зокрема, про те, що нотаріус не несе відповідальності у разі, якщо особа, яка звернулася до нотаріуса за вчиненням нотаріальної дії: подала неправдиву інформацію щодо будь-якого питання, пов'язаного із вчиненням нотаріальної дії; подала недійсні та/або підроблені документи; не заявила про відсутність чи наявність осіб, прав чи інтересів яких може стосуватися нотаріальна дія, за вчиненням якої звернулася особа, а також ст. 12 ЗУ «Про основи соціального захисту бездомних дітей та безпритульних громадян», зміст пункту 7 Правил користування приміщеннями житлових будинків і гуртожитків, затверджених постановою Кабінету Міністрів України № 572 від 08 жовтня 1992 р.</w:t>
      </w:r>
    </w:p>
    <w:p>
      <w:pPr>
        <w:pStyle w:val="Style20"/>
        <w:ind w:left="0" w:right="0" w:firstLine="709"/>
        <w:rPr/>
      </w:pPr>
      <w:r>
        <w:rPr>
          <w:sz w:val="24"/>
          <w:szCs w:val="24"/>
          <w:lang w:val="uk-UA"/>
        </w:rPr>
        <w:t xml:space="preserve">12.3. </w:t>
      </w:r>
      <w:r>
        <w:rPr>
          <w:color w:val="00000A"/>
          <w:sz w:val="24"/>
          <w:szCs w:val="24"/>
          <w:lang w:val="uk-UA"/>
        </w:rPr>
        <w:t>На укладання та підписання цього Договору надано згоду дружини/</w:t>
      </w:r>
      <w:r>
        <w:rPr>
          <w:color w:val="00000A"/>
          <w:sz w:val="24"/>
          <w:szCs w:val="24"/>
          <w:lang w:val="uk-UA"/>
        </w:rPr>
        <w:t>чоловіка</w:t>
      </w:r>
      <w:r>
        <w:rPr>
          <w:color w:val="00000A"/>
          <w:sz w:val="24"/>
          <w:szCs w:val="24"/>
          <w:lang w:val="uk-UA"/>
        </w:rPr>
        <w:t xml:space="preserve"> </w:t>
      </w:r>
      <w:r>
        <w:rPr>
          <w:b/>
          <w:color w:val="00000A"/>
          <w:sz w:val="24"/>
          <w:szCs w:val="24"/>
          <w:lang w:val="uk-UA"/>
        </w:rPr>
        <w:t>Покупця</w:t>
      </w:r>
      <w:r>
        <w:rPr>
          <w:color w:val="00000A"/>
          <w:sz w:val="24"/>
          <w:szCs w:val="24"/>
          <w:lang w:val="uk-UA"/>
        </w:rPr>
        <w:t xml:space="preserve"> –______________. Заява зберігається у справах ________ нотаріуса _____________. Текст заяви нотаріусом до відома </w:t>
      </w:r>
      <w:r>
        <w:rPr>
          <w:b/>
          <w:bCs/>
          <w:color w:val="00000A"/>
          <w:sz w:val="24"/>
          <w:szCs w:val="24"/>
          <w:lang w:val="uk-UA"/>
        </w:rPr>
        <w:t>Продавця</w:t>
      </w:r>
      <w:r>
        <w:rPr>
          <w:color w:val="00000A"/>
          <w:sz w:val="24"/>
          <w:szCs w:val="24"/>
          <w:lang w:val="uk-UA"/>
        </w:rPr>
        <w:t xml:space="preserve"> доведений.</w:t>
      </w:r>
    </w:p>
    <w:p>
      <w:pPr>
        <w:pStyle w:val="Style16"/>
        <w:shd w:val="clear" w:fill="FFFFFF"/>
        <w:tabs>
          <w:tab w:val="left" w:pos="0" w:leader="none"/>
        </w:tabs>
        <w:spacing w:lineRule="auto" w:line="240" w:before="0" w:after="0"/>
        <w:ind w:left="0" w:right="0" w:firstLine="709"/>
        <w:jc w:val="both"/>
        <w:rPr/>
      </w:pPr>
      <w:r>
        <w:rPr>
          <w:lang w:val="uk-UA"/>
        </w:rPr>
        <w:t>12.4. СТОРОНИ дійшли згоди, що місцем укладення цього Договору є місто _________.</w:t>
      </w:r>
    </w:p>
    <w:p>
      <w:pPr>
        <w:pStyle w:val="Style16"/>
        <w:shd w:val="clear" w:fill="FFFFFF"/>
        <w:tabs>
          <w:tab w:val="left" w:pos="0" w:leader="none"/>
        </w:tabs>
        <w:spacing w:lineRule="auto" w:line="240" w:before="0" w:after="0"/>
        <w:ind w:left="0" w:right="0" w:firstLine="709"/>
        <w:jc w:val="both"/>
        <w:rPr/>
      </w:pPr>
      <w:r>
        <w:rPr>
          <w:lang w:val="uk-UA"/>
        </w:rPr>
        <w:t xml:space="preserve">12.5. Цей Договір складено у трьох примірниках, які мають однакову юридичну силу, один з яких залишається на зберіганні у справах приватного нотаріуса ________________________, а інші, викладені на спеціальних бланках нотаріальних документів, видаються </w:t>
      </w:r>
      <w:r>
        <w:rPr>
          <w:b/>
          <w:lang w:val="uk-UA"/>
        </w:rPr>
        <w:t>Сторонам</w:t>
      </w:r>
      <w:r>
        <w:rPr>
          <w:lang w:val="uk-UA"/>
        </w:rPr>
        <w:t>.</w:t>
      </w:r>
    </w:p>
    <w:p>
      <w:pPr>
        <w:pStyle w:val="Style16"/>
        <w:shd w:val="clear" w:fill="FFFFFF"/>
        <w:tabs>
          <w:tab w:val="left" w:pos="0" w:leader="none"/>
        </w:tabs>
        <w:spacing w:lineRule="auto" w:line="240" w:before="0" w:after="0"/>
        <w:ind w:left="0" w:right="0" w:firstLine="709"/>
        <w:jc w:val="both"/>
        <w:rPr>
          <w:lang w:val="uk-UA"/>
        </w:rPr>
      </w:pPr>
      <w:r>
        <w:rPr>
          <w:lang w:val="uk-UA"/>
        </w:rPr>
        <w:t xml:space="preserve">12.6. Зміст цього Договору до його підписання прочитаний </w:t>
      </w:r>
      <w:r>
        <w:rPr>
          <w:b/>
          <w:lang w:val="uk-UA"/>
        </w:rPr>
        <w:t xml:space="preserve">Продавцем </w:t>
      </w:r>
      <w:r>
        <w:rPr>
          <w:lang w:val="uk-UA"/>
        </w:rPr>
        <w:t>в особі представника юридичної особи</w:t>
      </w:r>
      <w:r>
        <w:rPr>
          <w:b/>
          <w:lang w:val="uk-UA"/>
        </w:rPr>
        <w:t xml:space="preserve"> та Покупцем</w:t>
      </w:r>
      <w:r>
        <w:rPr>
          <w:lang w:val="uk-UA"/>
        </w:rPr>
        <w:t>, кожен з яких однаково розуміє значення, умови, положення та правові наслідки укладення та нотаріального посвідчення цього Договору, про що свідчать власноручні підписи СТОРІН.</w:t>
      </w:r>
    </w:p>
    <w:p>
      <w:pPr>
        <w:pStyle w:val="Style16"/>
        <w:shd w:val="clear" w:fill="FFFFFF"/>
        <w:tabs>
          <w:tab w:val="left" w:pos="0" w:leader="none"/>
        </w:tabs>
        <w:spacing w:lineRule="auto" w:line="240" w:before="0" w:after="0"/>
        <w:ind w:left="0" w:right="0" w:firstLine="709"/>
        <w:jc w:val="both"/>
        <w:rPr>
          <w:lang w:val="uk-UA"/>
        </w:rPr>
      </w:pPr>
      <w:r>
        <w:rPr>
          <w:lang w:val="uk-UA"/>
        </w:rPr>
      </w:r>
    </w:p>
    <w:tbl>
      <w:tblPr>
        <w:tblW w:w="10205" w:type="dxa"/>
        <w:jc w:val="left"/>
        <w:tblInd w:w="-446" w:type="dxa"/>
        <w:tblBorders>
          <w:top w:val="single" w:sz="4" w:space="0" w:color="000001"/>
          <w:left w:val="single" w:sz="4" w:space="0" w:color="000001"/>
          <w:bottom w:val="single" w:sz="4" w:space="0" w:color="000001"/>
          <w:insideH w:val="single" w:sz="4" w:space="0" w:color="000001"/>
        </w:tblBorders>
        <w:tblCellMar>
          <w:top w:w="0" w:type="dxa"/>
          <w:left w:w="68" w:type="dxa"/>
          <w:bottom w:w="0" w:type="dxa"/>
          <w:right w:w="108" w:type="dxa"/>
        </w:tblCellMar>
      </w:tblPr>
      <w:tblGrid>
        <w:gridCol w:w="5189"/>
        <w:gridCol w:w="5015"/>
      </w:tblGrid>
      <w:tr>
        <w:trPr>
          <w:trHeight w:val="119" w:hRule="atLeast"/>
        </w:trPr>
        <w:tc>
          <w:tcPr>
            <w:tcW w:w="5189"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Style16"/>
              <w:tabs>
                <w:tab w:val="left" w:pos="0" w:leader="none"/>
              </w:tabs>
              <w:spacing w:lineRule="auto" w:line="240" w:before="0" w:after="0"/>
              <w:ind w:left="0" w:right="0" w:firstLine="709"/>
              <w:jc w:val="center"/>
              <w:rPr>
                <w:lang w:val="uk-UA"/>
              </w:rPr>
            </w:pPr>
            <w:r>
              <w:rPr>
                <w:lang w:val="uk-UA"/>
              </w:rPr>
              <w:t>ПРОДАВЕЦЬ</w:t>
            </w:r>
          </w:p>
        </w:tc>
        <w:tc>
          <w:tcPr>
            <w:tcW w:w="5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tcPr>
          <w:p>
            <w:pPr>
              <w:pStyle w:val="Style16"/>
              <w:tabs>
                <w:tab w:val="left" w:pos="0" w:leader="none"/>
              </w:tabs>
              <w:spacing w:lineRule="auto" w:line="240" w:before="0" w:after="0"/>
              <w:ind w:left="0" w:right="0" w:firstLine="709"/>
              <w:jc w:val="center"/>
              <w:rPr>
                <w:lang w:val="uk-UA"/>
              </w:rPr>
            </w:pPr>
            <w:r>
              <w:rPr>
                <w:lang w:val="uk-UA"/>
              </w:rPr>
              <w:t>ПОКУПЕЦЬ</w:t>
            </w:r>
          </w:p>
        </w:tc>
      </w:tr>
      <w:tr>
        <w:trPr>
          <w:trHeight w:val="3658" w:hRule="atLeast"/>
        </w:trPr>
        <w:tc>
          <w:tcPr>
            <w:tcW w:w="5189" w:type="dxa"/>
            <w:tcBorders>
              <w:top w:val="single" w:sz="4" w:space="0" w:color="000001"/>
              <w:left w:val="single" w:sz="4" w:space="0" w:color="000001"/>
              <w:bottom w:val="single" w:sz="4" w:space="0" w:color="000001"/>
              <w:insideH w:val="single" w:sz="4" w:space="0" w:color="000001"/>
            </w:tcBorders>
            <w:shd w:fill="FFFFFF" w:val="clear"/>
            <w:tcMar>
              <w:left w:w="68" w:type="dxa"/>
            </w:tcMar>
          </w:tcPr>
          <w:p>
            <w:pPr>
              <w:pStyle w:val="Normal"/>
              <w:jc w:val="both"/>
              <w:rPr>
                <w:rFonts w:eastAsia="Liberation Serif"/>
                <w:b/>
                <w:b/>
                <w:bCs/>
                <w:lang w:val="uk-UA"/>
              </w:rPr>
            </w:pPr>
            <w:r>
              <w:rPr>
                <w:rFonts w:eastAsia="Liberation Serif"/>
                <w:b/>
                <w:bCs/>
                <w:lang w:val="uk-UA"/>
              </w:rPr>
              <w:t xml:space="preserve">ПУБЛІЧНЕ АКЦІОНЕРНЕ ТОВАРИСТВО КОМЕРЦІЙНИЙ БАНК “ПРИВАТБАНК” </w:t>
            </w:r>
          </w:p>
          <w:p>
            <w:pPr>
              <w:pStyle w:val="Normal"/>
              <w:jc w:val="both"/>
              <w:rPr/>
            </w:pPr>
            <w:r>
              <w:rPr>
                <w:lang w:val="uk-UA"/>
              </w:rPr>
              <w:t>код платника податків згідно з Єдиним державним реєстром підприємств та організацій України</w:t>
            </w:r>
            <w:r>
              <w:rPr>
                <w:bCs/>
                <w:lang w:val="uk-UA"/>
              </w:rPr>
              <w:t xml:space="preserve"> </w:t>
            </w:r>
            <w:r>
              <w:rPr>
                <w:lang w:val="uk-UA"/>
              </w:rPr>
              <w:t xml:space="preserve">14360570, місцезнаходження </w:t>
            </w:r>
            <w:r>
              <w:rPr>
                <w:bCs/>
                <w:lang w:val="uk-UA"/>
              </w:rPr>
              <w:t>юридичної особи</w:t>
            </w:r>
            <w:r>
              <w:rPr>
                <w:lang w:val="uk-UA"/>
              </w:rPr>
              <w:t xml:space="preserve">: </w:t>
            </w:r>
            <w:r>
              <w:rPr>
                <w:lang w:val="uk-UA"/>
              </w:rPr>
              <w:t>01001</w:t>
            </w:r>
            <w:r>
              <w:rPr>
                <w:lang w:val="uk-UA"/>
              </w:rPr>
              <w:t xml:space="preserve">, м. </w:t>
            </w:r>
            <w:r>
              <w:rPr>
                <w:lang w:val="uk-UA"/>
              </w:rPr>
              <w:t>Київ</w:t>
            </w:r>
            <w:r>
              <w:rPr>
                <w:lang w:val="uk-UA"/>
              </w:rPr>
              <w:t xml:space="preserve">, вул. </w:t>
            </w:r>
            <w:r>
              <w:rPr>
                <w:lang w:val="uk-UA"/>
              </w:rPr>
              <w:t>Грушевського</w:t>
            </w:r>
            <w:r>
              <w:rPr>
                <w:lang w:val="uk-UA"/>
              </w:rPr>
              <w:t xml:space="preserve">, </w:t>
            </w:r>
            <w:r>
              <w:rPr>
                <w:lang w:val="uk-UA"/>
              </w:rPr>
              <w:t>1Д</w:t>
            </w:r>
            <w:r>
              <w:rPr>
                <w:lang w:val="uk-UA"/>
              </w:rPr>
              <w:t xml:space="preserve"> </w:t>
            </w:r>
          </w:p>
          <w:p>
            <w:pPr>
              <w:pStyle w:val="Normal"/>
              <w:ind w:left="0" w:right="0" w:firstLine="709"/>
              <w:jc w:val="both"/>
              <w:rPr>
                <w:b/>
                <w:b/>
                <w:bCs/>
                <w:lang w:val="uk-UA" w:eastAsia="ar-SA"/>
              </w:rPr>
            </w:pPr>
            <w:r>
              <w:rPr>
                <w:b/>
                <w:bCs/>
                <w:lang w:val="uk-UA" w:eastAsia="ar-SA"/>
              </w:rPr>
            </w:r>
          </w:p>
          <w:p>
            <w:pPr>
              <w:pStyle w:val="Normal"/>
              <w:jc w:val="both"/>
              <w:rPr>
                <w:b/>
                <w:b/>
                <w:bCs/>
                <w:lang w:val="uk-UA" w:eastAsia="uk-UA"/>
              </w:rPr>
            </w:pPr>
            <w:r>
              <w:rPr>
                <w:b/>
                <w:bCs/>
                <w:lang w:val="uk-UA" w:eastAsia="uk-UA"/>
              </w:rPr>
            </w:r>
          </w:p>
          <w:p>
            <w:pPr>
              <w:pStyle w:val="Normal"/>
              <w:ind w:left="0" w:right="0" w:firstLine="709"/>
              <w:jc w:val="both"/>
              <w:rPr>
                <w:b/>
                <w:b/>
                <w:bCs/>
                <w:lang w:val="uk-UA" w:eastAsia="uk-UA"/>
              </w:rPr>
            </w:pPr>
            <w:r>
              <w:rPr>
                <w:b/>
                <w:bCs/>
                <w:lang w:val="uk-UA" w:eastAsia="uk-UA"/>
              </w:rPr>
            </w:r>
          </w:p>
          <w:p>
            <w:pPr>
              <w:pStyle w:val="Normal"/>
              <w:jc w:val="both"/>
              <w:rPr/>
            </w:pPr>
            <w:r>
              <w:rPr>
                <w:b/>
                <w:bCs/>
                <w:lang w:val="uk-UA" w:eastAsia="uk-UA"/>
              </w:rPr>
              <w:t>ПІДПИС:____________________</w:t>
            </w:r>
            <w:r>
              <w:rPr>
                <w:b/>
                <w:bCs/>
                <w:lang w:val="uk-UA"/>
              </w:rPr>
              <w:t xml:space="preserve"> </w:t>
            </w:r>
          </w:p>
          <w:p>
            <w:pPr>
              <w:pStyle w:val="Normal"/>
              <w:tabs>
                <w:tab w:val="left" w:pos="0" w:leader="none"/>
              </w:tabs>
              <w:ind w:left="0" w:right="0" w:firstLine="709"/>
              <w:jc w:val="both"/>
              <w:rPr>
                <w:bCs/>
                <w:lang w:val="uk-UA"/>
              </w:rPr>
            </w:pPr>
            <w:r>
              <w:rPr>
                <w:bCs/>
                <w:lang w:val="uk-UA"/>
              </w:rPr>
            </w:r>
          </w:p>
        </w:tc>
        <w:tc>
          <w:tcPr>
            <w:tcW w:w="501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68" w:type="dxa"/>
            </w:tcMar>
          </w:tcPr>
          <w:p>
            <w:pPr>
              <w:pStyle w:val="Style16"/>
              <w:tabs>
                <w:tab w:val="left" w:pos="0" w:leader="none"/>
              </w:tabs>
              <w:spacing w:lineRule="auto" w:line="240" w:before="0" w:after="0"/>
              <w:rPr/>
            </w:pPr>
            <w:r>
              <w:rPr>
                <w:color w:val="008000"/>
                <w:lang w:val="uk-UA"/>
              </w:rPr>
              <w:t xml:space="preserve">Громадянин </w:t>
            </w:r>
            <w:r>
              <w:rPr>
                <w:lang w:val="uk-UA"/>
              </w:rPr>
              <w:t xml:space="preserve">України </w:t>
            </w:r>
            <w:r>
              <w:rPr>
                <w:b/>
                <w:lang w:val="uk-UA"/>
              </w:rPr>
              <w:t>___________________</w:t>
            </w:r>
            <w:r>
              <w:rPr>
                <w:lang w:val="uk-UA"/>
              </w:rPr>
              <w:t>, реєстраційний номер облікової картки платника податків за даними Державного реєстру фізичних осіб - платників податків ______________, місце проживання якого зареєстровано за адресою: ________________.</w:t>
            </w:r>
          </w:p>
          <w:p>
            <w:pPr>
              <w:pStyle w:val="Style16"/>
              <w:tabs>
                <w:tab w:val="left" w:pos="0" w:leader="none"/>
              </w:tabs>
              <w:spacing w:lineRule="auto" w:line="240" w:before="0" w:after="0"/>
              <w:ind w:left="0" w:right="0" w:firstLine="709"/>
              <w:rPr>
                <w:b/>
                <w:b/>
                <w:bCs/>
                <w:color w:val="FF0000"/>
                <w:lang w:val="uk-UA"/>
              </w:rPr>
            </w:pPr>
            <w:r>
              <w:rPr>
                <w:b/>
                <w:bCs/>
                <w:color w:val="FF0000"/>
                <w:lang w:val="uk-UA"/>
              </w:rPr>
            </w:r>
          </w:p>
          <w:p>
            <w:pPr>
              <w:pStyle w:val="Style16"/>
              <w:tabs>
                <w:tab w:val="left" w:pos="0" w:leader="none"/>
              </w:tabs>
              <w:spacing w:lineRule="auto" w:line="240" w:before="0" w:after="0"/>
              <w:ind w:left="0" w:right="0" w:firstLine="709"/>
              <w:rPr>
                <w:b/>
                <w:b/>
                <w:bCs/>
                <w:color w:val="FF0000"/>
                <w:lang w:val="uk-UA"/>
              </w:rPr>
            </w:pPr>
            <w:r>
              <w:rPr>
                <w:b/>
                <w:bCs/>
                <w:color w:val="FF0000"/>
                <w:lang w:val="uk-UA"/>
              </w:rPr>
            </w:r>
          </w:p>
          <w:p>
            <w:pPr>
              <w:pStyle w:val="Style16"/>
              <w:tabs>
                <w:tab w:val="left" w:pos="0" w:leader="none"/>
              </w:tabs>
              <w:spacing w:lineRule="auto" w:line="240" w:before="0" w:after="0"/>
              <w:ind w:left="0" w:right="0" w:firstLine="709"/>
              <w:rPr>
                <w:b/>
                <w:b/>
                <w:bCs/>
                <w:color w:val="FF0000"/>
                <w:lang w:val="uk-UA"/>
              </w:rPr>
            </w:pPr>
            <w:r>
              <w:rPr>
                <w:b/>
                <w:bCs/>
                <w:color w:val="FF0000"/>
                <w:lang w:val="uk-UA"/>
              </w:rPr>
            </w:r>
          </w:p>
          <w:p>
            <w:pPr>
              <w:pStyle w:val="Style16"/>
              <w:tabs>
                <w:tab w:val="left" w:pos="0" w:leader="none"/>
              </w:tabs>
              <w:spacing w:lineRule="auto" w:line="240" w:before="0" w:after="0"/>
              <w:rPr/>
            </w:pPr>
            <w:r>
              <w:rPr>
                <w:b/>
                <w:bCs/>
                <w:lang w:val="uk-UA"/>
              </w:rPr>
              <w:t xml:space="preserve">ПІДПИС:_________________ </w:t>
            </w:r>
          </w:p>
        </w:tc>
      </w:tr>
    </w:tbl>
    <w:p>
      <w:pPr>
        <w:pStyle w:val="Normal"/>
        <w:tabs>
          <w:tab w:val="left" w:pos="180" w:leader="none"/>
          <w:tab w:val="left" w:pos="360" w:leader="none"/>
        </w:tabs>
        <w:ind w:left="0" w:right="0" w:firstLine="709"/>
        <w:rPr>
          <w:lang w:val="uk-UA"/>
        </w:rPr>
      </w:pPr>
      <w:r>
        <w:rPr>
          <w:lang w:val="uk-UA"/>
        </w:rPr>
      </w:r>
    </w:p>
    <w:p>
      <w:pPr>
        <w:pStyle w:val="Normal"/>
        <w:tabs>
          <w:tab w:val="left" w:pos="180" w:leader="none"/>
          <w:tab w:val="left" w:pos="360" w:leader="none"/>
        </w:tabs>
        <w:ind w:left="0" w:right="0" w:firstLine="709"/>
        <w:rPr>
          <w:lang w:val="uk-UA"/>
        </w:rPr>
      </w:pPr>
      <w:r>
        <w:rPr>
          <w:lang w:val="uk-UA"/>
        </w:rPr>
        <w:t>Місто Дніпро, Україна</w:t>
      </w:r>
    </w:p>
    <w:p>
      <w:pPr>
        <w:pStyle w:val="Normal"/>
        <w:tabs>
          <w:tab w:val="left" w:pos="180" w:leader="none"/>
          <w:tab w:val="left" w:pos="360" w:leader="none"/>
        </w:tabs>
        <w:ind w:left="0" w:right="0" w:firstLine="709"/>
        <w:rPr>
          <w:lang w:val="uk-UA" w:eastAsia="ru-RU"/>
        </w:rPr>
      </w:pPr>
      <w:r>
        <w:rPr>
          <w:lang w:val="uk-UA" w:eastAsia="ru-RU"/>
        </w:rPr>
        <w:t xml:space="preserve">Сьоме грудня  дві тисячі шістнадцятого року. </w:t>
      </w:r>
    </w:p>
    <w:p>
      <w:pPr>
        <w:pStyle w:val="Normal"/>
        <w:tabs>
          <w:tab w:val="left" w:pos="180" w:leader="none"/>
          <w:tab w:val="left" w:pos="360" w:leader="none"/>
        </w:tabs>
        <w:ind w:left="0" w:right="0" w:firstLine="709"/>
        <w:jc w:val="both"/>
        <w:rPr>
          <w:lang w:val="uk-UA"/>
        </w:rPr>
      </w:pPr>
      <w:r>
        <w:rPr>
          <w:lang w:val="uk-UA"/>
        </w:rPr>
        <w:t>Цей договір посвідчено мною, Крючковою Т.В., приватним нотаріусом Дніпровського міського нотаріального округу.</w:t>
      </w:r>
    </w:p>
    <w:p>
      <w:pPr>
        <w:pStyle w:val="Normal"/>
        <w:ind w:left="0" w:right="0" w:firstLine="709"/>
        <w:jc w:val="both"/>
        <w:rPr>
          <w:lang w:val="uk-UA"/>
        </w:rPr>
      </w:pPr>
      <w:r>
        <w:rPr>
          <w:lang w:val="uk-UA"/>
        </w:rPr>
        <w:t xml:space="preserve">Договір підписано сторонами у моїй присутності. </w:t>
      </w:r>
    </w:p>
    <w:p>
      <w:pPr>
        <w:pStyle w:val="Normal"/>
        <w:ind w:left="0" w:right="0" w:firstLine="709"/>
        <w:jc w:val="both"/>
        <w:rPr>
          <w:lang w:val="uk-UA"/>
        </w:rPr>
      </w:pPr>
      <w:r>
        <w:rPr>
          <w:lang w:val="uk-UA"/>
        </w:rPr>
        <w:t xml:space="preserve">Особи громадян, які підписали договір, встановлено, їх дієздатність, а також правоздатність, дієздатність </w:t>
      </w:r>
      <w:r>
        <w:rPr>
          <w:b/>
          <w:bCs/>
          <w:lang w:val="uk-UA"/>
        </w:rPr>
        <w:t>ПУБЛІЧНОГО АКЦІОНЕРНОГО ТОВАРИСТВА КОМЕРЦІЙНОГО БАНКУ «ПРИВАТБАНК»</w:t>
      </w:r>
      <w:r>
        <w:rPr>
          <w:b/>
          <w:lang w:val="uk-UA"/>
        </w:rPr>
        <w:t xml:space="preserve"> </w:t>
      </w:r>
      <w:r>
        <w:rPr>
          <w:lang w:val="uk-UA"/>
        </w:rPr>
        <w:t xml:space="preserve">та повноваження його представника і належність </w:t>
      </w:r>
      <w:r>
        <w:rPr>
          <w:b/>
          <w:bCs/>
          <w:lang w:val="uk-UA"/>
        </w:rPr>
        <w:t>ПУБЛІЧНОМУ АКЦІОНЕРНОМУ ТОВАРИСТВУ КОМЕРЦІЙНОМУ БАНКУ «ПРИВАТБАНК»</w:t>
      </w:r>
      <w:r>
        <w:rPr>
          <w:lang w:val="uk-UA"/>
        </w:rPr>
        <w:t xml:space="preserve"> відчужуваного майна </w:t>
      </w:r>
      <w:r>
        <w:rPr>
          <w:b/>
          <w:lang w:val="uk-UA"/>
        </w:rPr>
        <w:t>– квартири</w:t>
      </w:r>
      <w:r>
        <w:rPr>
          <w:lang w:val="uk-UA"/>
        </w:rPr>
        <w:t xml:space="preserve"> перевірено.</w:t>
      </w:r>
    </w:p>
    <w:p>
      <w:pPr>
        <w:pStyle w:val="HTMLPreformatted"/>
        <w:ind w:left="0" w:right="0" w:firstLine="709"/>
        <w:jc w:val="both"/>
        <w:rPr>
          <w:rFonts w:ascii="Times New Roman" w:hAnsi="Times New Roman" w:cs="Times New Roman"/>
          <w:color w:val="00000A"/>
          <w:sz w:val="24"/>
          <w:szCs w:val="24"/>
          <w:lang w:val="uk-UA" w:eastAsia="ja-JP"/>
        </w:rPr>
      </w:pPr>
      <w:r>
        <w:rPr>
          <w:rFonts w:cs="Times New Roman" w:ascii="Times New Roman" w:hAnsi="Times New Roman"/>
          <w:color w:val="00000A"/>
          <w:sz w:val="24"/>
          <w:szCs w:val="24"/>
          <w:lang w:val="uk-UA" w:eastAsia="ja-JP"/>
        </w:rPr>
        <w:t xml:space="preserve">Відповідно до статті 182 Цивільного кодексу України право власності на квартиру підлягає державній реєстрації у Державному реєстрі речових прав на нерухоме майно. </w:t>
      </w:r>
    </w:p>
    <w:p>
      <w:pPr>
        <w:pStyle w:val="HTMLPreformatted"/>
        <w:ind w:left="0" w:right="0" w:firstLine="709"/>
        <w:jc w:val="both"/>
        <w:rPr>
          <w:rFonts w:ascii="Times New Roman" w:hAnsi="Times New Roman" w:cs="Times New Roman"/>
          <w:color w:val="00000A"/>
          <w:sz w:val="24"/>
          <w:szCs w:val="24"/>
          <w:lang w:val="uk-UA" w:eastAsia="ja-JP"/>
        </w:rPr>
      </w:pPr>
      <w:r>
        <w:rPr>
          <w:rFonts w:cs="Times New Roman" w:ascii="Times New Roman" w:hAnsi="Times New Roman"/>
          <w:color w:val="00000A"/>
          <w:sz w:val="24"/>
          <w:szCs w:val="24"/>
          <w:lang w:val="uk-UA" w:eastAsia="ja-JP"/>
        </w:rPr>
        <w:tab/>
        <w:tab/>
        <w:tab/>
        <w:t xml:space="preserve">                                </w:t>
      </w:r>
    </w:p>
    <w:p>
      <w:pPr>
        <w:pStyle w:val="HTMLPreformatted"/>
        <w:ind w:left="0" w:right="0" w:firstLine="709"/>
        <w:jc w:val="both"/>
        <w:rPr>
          <w:rFonts w:ascii="Times New Roman" w:hAnsi="Times New Roman" w:cs="Times New Roman"/>
          <w:color w:val="00000A"/>
          <w:sz w:val="24"/>
          <w:szCs w:val="24"/>
          <w:lang w:val="uk-UA" w:eastAsia="ja-JP"/>
        </w:rPr>
      </w:pPr>
      <w:r>
        <w:rPr>
          <w:rFonts w:cs="Times New Roman" w:ascii="Times New Roman" w:hAnsi="Times New Roman"/>
          <w:color w:val="00000A"/>
          <w:sz w:val="24"/>
          <w:szCs w:val="24"/>
          <w:lang w:val="uk-UA" w:eastAsia="ja-JP"/>
        </w:rPr>
        <w:t xml:space="preserve">                                       </w:t>
      </w:r>
      <w:r>
        <w:rPr>
          <w:rFonts w:cs="Times New Roman" w:ascii="Times New Roman" w:hAnsi="Times New Roman"/>
          <w:color w:val="00000A"/>
          <w:sz w:val="24"/>
          <w:szCs w:val="24"/>
          <w:lang w:val="uk-UA" w:eastAsia="ja-JP"/>
        </w:rPr>
        <w:t>Зареєстровано в реєстрі за № ____________.</w:t>
      </w:r>
    </w:p>
    <w:p>
      <w:pPr>
        <w:pStyle w:val="HTMLPreformatted"/>
        <w:ind w:left="0" w:right="0" w:firstLine="709"/>
        <w:jc w:val="both"/>
        <w:rPr>
          <w:rFonts w:ascii="Times New Roman" w:hAnsi="Times New Roman" w:cs="Times New Roman"/>
          <w:color w:val="00000A"/>
          <w:sz w:val="24"/>
          <w:szCs w:val="24"/>
          <w:lang w:val="uk-UA" w:eastAsia="ja-JP"/>
        </w:rPr>
      </w:pPr>
      <w:r>
        <w:rPr>
          <w:rFonts w:eastAsia="Times New Roman" w:cs="Times New Roman" w:ascii="Times New Roman" w:hAnsi="Times New Roman"/>
          <w:color w:val="00000A"/>
          <w:sz w:val="24"/>
          <w:szCs w:val="24"/>
          <w:lang w:val="uk-UA" w:eastAsia="ja-JP"/>
        </w:rPr>
        <w:t xml:space="preserve">                                       </w:t>
      </w:r>
      <w:r>
        <w:rPr>
          <w:rFonts w:cs="Times New Roman" w:ascii="Times New Roman" w:hAnsi="Times New Roman"/>
          <w:color w:val="00000A"/>
          <w:sz w:val="24"/>
          <w:szCs w:val="24"/>
          <w:lang w:val="uk-UA" w:eastAsia="ja-JP"/>
        </w:rPr>
        <w:t>Стягнуто плати згідно ст. 31 Закону України “Про нотаріат”</w:t>
      </w:r>
    </w:p>
    <w:p>
      <w:pPr>
        <w:pStyle w:val="HTMLPreformatted"/>
        <w:ind w:left="0" w:right="0" w:firstLine="709"/>
        <w:jc w:val="both"/>
        <w:rPr>
          <w:rFonts w:ascii="Times New Roman" w:hAnsi="Times New Roman" w:cs="Times New Roman"/>
          <w:b/>
          <w:b/>
          <w:color w:val="00000A"/>
          <w:sz w:val="24"/>
          <w:szCs w:val="24"/>
          <w:lang w:val="uk-UA" w:eastAsia="ja-JP"/>
        </w:rPr>
      </w:pPr>
      <w:r>
        <w:rPr>
          <w:rFonts w:cs="Times New Roman" w:ascii="Times New Roman" w:hAnsi="Times New Roman"/>
          <w:b/>
          <w:color w:val="00000A"/>
          <w:sz w:val="24"/>
          <w:szCs w:val="24"/>
          <w:lang w:val="uk-UA" w:eastAsia="ja-JP"/>
        </w:rPr>
      </w:r>
    </w:p>
    <w:p>
      <w:pPr>
        <w:pStyle w:val="12"/>
        <w:tabs>
          <w:tab w:val="left" w:pos="0" w:leader="none"/>
          <w:tab w:val="left" w:pos="708" w:leader="none"/>
          <w:tab w:val="left" w:pos="4718" w:leader="none"/>
        </w:tabs>
        <w:spacing w:before="0" w:after="0"/>
        <w:ind w:left="0" w:right="0" w:firstLine="709"/>
        <w:jc w:val="both"/>
        <w:rPr>
          <w:rFonts w:ascii="Times New Roman" w:hAnsi="Times New Roman" w:cs="Times New Roman"/>
          <w:b/>
          <w:b/>
          <w:lang w:val="uk-UA" w:eastAsia="ja-JP"/>
        </w:rPr>
      </w:pPr>
      <w:r>
        <w:rPr>
          <w:rFonts w:cs="Times New Roman" w:ascii="Times New Roman" w:hAnsi="Times New Roman"/>
          <w:b/>
          <w:lang w:val="uk-UA" w:eastAsia="ja-JP"/>
        </w:rPr>
        <w:t>Приватний нотаріус                                                                          Т.В. Крючкова</w:t>
      </w:r>
      <w:r>
        <w:br w:type="page"/>
      </w:r>
    </w:p>
    <w:p>
      <w:pPr>
        <w:pStyle w:val="Normal"/>
        <w:tabs>
          <w:tab w:val="left" w:pos="360" w:leader="none"/>
          <w:tab w:val="left" w:pos="2700" w:leader="none"/>
          <w:tab w:val="left" w:pos="2880" w:leader="none"/>
        </w:tabs>
        <w:suppressAutoHyphens w:val="false"/>
        <w:ind w:left="3686" w:right="0" w:hanging="0"/>
        <w:rPr>
          <w:rFonts w:eastAsia="MS Mincho"/>
          <w:b/>
          <w:b/>
          <w:bCs/>
          <w:sz w:val="23"/>
          <w:szCs w:val="23"/>
          <w:lang w:val="uk-UA" w:eastAsia="ru-RU"/>
        </w:rPr>
      </w:pPr>
      <w:r>
        <w:rPr>
          <w:rFonts w:eastAsia="MS Mincho"/>
          <w:b/>
          <w:bCs/>
          <w:sz w:val="23"/>
          <w:szCs w:val="23"/>
          <w:lang w:val="uk-UA" w:eastAsia="ru-RU"/>
        </w:rPr>
        <w:t>Приватному нотаріусу Дніпровського міського нотаріального округу</w:t>
      </w:r>
    </w:p>
    <w:p>
      <w:pPr>
        <w:pStyle w:val="Normal"/>
        <w:tabs>
          <w:tab w:val="left" w:pos="360" w:leader="none"/>
          <w:tab w:val="left" w:pos="2700" w:leader="none"/>
          <w:tab w:val="left" w:pos="2880" w:leader="none"/>
        </w:tabs>
        <w:suppressAutoHyphens w:val="false"/>
        <w:ind w:left="3686" w:right="0" w:hanging="0"/>
        <w:jc w:val="both"/>
        <w:rPr>
          <w:rFonts w:eastAsia="MS Mincho"/>
          <w:b/>
          <w:b/>
          <w:bCs/>
          <w:sz w:val="23"/>
          <w:szCs w:val="23"/>
          <w:lang w:val="uk-UA" w:eastAsia="ru-RU"/>
        </w:rPr>
      </w:pPr>
      <w:r>
        <w:rPr>
          <w:rFonts w:eastAsia="MS Mincho"/>
          <w:b/>
          <w:bCs/>
          <w:sz w:val="23"/>
          <w:szCs w:val="23"/>
          <w:lang w:val="uk-UA" w:eastAsia="ru-RU"/>
        </w:rPr>
        <w:t>Крючковій Т.В.</w:t>
      </w:r>
    </w:p>
    <w:p>
      <w:pPr>
        <w:pStyle w:val="Normal"/>
        <w:widowControl w:val="false"/>
        <w:tabs>
          <w:tab w:val="left" w:pos="360" w:leader="none"/>
          <w:tab w:val="left" w:pos="2700" w:leader="none"/>
          <w:tab w:val="left" w:pos="2880" w:leader="none"/>
        </w:tabs>
        <w:suppressAutoHyphens w:val="false"/>
        <w:ind w:left="3686" w:right="0" w:hanging="0"/>
        <w:jc w:val="both"/>
        <w:rPr>
          <w:color w:val="000000"/>
          <w:sz w:val="23"/>
          <w:szCs w:val="23"/>
          <w:lang w:val="uk-UA"/>
        </w:rPr>
      </w:pPr>
      <w:r>
        <w:rPr>
          <w:b/>
          <w:bCs/>
          <w:sz w:val="23"/>
          <w:szCs w:val="23"/>
          <w:lang w:val="uk-UA"/>
        </w:rPr>
        <w:t>ПУБЛІЧНОГО АКЦІОНЕРНОГО ТОВАРИСТВА КОМЕРЦІЙНОГО БАНКУ «ПРИВАТБАНК»</w:t>
      </w:r>
      <w:r>
        <w:rPr>
          <w:sz w:val="23"/>
          <w:szCs w:val="23"/>
          <w:lang w:val="uk-UA"/>
        </w:rPr>
        <w:t xml:space="preserve"> код платника податків згідно з Єдиним державним реєстром підприємств та організацій України</w:t>
      </w:r>
      <w:r>
        <w:rPr>
          <w:bCs/>
          <w:sz w:val="23"/>
          <w:szCs w:val="23"/>
          <w:lang w:val="uk-UA"/>
        </w:rPr>
        <w:t xml:space="preserve"> </w:t>
      </w:r>
      <w:r>
        <w:rPr>
          <w:sz w:val="23"/>
          <w:szCs w:val="23"/>
          <w:lang w:val="uk-UA"/>
        </w:rPr>
        <w:t xml:space="preserve">14360570, місцезнаходження </w:t>
      </w:r>
      <w:r>
        <w:rPr>
          <w:bCs/>
          <w:sz w:val="23"/>
          <w:szCs w:val="23"/>
          <w:lang w:val="uk-UA"/>
        </w:rPr>
        <w:t>юридичної особи</w:t>
      </w:r>
      <w:r>
        <w:rPr>
          <w:sz w:val="23"/>
          <w:szCs w:val="23"/>
          <w:lang w:val="uk-UA"/>
        </w:rPr>
        <w:t>: 49094, м. Дніпро, вул. Набережна Перемоги, 50</w:t>
      </w:r>
      <w:r>
        <w:rPr>
          <w:b/>
          <w:sz w:val="23"/>
          <w:szCs w:val="23"/>
          <w:lang w:val="uk-UA"/>
        </w:rPr>
        <w:t>,</w:t>
      </w:r>
      <w:r>
        <w:rPr>
          <w:sz w:val="23"/>
          <w:szCs w:val="23"/>
          <w:lang w:val="uk-UA"/>
        </w:rPr>
        <w:t xml:space="preserve"> </w:t>
      </w:r>
      <w:r>
        <w:rPr>
          <w:rFonts w:eastAsia="Liberation Serif"/>
          <w:b/>
          <w:bCs/>
          <w:sz w:val="23"/>
          <w:szCs w:val="23"/>
          <w:lang w:val="uk-UA"/>
        </w:rPr>
        <w:t xml:space="preserve">в особі </w:t>
      </w:r>
      <w:r>
        <w:rPr>
          <w:rStyle w:val="Longtext"/>
          <w:rFonts w:eastAsia="Liberation Serif"/>
          <w:b/>
          <w:bCs/>
          <w:color w:val="000000"/>
          <w:sz w:val="23"/>
          <w:szCs w:val="23"/>
          <w:lang w:val="uk-UA"/>
        </w:rPr>
        <w:t>Ляшенко Інни Аркадіївни</w:t>
      </w:r>
      <w:r>
        <w:rPr>
          <w:b/>
          <w:color w:val="000000"/>
          <w:sz w:val="23"/>
          <w:szCs w:val="23"/>
          <w:lang w:val="uk-UA"/>
        </w:rPr>
        <w:t>,</w:t>
      </w:r>
      <w:r>
        <w:rPr>
          <w:color w:val="000000"/>
          <w:sz w:val="23"/>
          <w:szCs w:val="23"/>
          <w:lang w:val="uk-UA"/>
        </w:rPr>
        <w:t xml:space="preserve"> місце проживання якої зареєстровано за адресою: місто </w:t>
      </w:r>
      <w:r>
        <w:rPr>
          <w:rStyle w:val="Longtext"/>
          <w:rFonts w:eastAsia="Liberation Serif"/>
          <w:color w:val="000000"/>
          <w:sz w:val="23"/>
          <w:szCs w:val="23"/>
          <w:lang w:val="uk-UA"/>
        </w:rPr>
        <w:t>Дніпро, проспект Дмитра Яворницького (колишня назва проспект Карла Маркса), будинок 94</w:t>
      </w:r>
      <w:r>
        <w:rPr>
          <w:color w:val="000000"/>
          <w:sz w:val="23"/>
          <w:szCs w:val="23"/>
          <w:lang w:val="uk-UA"/>
        </w:rPr>
        <w:t>, квартира 5, реєстраційний номер облікової картки платника податків за даними Державного реєстру фізичних осіб - платників податків 2605100327, яка діє на підставі довіреності №228, виданої в м. Дніпро 06.04.2016 року, посвідченої приватним нотаріусом Дніпропетровського міського нотаріального округу Каримовою Н.С. 06.04.2016 року та зареєстрованої в реєстрі за № 933.</w:t>
      </w:r>
    </w:p>
    <w:p>
      <w:pPr>
        <w:pStyle w:val="Normal"/>
        <w:widowControl w:val="false"/>
        <w:tabs>
          <w:tab w:val="left" w:pos="360" w:leader="none"/>
          <w:tab w:val="left" w:pos="2700" w:leader="none"/>
          <w:tab w:val="left" w:pos="2880" w:leader="none"/>
        </w:tabs>
        <w:suppressAutoHyphens w:val="false"/>
        <w:ind w:left="3686" w:right="0" w:hanging="0"/>
        <w:jc w:val="both"/>
        <w:rPr>
          <w:color w:val="000000"/>
          <w:sz w:val="23"/>
          <w:szCs w:val="23"/>
          <w:lang w:val="uk-UA"/>
        </w:rPr>
      </w:pPr>
      <w:r>
        <w:rPr>
          <w:color w:val="000000"/>
          <w:sz w:val="23"/>
          <w:szCs w:val="23"/>
          <w:lang w:val="uk-UA"/>
        </w:rPr>
      </w:r>
    </w:p>
    <w:p>
      <w:pPr>
        <w:pStyle w:val="Normal"/>
        <w:widowControl w:val="false"/>
        <w:tabs>
          <w:tab w:val="left" w:pos="360" w:leader="none"/>
          <w:tab w:val="left" w:pos="916" w:leader="none"/>
          <w:tab w:val="left" w:pos="1832" w:leader="none"/>
          <w:tab w:val="left" w:pos="2700" w:leader="none"/>
          <w:tab w:val="left" w:pos="2748" w:leader="none"/>
          <w:tab w:val="left" w:pos="288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0" w:right="0" w:firstLine="709"/>
        <w:jc w:val="center"/>
        <w:rPr>
          <w:rFonts w:eastAsia="MS Mincho"/>
          <w:b/>
          <w:b/>
          <w:bCs/>
          <w:sz w:val="23"/>
          <w:szCs w:val="23"/>
          <w:lang w:val="uk-UA" w:eastAsia="ja-JP"/>
        </w:rPr>
      </w:pPr>
      <w:r>
        <w:rPr>
          <w:rFonts w:eastAsia="MS Mincho"/>
          <w:b/>
          <w:bCs/>
          <w:sz w:val="23"/>
          <w:szCs w:val="23"/>
          <w:lang w:val="uk-UA" w:eastAsia="ja-JP"/>
        </w:rPr>
        <w:t>ЗАЯВА</w:t>
      </w:r>
    </w:p>
    <w:p>
      <w:pPr>
        <w:pStyle w:val="Normal"/>
        <w:widowControl w:val="false"/>
        <w:tabs>
          <w:tab w:val="left" w:pos="284" w:leader="none"/>
          <w:tab w:val="left" w:pos="360" w:leader="none"/>
          <w:tab w:val="left" w:pos="1832" w:leader="none"/>
          <w:tab w:val="left" w:pos="2700" w:leader="none"/>
          <w:tab w:val="left" w:pos="2748" w:leader="none"/>
          <w:tab w:val="left" w:pos="288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709" w:right="0" w:firstLine="709"/>
        <w:jc w:val="both"/>
        <w:rPr>
          <w:rFonts w:eastAsia="MS Mincho"/>
          <w:sz w:val="23"/>
          <w:szCs w:val="23"/>
          <w:lang w:val="uk-UA" w:eastAsia="ja-JP"/>
        </w:rPr>
      </w:pPr>
      <w:r>
        <w:rPr>
          <w:rFonts w:eastAsia="MS Mincho"/>
          <w:b/>
          <w:bCs/>
          <w:sz w:val="23"/>
          <w:szCs w:val="23"/>
          <w:lang w:val="uk-UA" w:eastAsia="ja-JP"/>
        </w:rPr>
        <w:t>ПУБЛІЧНЕ АКЦІОНЕРНЕ ТОВАРИСТВО КОМЕРЦІЙНИЙ БАНК «ПРИВАТБАНК»</w:t>
      </w:r>
      <w:r>
        <w:rPr>
          <w:rFonts w:eastAsia="MS Mincho"/>
          <w:sz w:val="23"/>
          <w:szCs w:val="23"/>
          <w:lang w:val="uk-UA" w:eastAsia="ja-JP"/>
        </w:rPr>
        <w:t xml:space="preserve">, </w:t>
      </w:r>
      <w:r>
        <w:rPr>
          <w:rFonts w:eastAsia="Liberation Serif"/>
          <w:b/>
          <w:bCs/>
          <w:sz w:val="23"/>
          <w:szCs w:val="23"/>
          <w:lang w:val="uk-UA"/>
        </w:rPr>
        <w:t xml:space="preserve">в особі </w:t>
      </w:r>
      <w:r>
        <w:rPr>
          <w:rStyle w:val="Longtext"/>
          <w:rFonts w:eastAsia="Liberation Serif"/>
          <w:b/>
          <w:bCs/>
          <w:color w:val="000000"/>
          <w:sz w:val="23"/>
          <w:szCs w:val="23"/>
          <w:lang w:val="uk-UA"/>
        </w:rPr>
        <w:t>Ляшенко Інни Аркадіївни</w:t>
      </w:r>
      <w:r>
        <w:rPr>
          <w:b/>
          <w:color w:val="000000"/>
          <w:sz w:val="23"/>
          <w:szCs w:val="23"/>
          <w:lang w:val="uk-UA"/>
        </w:rPr>
        <w:t xml:space="preserve">, </w:t>
      </w:r>
      <w:r>
        <w:rPr>
          <w:rFonts w:eastAsia="MS Mincho"/>
          <w:sz w:val="23"/>
          <w:szCs w:val="23"/>
          <w:lang w:val="uk-UA" w:eastAsia="ja-JP"/>
        </w:rPr>
        <w:t xml:space="preserve">повідомляє, що відповідно до Закону України “Про основи соціального захисту бездомних громадян і безпритульних дітей”, право користування у малолітніх та неповнолітніх дітей </w:t>
      </w:r>
      <w:r>
        <w:rPr>
          <w:rFonts w:eastAsia="MS Mincho"/>
          <w:b/>
          <w:bCs/>
          <w:sz w:val="23"/>
          <w:szCs w:val="23"/>
          <w:lang w:val="uk-UA" w:eastAsia="ja-JP"/>
        </w:rPr>
        <w:t xml:space="preserve">квартирою № 41 (сорок один), </w:t>
      </w:r>
      <w:r>
        <w:rPr>
          <w:rFonts w:eastAsia="MS Mincho"/>
          <w:bCs/>
          <w:sz w:val="23"/>
          <w:szCs w:val="23"/>
          <w:lang w:val="uk-UA" w:eastAsia="ja-JP"/>
        </w:rPr>
        <w:t>що розташована за адресою:</w:t>
      </w:r>
      <w:r>
        <w:rPr>
          <w:rFonts w:eastAsia="MS Mincho"/>
          <w:b/>
          <w:bCs/>
          <w:sz w:val="23"/>
          <w:szCs w:val="23"/>
          <w:lang w:val="uk-UA" w:eastAsia="ja-JP"/>
        </w:rPr>
        <w:t xml:space="preserve"> Миколаївська область, місто Южноукраїнськ, проспект Незалежності (колишня назва проспект Леніна), будинок 22 (двадцять два), відсутнє</w:t>
      </w:r>
      <w:r>
        <w:rPr>
          <w:rFonts w:eastAsia="MS Mincho"/>
          <w:sz w:val="23"/>
          <w:szCs w:val="23"/>
          <w:lang w:val="uk-UA" w:eastAsia="ja-JP"/>
        </w:rPr>
        <w:t>. Будь-яких прав щодо зазначеної квартири в осіб над якими встановлено опіку та піклування, а також інших осіб, в тому числі за договорами найму, немає.</w:t>
      </w:r>
    </w:p>
    <w:p>
      <w:pPr>
        <w:pStyle w:val="Normal"/>
        <w:widowControl w:val="false"/>
        <w:tabs>
          <w:tab w:val="left" w:pos="284" w:leader="none"/>
          <w:tab w:val="left" w:pos="360" w:leader="none"/>
          <w:tab w:val="left" w:pos="1832" w:leader="none"/>
          <w:tab w:val="left" w:pos="2700" w:leader="none"/>
          <w:tab w:val="left" w:pos="2748" w:leader="none"/>
          <w:tab w:val="left" w:pos="288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709" w:right="0" w:firstLine="709"/>
        <w:jc w:val="both"/>
        <w:rPr>
          <w:rFonts w:eastAsia="MS Mincho"/>
          <w:b/>
          <w:b/>
          <w:sz w:val="23"/>
          <w:szCs w:val="23"/>
          <w:lang w:val="uk-UA" w:eastAsia="ja-JP"/>
        </w:rPr>
      </w:pPr>
      <w:r>
        <w:rPr>
          <w:rFonts w:eastAsia="MS Mincho"/>
          <w:sz w:val="23"/>
          <w:szCs w:val="23"/>
          <w:lang w:val="uk-UA" w:eastAsia="ja-JP"/>
        </w:rPr>
        <w:t xml:space="preserve">Також повідомляю, про відсутність самовільного перепланування, реконструкції відчужуваного об’єкту нерухомого майна -  квартири </w:t>
      </w:r>
      <w:r>
        <w:rPr>
          <w:rFonts w:eastAsia="MS Mincho"/>
          <w:b/>
          <w:bCs/>
          <w:sz w:val="23"/>
          <w:szCs w:val="23"/>
          <w:lang w:val="uk-UA" w:eastAsia="ja-JP"/>
        </w:rPr>
        <w:t xml:space="preserve">№ 41 (сорок один), </w:t>
      </w:r>
      <w:r>
        <w:rPr>
          <w:rFonts w:eastAsia="MS Mincho"/>
          <w:bCs/>
          <w:sz w:val="23"/>
          <w:szCs w:val="23"/>
          <w:lang w:val="uk-UA" w:eastAsia="ja-JP"/>
        </w:rPr>
        <w:t>що розташована за адресою:</w:t>
      </w:r>
      <w:r>
        <w:rPr>
          <w:rFonts w:eastAsia="MS Mincho"/>
          <w:b/>
          <w:bCs/>
          <w:sz w:val="23"/>
          <w:szCs w:val="23"/>
          <w:lang w:val="uk-UA" w:eastAsia="ja-JP"/>
        </w:rPr>
        <w:t xml:space="preserve"> Миколаївська область, місто Южноукраїнськ, проспект Незалежності (колишня назва проспект Леніна), будинок 22 (двадцять два)</w:t>
      </w:r>
      <w:r>
        <w:rPr>
          <w:rFonts w:eastAsia="MS Mincho"/>
          <w:b/>
          <w:sz w:val="23"/>
          <w:szCs w:val="23"/>
          <w:lang w:val="uk-UA" w:eastAsia="ja-JP"/>
        </w:rPr>
        <w:t xml:space="preserve">. </w:t>
      </w:r>
    </w:p>
    <w:p>
      <w:pPr>
        <w:pStyle w:val="Normal"/>
        <w:widowControl w:val="false"/>
        <w:tabs>
          <w:tab w:val="left" w:pos="284" w:leader="none"/>
          <w:tab w:val="left" w:pos="360" w:leader="none"/>
          <w:tab w:val="left" w:pos="1832" w:leader="none"/>
          <w:tab w:val="left" w:pos="2700" w:leader="none"/>
          <w:tab w:val="left" w:pos="2748" w:leader="none"/>
          <w:tab w:val="left" w:pos="288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709" w:right="0" w:firstLine="709"/>
        <w:jc w:val="both"/>
        <w:rPr>
          <w:rFonts w:eastAsia="MS Mincho"/>
          <w:sz w:val="23"/>
          <w:szCs w:val="23"/>
          <w:lang w:val="uk-UA" w:eastAsia="ja-JP"/>
        </w:rPr>
      </w:pPr>
      <w:r>
        <w:rPr>
          <w:rFonts w:eastAsia="MS Mincho"/>
          <w:sz w:val="23"/>
          <w:szCs w:val="23"/>
          <w:lang w:val="uk-UA" w:eastAsia="ja-JP"/>
        </w:rPr>
        <w:t xml:space="preserve">Зміст ст.71, 777 Цивільного кодексу України нотаріусом роз’яснено.  </w:t>
      </w:r>
    </w:p>
    <w:p>
      <w:pPr>
        <w:pStyle w:val="Normal"/>
        <w:tabs>
          <w:tab w:val="left" w:pos="284" w:leader="none"/>
          <w:tab w:val="left" w:pos="2410" w:leader="none"/>
        </w:tabs>
        <w:suppressAutoHyphens w:val="false"/>
        <w:ind w:left="709" w:right="0" w:firstLine="709"/>
        <w:rPr>
          <w:rFonts w:eastAsia="MS Mincho"/>
          <w:b/>
          <w:b/>
          <w:sz w:val="23"/>
          <w:szCs w:val="23"/>
          <w:lang w:val="uk-UA" w:eastAsia="ru-RU"/>
        </w:rPr>
      </w:pPr>
      <w:r>
        <w:rPr>
          <w:rFonts w:eastAsia="MS Mincho"/>
          <w:b/>
          <w:sz w:val="23"/>
          <w:szCs w:val="23"/>
          <w:lang w:val="uk-UA" w:eastAsia="ru-RU"/>
        </w:rPr>
        <w:t>Сьоме грудня дві тисячі шістнадцятого року.</w:t>
      </w:r>
    </w:p>
    <w:p>
      <w:pPr>
        <w:pStyle w:val="Normal"/>
        <w:tabs>
          <w:tab w:val="left" w:pos="284" w:leader="none"/>
          <w:tab w:val="left" w:pos="2410" w:leader="none"/>
        </w:tabs>
        <w:suppressAutoHyphens w:val="false"/>
        <w:ind w:left="709" w:right="0" w:firstLine="709"/>
        <w:rPr>
          <w:rFonts w:eastAsia="MS Mincho"/>
          <w:b/>
          <w:b/>
          <w:bCs/>
          <w:sz w:val="23"/>
          <w:szCs w:val="23"/>
          <w:lang w:val="uk-UA" w:eastAsia="ru-RU"/>
        </w:rPr>
      </w:pPr>
      <w:r>
        <w:rPr>
          <w:rFonts w:eastAsia="MS Mincho"/>
          <w:b/>
          <w:bCs/>
          <w:sz w:val="23"/>
          <w:szCs w:val="23"/>
          <w:lang w:val="uk-UA" w:eastAsia="ru-RU"/>
        </w:rPr>
      </w:r>
    </w:p>
    <w:p>
      <w:pPr>
        <w:pStyle w:val="Normal"/>
        <w:tabs>
          <w:tab w:val="left" w:pos="284" w:leader="none"/>
          <w:tab w:val="left" w:pos="2410" w:leader="none"/>
        </w:tabs>
        <w:suppressAutoHyphens w:val="false"/>
        <w:ind w:left="709" w:right="0" w:firstLine="709"/>
        <w:rPr>
          <w:rFonts w:eastAsia="MS Mincho"/>
          <w:sz w:val="23"/>
          <w:szCs w:val="23"/>
          <w:lang w:val="uk-UA" w:eastAsia="ru-RU"/>
        </w:rPr>
      </w:pPr>
      <w:r>
        <w:rPr>
          <w:rFonts w:eastAsia="MS Mincho"/>
          <w:b/>
          <w:bCs/>
          <w:sz w:val="23"/>
          <w:szCs w:val="23"/>
          <w:lang w:val="uk-UA" w:eastAsia="ru-RU"/>
        </w:rPr>
        <w:t xml:space="preserve">Підпис: </w:t>
      </w:r>
      <w:r>
        <w:rPr>
          <w:rFonts w:eastAsia="MS Mincho"/>
          <w:sz w:val="23"/>
          <w:szCs w:val="23"/>
          <w:lang w:val="uk-UA" w:eastAsia="ru-RU"/>
        </w:rPr>
        <w:t>__________________________________________________________</w:t>
      </w:r>
    </w:p>
    <w:p>
      <w:pPr>
        <w:pStyle w:val="Normal"/>
        <w:widowControl w:val="false"/>
        <w:tabs>
          <w:tab w:val="left" w:pos="-180" w:leader="none"/>
          <w:tab w:val="left" w:pos="28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709" w:right="0" w:firstLine="709"/>
        <w:jc w:val="both"/>
        <w:rPr>
          <w:rFonts w:eastAsia="MS Mincho"/>
          <w:sz w:val="23"/>
          <w:szCs w:val="23"/>
          <w:lang w:val="uk-UA" w:eastAsia="ja-JP"/>
        </w:rPr>
      </w:pPr>
      <w:r>
        <w:rPr>
          <w:rFonts w:eastAsia="MS Mincho"/>
          <w:sz w:val="23"/>
          <w:szCs w:val="23"/>
          <w:lang w:val="uk-UA" w:eastAsia="ja-JP"/>
        </w:rPr>
      </w:r>
    </w:p>
    <w:p>
      <w:pPr>
        <w:pStyle w:val="Normal"/>
        <w:widowControl w:val="false"/>
        <w:tabs>
          <w:tab w:val="left" w:pos="-180" w:leader="none"/>
          <w:tab w:val="left" w:pos="284"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709" w:right="0" w:firstLine="709"/>
        <w:jc w:val="both"/>
        <w:rPr>
          <w:rFonts w:eastAsia="MS Mincho"/>
          <w:sz w:val="23"/>
          <w:szCs w:val="23"/>
          <w:lang w:val="uk-UA" w:eastAsia="ja-JP"/>
        </w:rPr>
      </w:pPr>
      <w:r>
        <w:rPr>
          <w:rFonts w:eastAsia="MS Mincho"/>
          <w:sz w:val="23"/>
          <w:szCs w:val="23"/>
          <w:lang w:val="uk-UA" w:eastAsia="ja-JP"/>
        </w:rPr>
        <w:t>Обставини, викладені вище, мені,</w:t>
      </w:r>
      <w:r>
        <w:rPr>
          <w:b/>
          <w:sz w:val="23"/>
          <w:szCs w:val="23"/>
          <w:lang w:val="uk-UA"/>
        </w:rPr>
        <w:t xml:space="preserve"> Нетідову Сергію Олександровичу</w:t>
      </w:r>
      <w:r>
        <w:rPr>
          <w:bCs/>
          <w:sz w:val="23"/>
          <w:szCs w:val="23"/>
          <w:lang w:val="uk-UA"/>
        </w:rPr>
        <w:t>,</w:t>
      </w:r>
      <w:r>
        <w:rPr>
          <w:b/>
          <w:bCs/>
          <w:sz w:val="23"/>
          <w:szCs w:val="23"/>
          <w:lang w:val="uk-UA"/>
        </w:rPr>
        <w:t xml:space="preserve"> </w:t>
      </w:r>
      <w:r>
        <w:rPr>
          <w:rFonts w:eastAsia="MS Mincho"/>
          <w:sz w:val="23"/>
          <w:szCs w:val="23"/>
          <w:lang w:val="uk-UA" w:eastAsia="ja-JP"/>
        </w:rPr>
        <w:t>відомі</w:t>
      </w:r>
      <w:r>
        <w:rPr>
          <w:rFonts w:eastAsia="MS Mincho"/>
          <w:b/>
          <w:bCs/>
          <w:sz w:val="23"/>
          <w:szCs w:val="23"/>
          <w:lang w:val="uk-UA" w:eastAsia="ja-JP"/>
        </w:rPr>
        <w:t xml:space="preserve">. </w:t>
      </w:r>
      <w:r>
        <w:rPr>
          <w:rFonts w:eastAsia="MS Mincho"/>
          <w:sz w:val="23"/>
          <w:szCs w:val="23"/>
          <w:lang w:val="uk-UA" w:eastAsia="ja-JP"/>
        </w:rPr>
        <w:t xml:space="preserve">Я, </w:t>
      </w:r>
      <w:r>
        <w:rPr>
          <w:b/>
          <w:sz w:val="23"/>
          <w:szCs w:val="23"/>
          <w:lang w:val="uk-UA"/>
        </w:rPr>
        <w:t>Нетідов Сергій Олександрович,</w:t>
      </w:r>
      <w:r>
        <w:rPr>
          <w:rFonts w:eastAsia="MS Mincho"/>
          <w:sz w:val="23"/>
          <w:szCs w:val="23"/>
          <w:lang w:val="uk-UA" w:eastAsia="ja-JP"/>
        </w:rPr>
        <w:t xml:space="preserve"> свідчу, що відчужуваний об’єкт мною оглянутий, самовільного перепланування та реконструкцій не виявлено.</w:t>
      </w:r>
    </w:p>
    <w:p>
      <w:pPr>
        <w:pStyle w:val="Normal"/>
        <w:tabs>
          <w:tab w:val="left" w:pos="0" w:leader="none"/>
          <w:tab w:val="left" w:pos="284" w:leader="none"/>
          <w:tab w:val="left" w:pos="2410" w:leader="none"/>
        </w:tabs>
        <w:suppressAutoHyphens w:val="false"/>
        <w:ind w:left="709" w:right="0" w:firstLine="709"/>
        <w:rPr>
          <w:rFonts w:eastAsia="MS Mincho"/>
          <w:b/>
          <w:b/>
          <w:bCs/>
          <w:sz w:val="23"/>
          <w:szCs w:val="23"/>
          <w:lang w:val="uk-UA" w:eastAsia="ru-RU"/>
        </w:rPr>
      </w:pPr>
      <w:r>
        <w:rPr>
          <w:rFonts w:eastAsia="MS Mincho"/>
          <w:b/>
          <w:bCs/>
          <w:sz w:val="23"/>
          <w:szCs w:val="23"/>
          <w:lang w:val="uk-UA" w:eastAsia="ru-RU"/>
        </w:rPr>
      </w:r>
    </w:p>
    <w:p>
      <w:pPr>
        <w:pStyle w:val="Normal"/>
        <w:tabs>
          <w:tab w:val="left" w:pos="0" w:leader="none"/>
          <w:tab w:val="left" w:pos="284" w:leader="none"/>
          <w:tab w:val="left" w:pos="2410" w:leader="none"/>
        </w:tabs>
        <w:suppressAutoHyphens w:val="false"/>
        <w:ind w:left="709" w:right="0" w:firstLine="709"/>
        <w:rPr>
          <w:rFonts w:eastAsia="MS Mincho"/>
          <w:sz w:val="23"/>
          <w:szCs w:val="23"/>
          <w:lang w:val="uk-UA" w:eastAsia="ru-RU"/>
        </w:rPr>
      </w:pPr>
      <w:r>
        <w:rPr>
          <w:rFonts w:eastAsia="MS Mincho"/>
          <w:b/>
          <w:bCs/>
          <w:sz w:val="23"/>
          <w:szCs w:val="23"/>
          <w:lang w:val="uk-UA" w:eastAsia="ru-RU"/>
        </w:rPr>
        <w:t>Підпис:</w:t>
      </w:r>
      <w:r>
        <w:rPr>
          <w:rFonts w:eastAsia="MS Mincho"/>
          <w:sz w:val="23"/>
          <w:szCs w:val="23"/>
          <w:lang w:val="uk-UA" w:eastAsia="ru-RU"/>
        </w:rPr>
        <w:t xml:space="preserve"> __________________________________________________________</w:t>
      </w:r>
    </w:p>
    <w:p>
      <w:pPr>
        <w:pStyle w:val="Normal"/>
        <w:tabs>
          <w:tab w:val="left" w:pos="0" w:leader="none"/>
          <w:tab w:val="left" w:pos="284" w:leader="none"/>
          <w:tab w:val="left" w:pos="2410" w:leader="none"/>
        </w:tabs>
        <w:suppressAutoHyphens w:val="false"/>
        <w:ind w:left="709" w:right="0" w:firstLine="709"/>
        <w:rPr>
          <w:rFonts w:eastAsia="MS Mincho"/>
          <w:sz w:val="23"/>
          <w:szCs w:val="23"/>
          <w:lang w:val="uk-UA" w:eastAsia="ru-RU"/>
        </w:rPr>
      </w:pPr>
      <w:r>
        <w:rPr>
          <w:rFonts w:eastAsia="MS Mincho"/>
          <w:sz w:val="23"/>
          <w:szCs w:val="23"/>
          <w:lang w:val="uk-UA" w:eastAsia="ru-RU"/>
        </w:rPr>
      </w:r>
    </w:p>
    <w:p>
      <w:pPr>
        <w:pStyle w:val="Normal"/>
        <w:widowControl w:val="false"/>
        <w:tabs>
          <w:tab w:val="left" w:pos="284" w:leader="none"/>
          <w:tab w:val="left" w:pos="360" w:leader="none"/>
          <w:tab w:val="left" w:pos="1832" w:leader="none"/>
          <w:tab w:val="left" w:pos="2700" w:leader="none"/>
          <w:tab w:val="left" w:pos="2748" w:leader="none"/>
          <w:tab w:val="left" w:pos="288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709" w:right="0" w:firstLine="709"/>
        <w:jc w:val="both"/>
        <w:rPr>
          <w:rFonts w:eastAsia="MS Mincho"/>
          <w:sz w:val="23"/>
          <w:szCs w:val="23"/>
          <w:lang w:val="uk-UA" w:eastAsia="ja-JP"/>
        </w:rPr>
      </w:pPr>
      <w:r>
        <w:rPr>
          <w:rFonts w:eastAsia="MS Mincho"/>
          <w:sz w:val="23"/>
          <w:szCs w:val="23"/>
          <w:lang w:val="uk-UA" w:eastAsia="ja-JP"/>
        </w:rPr>
        <w:t>Справжність підписів та повноваження представника перевірено, особи встановлено по паспортам, реквізити яких записані в реєстрі для реєстрації нотаріальних дій 07.12.2016 року за реєстром № _______.</w:t>
      </w:r>
    </w:p>
    <w:p>
      <w:pPr>
        <w:pStyle w:val="Normal"/>
        <w:widowControl w:val="false"/>
        <w:tabs>
          <w:tab w:val="left" w:pos="284" w:leader="none"/>
          <w:tab w:val="left" w:pos="360" w:leader="none"/>
          <w:tab w:val="left" w:pos="1832" w:leader="none"/>
          <w:tab w:val="left" w:pos="2700" w:leader="none"/>
          <w:tab w:val="left" w:pos="2748" w:leader="none"/>
          <w:tab w:val="left" w:pos="288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709" w:right="0" w:firstLine="709"/>
        <w:jc w:val="center"/>
        <w:rPr>
          <w:rFonts w:eastAsia="MS Mincho"/>
          <w:b/>
          <w:b/>
          <w:bCs/>
          <w:sz w:val="23"/>
          <w:szCs w:val="23"/>
          <w:lang w:val="uk-UA" w:eastAsia="ja-JP"/>
        </w:rPr>
      </w:pPr>
      <w:r>
        <w:rPr>
          <w:rFonts w:eastAsia="MS Mincho"/>
          <w:b/>
          <w:bCs/>
          <w:sz w:val="23"/>
          <w:szCs w:val="23"/>
          <w:lang w:val="uk-UA" w:eastAsia="ja-JP"/>
        </w:rPr>
      </w:r>
    </w:p>
    <w:p>
      <w:pPr>
        <w:pStyle w:val="Normal"/>
        <w:widowControl w:val="false"/>
        <w:tabs>
          <w:tab w:val="left" w:pos="284" w:leader="none"/>
          <w:tab w:val="left" w:pos="360" w:leader="none"/>
          <w:tab w:val="left" w:pos="1832" w:leader="none"/>
          <w:tab w:val="left" w:pos="2700" w:leader="none"/>
          <w:tab w:val="left" w:pos="2748" w:leader="none"/>
          <w:tab w:val="left" w:pos="288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709" w:right="0" w:firstLine="709"/>
        <w:jc w:val="center"/>
        <w:rPr>
          <w:rFonts w:eastAsia="MS Mincho"/>
          <w:b/>
          <w:b/>
          <w:bCs/>
          <w:sz w:val="23"/>
          <w:szCs w:val="23"/>
          <w:lang w:val="uk-UA" w:eastAsia="ja-JP"/>
        </w:rPr>
      </w:pPr>
      <w:r>
        <w:rPr>
          <w:rFonts w:eastAsia="MS Mincho"/>
          <w:b/>
          <w:bCs/>
          <w:sz w:val="23"/>
          <w:szCs w:val="23"/>
          <w:lang w:val="uk-UA" w:eastAsia="ja-JP"/>
        </w:rPr>
      </w:r>
    </w:p>
    <w:p>
      <w:pPr>
        <w:pStyle w:val="Normal"/>
        <w:widowControl w:val="false"/>
        <w:tabs>
          <w:tab w:val="left" w:pos="284" w:leader="none"/>
          <w:tab w:val="left" w:pos="360" w:leader="none"/>
          <w:tab w:val="left" w:pos="1832" w:leader="none"/>
          <w:tab w:val="left" w:pos="2700" w:leader="none"/>
          <w:tab w:val="left" w:pos="2748" w:leader="none"/>
          <w:tab w:val="left" w:pos="288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709" w:right="0" w:firstLine="709"/>
        <w:jc w:val="center"/>
        <w:rPr>
          <w:rFonts w:eastAsia="MS Mincho"/>
          <w:b/>
          <w:b/>
          <w:bCs/>
          <w:sz w:val="23"/>
          <w:szCs w:val="23"/>
          <w:lang w:val="uk-UA" w:eastAsia="ja-JP"/>
        </w:rPr>
      </w:pPr>
      <w:r>
        <w:rPr>
          <w:rFonts w:eastAsia="MS Mincho"/>
          <w:b/>
          <w:bCs/>
          <w:sz w:val="23"/>
          <w:szCs w:val="23"/>
          <w:lang w:val="uk-UA" w:eastAsia="ja-JP"/>
        </w:rPr>
      </w:r>
    </w:p>
    <w:p>
      <w:pPr>
        <w:pStyle w:val="Normal"/>
        <w:widowControl w:val="false"/>
        <w:tabs>
          <w:tab w:val="left" w:pos="284" w:leader="none"/>
          <w:tab w:val="left" w:pos="360" w:leader="none"/>
          <w:tab w:val="left" w:pos="1832" w:leader="none"/>
          <w:tab w:val="left" w:pos="2700" w:leader="none"/>
          <w:tab w:val="left" w:pos="2748" w:leader="none"/>
          <w:tab w:val="left" w:pos="2880"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ind w:left="709" w:right="0" w:firstLine="709"/>
        <w:jc w:val="center"/>
        <w:rPr>
          <w:rFonts w:eastAsia="MS Mincho"/>
          <w:b/>
          <w:b/>
          <w:bCs/>
          <w:lang w:val="uk-UA" w:eastAsia="ja-JP"/>
        </w:rPr>
      </w:pPr>
      <w:r>
        <w:rPr>
          <w:rFonts w:eastAsia="MS Mincho"/>
          <w:b/>
          <w:bCs/>
          <w:sz w:val="23"/>
          <w:szCs w:val="23"/>
          <w:lang w:val="uk-UA" w:eastAsia="ja-JP"/>
        </w:rPr>
        <w:t>Приватний нотаріус                                                        Т.В Крючк</w:t>
      </w:r>
      <w:r>
        <w:rPr>
          <w:rFonts w:eastAsia="MS Mincho"/>
          <w:b/>
          <w:bCs/>
          <w:lang w:val="uk-UA" w:eastAsia="ja-JP"/>
        </w:rPr>
        <w:t>ова</w:t>
      </w:r>
      <w:r>
        <w:br w:type="page"/>
      </w:r>
    </w:p>
    <w:p>
      <w:pPr>
        <w:pStyle w:val="Normal"/>
        <w:tabs>
          <w:tab w:val="left" w:pos="-18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center"/>
        <w:rPr>
          <w:b/>
          <w:b/>
          <w:bCs/>
          <w:lang w:val="uk-UA"/>
        </w:rPr>
      </w:pPr>
      <w:r>
        <w:rPr>
          <w:b/>
          <w:bCs/>
          <w:lang w:val="uk-UA"/>
        </w:rPr>
        <w:t>Акт прийому-передачі до договору купівлі-продажу,</w:t>
      </w:r>
    </w:p>
    <w:p>
      <w:pPr>
        <w:pStyle w:val="Normal"/>
        <w:tabs>
          <w:tab w:val="left" w:pos="-18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center"/>
        <w:rPr>
          <w:b/>
          <w:b/>
          <w:bCs/>
          <w:lang w:val="uk-UA"/>
        </w:rPr>
      </w:pPr>
      <w:r>
        <w:rPr>
          <w:b/>
          <w:bCs/>
          <w:lang w:val="uk-UA"/>
        </w:rPr>
        <w:t xml:space="preserve">посвідченого приватним нотаріусом </w:t>
      </w:r>
    </w:p>
    <w:p>
      <w:pPr>
        <w:pStyle w:val="Normal"/>
        <w:tabs>
          <w:tab w:val="left" w:pos="-18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center"/>
        <w:rPr>
          <w:b/>
          <w:b/>
          <w:bCs/>
          <w:lang w:val="uk-UA"/>
        </w:rPr>
      </w:pPr>
      <w:r>
        <w:rPr>
          <w:b/>
          <w:bCs/>
          <w:lang w:val="uk-UA"/>
        </w:rPr>
        <w:t>Дніпровського міського нотаріального округу Крючковою Т.В.</w:t>
      </w:r>
    </w:p>
    <w:p>
      <w:pPr>
        <w:pStyle w:val="Normal"/>
        <w:tabs>
          <w:tab w:val="left" w:pos="-18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center"/>
        <w:rPr>
          <w:b/>
          <w:b/>
          <w:bCs/>
          <w:lang w:val="uk-UA"/>
        </w:rPr>
      </w:pPr>
      <w:r>
        <w:rPr>
          <w:b/>
          <w:bCs/>
          <w:lang w:val="uk-UA"/>
        </w:rPr>
        <w:t>по реєстру № _______ від 07 грудня 2016 року</w:t>
      </w:r>
    </w:p>
    <w:p>
      <w:pPr>
        <w:pStyle w:val="Normal"/>
        <w:tabs>
          <w:tab w:val="left" w:pos="-18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center"/>
        <w:rPr>
          <w:b/>
          <w:b/>
          <w:bCs/>
          <w:lang w:val="uk-UA"/>
        </w:rPr>
      </w:pPr>
      <w:r>
        <w:rPr>
          <w:b/>
          <w:bCs/>
          <w:lang w:val="uk-UA"/>
        </w:rPr>
      </w:r>
    </w:p>
    <w:p>
      <w:pPr>
        <w:pStyle w:val="Normal"/>
        <w:tabs>
          <w:tab w:val="left" w:pos="-180"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0" w:right="0" w:firstLine="709"/>
        <w:jc w:val="center"/>
        <w:rPr>
          <w:b/>
          <w:b/>
          <w:bCs/>
          <w:lang w:val="uk-UA"/>
        </w:rPr>
      </w:pPr>
      <w:r>
        <w:rPr>
          <w:b/>
          <w:bCs/>
          <w:lang w:val="uk-UA"/>
        </w:rPr>
        <w:t>м. Дніпро                                                                           07.12.2016 р.</w:t>
      </w:r>
    </w:p>
    <w:p>
      <w:pPr>
        <w:pStyle w:val="Normal"/>
        <w:ind w:left="0" w:right="0" w:firstLine="709"/>
        <w:jc w:val="center"/>
        <w:rPr>
          <w:lang w:val="uk-UA"/>
        </w:rPr>
      </w:pPr>
      <w:r>
        <w:rPr>
          <w:lang w:val="uk-UA"/>
        </w:rPr>
      </w:r>
    </w:p>
    <w:p>
      <w:pPr>
        <w:pStyle w:val="Normal"/>
        <w:ind w:left="0" w:right="0" w:firstLine="709"/>
        <w:jc w:val="both"/>
        <w:rPr>
          <w:lang w:val="uk-UA"/>
        </w:rPr>
      </w:pPr>
      <w:r>
        <w:rPr>
          <w:b/>
          <w:bCs/>
          <w:lang w:val="uk-UA"/>
        </w:rPr>
        <w:t>ПУБЛІЧНЕ АКЦІОНЕРНЕ ТОВАРИСТВО КОМЕРЦІЙНИЙ БАНК «ПРИВАТБАНК»</w:t>
      </w:r>
      <w:r>
        <w:rPr>
          <w:lang w:val="uk-UA"/>
        </w:rPr>
        <w:t xml:space="preserve"> (скорочене найменування: ПАТ КБ «ПРИВАТБАНК), код платника податків згідно з Єдиним державним реєстром підприємств та організацій України</w:t>
      </w:r>
      <w:r>
        <w:rPr>
          <w:bCs/>
          <w:lang w:val="uk-UA"/>
        </w:rPr>
        <w:t xml:space="preserve"> </w:t>
      </w:r>
      <w:r>
        <w:rPr>
          <w:lang w:val="uk-UA"/>
        </w:rPr>
        <w:t xml:space="preserve">14360570, місцезнаходження </w:t>
      </w:r>
      <w:r>
        <w:rPr>
          <w:bCs/>
          <w:lang w:val="uk-UA"/>
        </w:rPr>
        <w:t>юридичної особи</w:t>
      </w:r>
      <w:r>
        <w:rPr>
          <w:lang w:val="uk-UA"/>
        </w:rPr>
        <w:t>: 49094, м. Дніпро, вул. Набережна Перемоги, 50</w:t>
      </w:r>
      <w:r>
        <w:rPr>
          <w:b/>
          <w:lang w:val="uk-UA"/>
        </w:rPr>
        <w:t>,</w:t>
      </w:r>
      <w:r>
        <w:rPr>
          <w:lang w:val="uk-UA"/>
        </w:rPr>
        <w:t xml:space="preserve"> в особі </w:t>
      </w:r>
      <w:r>
        <w:rPr>
          <w:rStyle w:val="Longtext"/>
          <w:rFonts w:eastAsia="Liberation Serif"/>
          <w:b/>
          <w:bCs/>
          <w:color w:val="000000"/>
          <w:lang w:val="uk-UA"/>
        </w:rPr>
        <w:t>Ляшенко Інни Аркадіївни</w:t>
      </w:r>
      <w:r>
        <w:rPr>
          <w:b/>
          <w:color w:val="000000"/>
          <w:lang w:val="uk-UA"/>
        </w:rPr>
        <w:t>,</w:t>
      </w:r>
      <w:r>
        <w:rPr>
          <w:color w:val="000000"/>
          <w:lang w:val="uk-UA"/>
        </w:rPr>
        <w:t xml:space="preserve"> місце проживання якої зареєстровано за адресою: місто </w:t>
      </w:r>
      <w:r>
        <w:rPr>
          <w:rStyle w:val="Longtext"/>
          <w:rFonts w:eastAsia="Liberation Serif"/>
          <w:color w:val="000000"/>
          <w:lang w:val="uk-UA"/>
        </w:rPr>
        <w:t>Дніпро, проспект Дмитра Яворницького (колишня назва проспект Карла Маркса), будинок 94</w:t>
      </w:r>
      <w:r>
        <w:rPr>
          <w:color w:val="000000"/>
          <w:lang w:val="uk-UA"/>
        </w:rPr>
        <w:t>, квартира 5, реєстраційний номер облікової картки платника податків за даними Державного реєстру фізичних осіб - платників податків 2605100327, яка діє на підставі довіреності №228, виданої в м. Дніпро 06.04.2016 року, посвідченої приватним нотаріусом Дніпропетровського міського нотаріального округу Каримовою Н.С. 06.04.2016 року та зареєстрованої в реєстрі за № 933</w:t>
      </w:r>
      <w:r>
        <w:rPr>
          <w:lang w:val="uk-UA"/>
        </w:rPr>
        <w:t xml:space="preserve"> (надалі – </w:t>
      </w:r>
      <w:r>
        <w:rPr>
          <w:b/>
          <w:bCs/>
          <w:lang w:val="uk-UA"/>
        </w:rPr>
        <w:t>Продавець</w:t>
      </w:r>
      <w:r>
        <w:rPr>
          <w:lang w:val="uk-UA"/>
        </w:rPr>
        <w:t>)</w:t>
      </w:r>
      <w:r>
        <w:rPr>
          <w:b/>
          <w:bCs/>
          <w:lang w:val="uk-UA"/>
        </w:rPr>
        <w:t xml:space="preserve">, </w:t>
      </w:r>
      <w:r>
        <w:rPr>
          <w:lang w:val="uk-UA"/>
        </w:rPr>
        <w:t xml:space="preserve">з однієї сторони, та                     </w:t>
      </w:r>
    </w:p>
    <w:p>
      <w:pPr>
        <w:pStyle w:val="Normal"/>
        <w:ind w:left="0" w:right="0" w:firstLine="708"/>
        <w:jc w:val="both"/>
        <w:rPr>
          <w:rFonts w:eastAsia="MS Mincho"/>
          <w:b/>
          <w:b/>
          <w:bCs/>
          <w:lang w:val="uk-UA" w:eastAsia="ru-RU"/>
        </w:rPr>
      </w:pPr>
      <w:r>
        <w:rPr>
          <w:lang w:val="uk-UA"/>
        </w:rPr>
        <w:t xml:space="preserve">Громадянин України </w:t>
      </w:r>
      <w:r>
        <w:rPr>
          <w:b/>
          <w:sz w:val="23"/>
          <w:szCs w:val="23"/>
          <w:lang w:val="uk-UA"/>
        </w:rPr>
        <w:t>Нетідов Сергій Олександрович</w:t>
      </w:r>
      <w:r>
        <w:rPr>
          <w:lang w:val="uk-UA"/>
        </w:rPr>
        <w:t xml:space="preserve">, реєстраційний номер облікової картки платника податків за даними Державного реєстру фізичних осіб - платників податків 2693605373, місце проживання якої зареєстровано за адресою: Миколаївська область, місто Южноукраїнськ, бульвар Шевченка, будинок 10, квартира 65 (надалі - </w:t>
      </w:r>
      <w:r>
        <w:rPr>
          <w:b/>
          <w:lang w:val="uk-UA"/>
        </w:rPr>
        <w:t>Покупець</w:t>
      </w:r>
      <w:r>
        <w:rPr>
          <w:b/>
          <w:bCs/>
          <w:lang w:val="uk-UA"/>
        </w:rPr>
        <w:t>) з іншої сторони</w:t>
      </w:r>
      <w:r>
        <w:rPr>
          <w:b/>
          <w:lang w:val="uk-UA"/>
        </w:rPr>
        <w:t xml:space="preserve">, </w:t>
      </w:r>
      <w:r>
        <w:rPr>
          <w:lang w:val="uk-UA"/>
        </w:rPr>
        <w:t xml:space="preserve">склали цей акт про те, що Продавець передає, а Покупець приймає у власність </w:t>
      </w:r>
      <w:r>
        <w:rPr>
          <w:b/>
          <w:bCs/>
          <w:lang w:val="uk-UA"/>
        </w:rPr>
        <w:t xml:space="preserve">квартиру </w:t>
      </w:r>
      <w:r>
        <w:rPr>
          <w:rFonts w:eastAsia="MS Mincho"/>
          <w:b/>
          <w:bCs/>
          <w:lang w:val="uk-UA" w:eastAsia="ja-JP"/>
        </w:rPr>
        <w:t xml:space="preserve">№ 41 (сорок один), що розташована за адресою: Миколаївська область, місто Южноукраїнськ, проспект Незалежності (колишня назва проспект Леніна), будинок 22 (двадцять два), </w:t>
      </w:r>
      <w:r>
        <w:rPr>
          <w:rFonts w:eastAsia="MS Mincho"/>
          <w:b/>
          <w:bCs/>
          <w:lang w:val="uk-UA" w:eastAsia="ru-RU"/>
        </w:rPr>
        <w:t>загальною площею 106,3 кв.м, житловою площею 41,8 кв.м.</w:t>
      </w:r>
    </w:p>
    <w:p>
      <w:pPr>
        <w:pStyle w:val="Normal"/>
        <w:ind w:left="0" w:right="0" w:firstLine="708"/>
        <w:jc w:val="both"/>
        <w:rPr>
          <w:b/>
          <w:b/>
          <w:lang w:val="uk-UA"/>
        </w:rPr>
      </w:pPr>
      <w:r>
        <w:rPr>
          <w:b/>
          <w:lang w:val="uk-UA"/>
        </w:rPr>
        <w:t>1. Розрахунки за договором виконані в повному обсязі.</w:t>
      </w:r>
    </w:p>
    <w:p>
      <w:pPr>
        <w:pStyle w:val="Normal"/>
        <w:ind w:left="0" w:right="0" w:firstLine="709"/>
        <w:jc w:val="both"/>
        <w:rPr>
          <w:b/>
          <w:b/>
          <w:lang w:val="uk-UA"/>
        </w:rPr>
      </w:pPr>
      <w:r>
        <w:rPr>
          <w:b/>
          <w:lang w:val="uk-UA"/>
        </w:rPr>
        <w:t>2. Сторони підтверджують, що матеріальних та фінансових претензій один до одного не мають.</w:t>
      </w:r>
    </w:p>
    <w:p>
      <w:pPr>
        <w:pStyle w:val="Normal"/>
        <w:ind w:left="0" w:right="0" w:firstLine="709"/>
        <w:rPr>
          <w:b/>
          <w:b/>
          <w:lang w:val="uk-UA"/>
        </w:rPr>
      </w:pPr>
      <w:r>
        <w:rPr>
          <w:b/>
          <w:lang w:val="uk-UA"/>
        </w:rPr>
      </w:r>
    </w:p>
    <w:p>
      <w:pPr>
        <w:pStyle w:val="Normal"/>
        <w:ind w:left="0" w:right="0" w:firstLine="709"/>
        <w:rPr>
          <w:lang w:val="uk-UA"/>
        </w:rPr>
      </w:pPr>
      <w:r>
        <w:rPr>
          <w:lang w:val="uk-UA"/>
        </w:rPr>
      </w:r>
    </w:p>
    <w:tbl>
      <w:tblPr>
        <w:tblW w:w="9566" w:type="dxa"/>
        <w:jc w:val="left"/>
        <w:tblInd w:w="0" w:type="dxa"/>
        <w:tblBorders/>
        <w:tblCellMar>
          <w:top w:w="0" w:type="dxa"/>
          <w:left w:w="108" w:type="dxa"/>
          <w:bottom w:w="0" w:type="dxa"/>
          <w:right w:w="108" w:type="dxa"/>
        </w:tblCellMar>
      </w:tblPr>
      <w:tblGrid>
        <w:gridCol w:w="5072"/>
        <w:gridCol w:w="4493"/>
      </w:tblGrid>
      <w:tr>
        <w:trPr/>
        <w:tc>
          <w:tcPr>
            <w:tcW w:w="5072" w:type="dxa"/>
            <w:tcBorders/>
            <w:shd w:fill="FFFFFF" w:val="clear"/>
          </w:tcPr>
          <w:p>
            <w:pPr>
              <w:pStyle w:val="Normal"/>
              <w:ind w:left="0" w:right="0" w:firstLine="709"/>
              <w:rPr>
                <w:b/>
                <w:b/>
                <w:u w:val="single"/>
                <w:lang w:val="uk-UA"/>
              </w:rPr>
            </w:pPr>
            <w:r>
              <w:rPr>
                <w:b/>
                <w:u w:val="single"/>
                <w:lang w:val="uk-UA"/>
              </w:rPr>
              <w:t>Продавець</w:t>
            </w:r>
          </w:p>
          <w:p>
            <w:pPr>
              <w:pStyle w:val="Normal"/>
              <w:ind w:left="0" w:right="0" w:firstLine="709"/>
              <w:rPr>
                <w:lang w:val="uk-UA"/>
              </w:rPr>
            </w:pPr>
            <w:r>
              <w:rPr>
                <w:lang w:val="uk-UA"/>
              </w:rPr>
            </w:r>
          </w:p>
          <w:p>
            <w:pPr>
              <w:pStyle w:val="Normal"/>
              <w:ind w:left="0" w:right="0" w:firstLine="709"/>
              <w:rPr>
                <w:bCs/>
                <w:lang w:val="uk-UA"/>
              </w:rPr>
            </w:pPr>
            <w:r>
              <w:rPr>
                <w:bCs/>
                <w:lang w:val="uk-UA"/>
              </w:rPr>
            </w:r>
          </w:p>
          <w:p>
            <w:pPr>
              <w:pStyle w:val="Normal"/>
              <w:ind w:left="0" w:right="0" w:firstLine="709"/>
              <w:jc w:val="both"/>
              <w:rPr>
                <w:b/>
                <w:b/>
                <w:bCs/>
                <w:lang w:val="uk-UA" w:eastAsia="ar-SA"/>
              </w:rPr>
            </w:pPr>
            <w:r>
              <w:rPr>
                <w:b/>
                <w:bCs/>
                <w:lang w:val="uk-UA" w:eastAsia="ar-SA"/>
              </w:rPr>
            </w:r>
          </w:p>
          <w:p>
            <w:pPr>
              <w:pStyle w:val="Normal"/>
              <w:ind w:left="0" w:right="0" w:firstLine="709"/>
              <w:jc w:val="both"/>
              <w:rPr>
                <w:b/>
                <w:b/>
                <w:bCs/>
                <w:lang w:val="uk-UA" w:eastAsia="ar-SA"/>
              </w:rPr>
            </w:pPr>
            <w:r>
              <w:rPr>
                <w:b/>
                <w:bCs/>
                <w:lang w:val="uk-UA" w:eastAsia="ar-SA"/>
              </w:rPr>
            </w:r>
          </w:p>
          <w:p>
            <w:pPr>
              <w:pStyle w:val="Normal"/>
              <w:ind w:left="0" w:right="0" w:firstLine="709"/>
              <w:jc w:val="both"/>
              <w:rPr>
                <w:b/>
                <w:b/>
                <w:bCs/>
                <w:lang w:val="uk-UA" w:eastAsia="ar-SA"/>
              </w:rPr>
            </w:pPr>
            <w:r>
              <w:rPr>
                <w:b/>
                <w:bCs/>
                <w:lang w:val="uk-UA" w:eastAsia="ar-SA"/>
              </w:rPr>
              <w:t xml:space="preserve">За довіреністю: </w:t>
            </w:r>
          </w:p>
          <w:p>
            <w:pPr>
              <w:pStyle w:val="Normal"/>
              <w:tabs>
                <w:tab w:val="left" w:pos="1541" w:leader="none"/>
              </w:tabs>
              <w:ind w:left="0" w:right="0" w:firstLine="709"/>
              <w:jc w:val="both"/>
              <w:rPr>
                <w:b/>
                <w:b/>
                <w:bCs/>
                <w:lang w:val="uk-UA" w:eastAsia="uk-UA"/>
              </w:rPr>
            </w:pPr>
            <w:r>
              <w:rPr>
                <w:b/>
                <w:bCs/>
                <w:lang w:val="uk-UA" w:eastAsia="uk-UA"/>
              </w:rPr>
            </w:r>
          </w:p>
          <w:p>
            <w:pPr>
              <w:pStyle w:val="Normal"/>
              <w:ind w:left="0" w:right="0" w:firstLine="709"/>
              <w:jc w:val="both"/>
              <w:rPr>
                <w:b/>
                <w:b/>
                <w:bCs/>
                <w:lang w:val="uk-UA" w:eastAsia="uk-UA"/>
              </w:rPr>
            </w:pPr>
            <w:r>
              <w:rPr>
                <w:b/>
                <w:bCs/>
                <w:lang w:val="uk-UA" w:eastAsia="uk-UA"/>
              </w:rPr>
            </w:r>
          </w:p>
          <w:p>
            <w:pPr>
              <w:pStyle w:val="Normal"/>
              <w:ind w:left="0" w:right="0" w:firstLine="709"/>
              <w:jc w:val="both"/>
              <w:rPr>
                <w:b/>
                <w:b/>
                <w:color w:val="000000"/>
                <w:lang w:val="uk-UA"/>
              </w:rPr>
            </w:pPr>
            <w:r>
              <w:rPr>
                <w:b/>
                <w:bCs/>
                <w:lang w:val="uk-UA" w:eastAsia="uk-UA"/>
              </w:rPr>
              <w:t xml:space="preserve"> </w:t>
            </w:r>
            <w:r>
              <w:rPr>
                <w:b/>
                <w:bCs/>
                <w:lang w:val="uk-UA" w:eastAsia="uk-UA"/>
              </w:rPr>
              <w:t>__________________</w:t>
            </w:r>
            <w:r>
              <w:rPr>
                <w:b/>
                <w:bCs/>
                <w:lang w:val="uk-UA"/>
              </w:rPr>
              <w:t xml:space="preserve"> </w:t>
            </w:r>
            <w:r>
              <w:rPr>
                <w:b/>
                <w:color w:val="000000"/>
                <w:lang w:val="uk-UA"/>
              </w:rPr>
              <w:t>І. А. Ляшенко</w:t>
            </w:r>
          </w:p>
          <w:p>
            <w:pPr>
              <w:pStyle w:val="Normal"/>
              <w:tabs>
                <w:tab w:val="left" w:pos="0" w:leader="none"/>
              </w:tabs>
              <w:ind w:left="0" w:right="0" w:firstLine="709"/>
              <w:jc w:val="both"/>
              <w:rPr>
                <w:b/>
                <w:b/>
                <w:bCs/>
                <w:lang w:val="uk-UA"/>
              </w:rPr>
            </w:pPr>
            <w:r>
              <w:rPr>
                <w:b/>
                <w:bCs/>
                <w:lang w:val="uk-UA"/>
              </w:rPr>
            </w:r>
          </w:p>
        </w:tc>
        <w:tc>
          <w:tcPr>
            <w:tcW w:w="4493" w:type="dxa"/>
            <w:tcBorders/>
            <w:shd w:fill="FFFFFF" w:val="clear"/>
          </w:tcPr>
          <w:p>
            <w:pPr>
              <w:pStyle w:val="Normal"/>
              <w:ind w:left="0" w:right="0" w:firstLine="709"/>
              <w:rPr>
                <w:b/>
                <w:b/>
                <w:u w:val="single"/>
                <w:lang w:val="uk-UA"/>
              </w:rPr>
            </w:pPr>
            <w:r>
              <w:rPr>
                <w:b/>
                <w:u w:val="single"/>
                <w:lang w:val="uk-UA"/>
              </w:rPr>
              <w:t>Покупець</w:t>
            </w:r>
          </w:p>
          <w:p>
            <w:pPr>
              <w:pStyle w:val="Normal"/>
              <w:ind w:left="0" w:right="0" w:firstLine="709"/>
              <w:rPr>
                <w:b/>
                <w:b/>
                <w:u w:val="single"/>
                <w:lang w:val="uk-UA"/>
              </w:rPr>
            </w:pPr>
            <w:r>
              <w:rPr>
                <w:b/>
                <w:u w:val="single"/>
                <w:lang w:val="uk-UA"/>
              </w:rPr>
            </w:r>
          </w:p>
          <w:p>
            <w:pPr>
              <w:pStyle w:val="Normal"/>
              <w:ind w:left="0" w:right="0" w:firstLine="709"/>
              <w:rPr>
                <w:b/>
                <w:b/>
                <w:lang w:val="uk-UA"/>
              </w:rPr>
            </w:pPr>
            <w:r>
              <w:rPr>
                <w:b/>
                <w:lang w:val="uk-UA"/>
              </w:rPr>
            </w:r>
          </w:p>
          <w:p>
            <w:pPr>
              <w:pStyle w:val="Normal"/>
              <w:ind w:left="0" w:right="0" w:firstLine="709"/>
              <w:rPr>
                <w:b/>
                <w:b/>
                <w:lang w:val="uk-UA"/>
              </w:rPr>
            </w:pPr>
            <w:r>
              <w:rPr>
                <w:b/>
                <w:lang w:val="uk-UA"/>
              </w:rPr>
              <w:t xml:space="preserve">           </w:t>
            </w:r>
          </w:p>
          <w:p>
            <w:pPr>
              <w:pStyle w:val="Normal"/>
              <w:ind w:left="0" w:right="0" w:firstLine="709"/>
              <w:rPr>
                <w:u w:val="single"/>
                <w:lang w:val="uk-UA"/>
              </w:rPr>
            </w:pPr>
            <w:r>
              <w:rPr>
                <w:u w:val="single"/>
                <w:lang w:val="uk-UA"/>
              </w:rPr>
            </w:r>
          </w:p>
          <w:p>
            <w:pPr>
              <w:pStyle w:val="Normal"/>
              <w:ind w:left="0" w:right="0" w:firstLine="709"/>
              <w:rPr>
                <w:u w:val="single"/>
                <w:lang w:val="uk-UA"/>
              </w:rPr>
            </w:pPr>
            <w:r>
              <w:rPr>
                <w:u w:val="single"/>
                <w:lang w:val="uk-UA"/>
              </w:rPr>
            </w:r>
          </w:p>
          <w:p>
            <w:pPr>
              <w:pStyle w:val="Normal"/>
              <w:ind w:left="0" w:right="0" w:firstLine="709"/>
              <w:rPr>
                <w:u w:val="single"/>
                <w:lang w:val="uk-UA"/>
              </w:rPr>
            </w:pPr>
            <w:r>
              <w:rPr>
                <w:u w:val="single"/>
                <w:lang w:val="uk-UA"/>
              </w:rPr>
            </w:r>
          </w:p>
          <w:p>
            <w:pPr>
              <w:pStyle w:val="Normal"/>
              <w:ind w:left="0" w:right="0" w:firstLine="709"/>
              <w:rPr>
                <w:u w:val="single"/>
                <w:lang w:val="uk-UA"/>
              </w:rPr>
            </w:pPr>
            <w:r>
              <w:rPr>
                <w:u w:val="single"/>
                <w:lang w:val="uk-UA"/>
              </w:rPr>
            </w:r>
          </w:p>
          <w:p>
            <w:pPr>
              <w:pStyle w:val="Normal"/>
              <w:rPr>
                <w:b/>
                <w:b/>
                <w:bCs/>
                <w:lang w:val="uk-UA"/>
              </w:rPr>
            </w:pPr>
            <w:r>
              <w:rPr>
                <w:lang w:val="uk-UA"/>
              </w:rPr>
              <w:t>__________________</w:t>
            </w:r>
            <w:r>
              <w:rPr>
                <w:b/>
                <w:bCs/>
                <w:lang w:val="uk-UA"/>
              </w:rPr>
              <w:t xml:space="preserve"> С.О. Нетідов</w:t>
            </w:r>
          </w:p>
        </w:tc>
      </w:tr>
    </w:tbl>
    <w:p>
      <w:pPr>
        <w:pStyle w:val="Normal"/>
        <w:suppressAutoHyphens w:val="false"/>
        <w:rPr>
          <w:lang w:val="uk-UA"/>
        </w:rPr>
      </w:pPr>
      <w:r>
        <w:rPr>
          <w:lang w:val="uk-UA"/>
        </w:rPr>
      </w:r>
    </w:p>
    <w:p>
      <w:pPr>
        <w:pStyle w:val="Normal"/>
        <w:suppressAutoHyphens w:val="false"/>
        <w:spacing w:lineRule="auto" w:line="259" w:before="0" w:after="160"/>
        <w:rPr/>
      </w:pPr>
      <w:r>
        <w:rPr/>
      </w:r>
      <w:r>
        <w:br w:type="page"/>
      </w:r>
    </w:p>
    <w:p>
      <w:pPr>
        <w:pStyle w:val="Normal"/>
        <w:suppressAutoHyphens w:val="false"/>
        <w:ind w:left="4961" w:right="0" w:hanging="0"/>
        <w:rPr>
          <w:rFonts w:eastAsia="MS Mincho"/>
          <w:b/>
          <w:b/>
          <w:bCs/>
          <w:lang w:val="uk-UA" w:eastAsia="ja-JP"/>
        </w:rPr>
      </w:pPr>
      <w:r>
        <w:rPr>
          <w:rFonts w:eastAsia="MS Mincho"/>
          <w:b/>
          <w:bCs/>
          <w:lang w:val="uk-UA" w:eastAsia="ja-JP"/>
        </w:rPr>
        <w:t>Приватному нотаріусу Дніпровського міського нотаріального округу</w:t>
      </w:r>
    </w:p>
    <w:p>
      <w:pPr>
        <w:pStyle w:val="Normal"/>
        <w:widowControl w:val="false"/>
        <w:suppressAutoHyphens w:val="false"/>
        <w:ind w:left="4961" w:right="0" w:hanging="0"/>
        <w:jc w:val="both"/>
        <w:rPr>
          <w:rFonts w:eastAsia="MS Mincho"/>
          <w:b/>
          <w:b/>
          <w:bCs/>
          <w:lang w:val="uk-UA" w:eastAsia="ja-JP"/>
        </w:rPr>
      </w:pPr>
      <w:r>
        <w:rPr>
          <w:rFonts w:eastAsia="MS Mincho"/>
          <w:b/>
          <w:bCs/>
          <w:lang w:val="uk-UA" w:eastAsia="ja-JP"/>
        </w:rPr>
        <w:t>Крючковій Т.В.</w:t>
      </w:r>
    </w:p>
    <w:p>
      <w:pPr>
        <w:pStyle w:val="Normal"/>
        <w:widowControl w:val="false"/>
        <w:suppressAutoHyphens w:val="false"/>
        <w:ind w:left="9636" w:right="0" w:hanging="0"/>
        <w:jc w:val="both"/>
        <w:rPr>
          <w:rFonts w:eastAsia="MS Mincho"/>
          <w:b/>
          <w:b/>
          <w:bCs/>
          <w:lang w:val="uk-UA" w:eastAsia="ja-JP"/>
        </w:rPr>
      </w:pPr>
      <w:r>
        <w:rPr>
          <w:rFonts w:eastAsia="MS Mincho"/>
          <w:b/>
          <w:bCs/>
          <w:lang w:val="uk-UA" w:eastAsia="ja-JP"/>
        </w:rPr>
      </w:r>
    </w:p>
    <w:p>
      <w:pPr>
        <w:pStyle w:val="Normal"/>
        <w:widowControl w:val="false"/>
        <w:suppressAutoHyphens w:val="false"/>
        <w:ind w:left="4956" w:right="0" w:hanging="0"/>
        <w:jc w:val="both"/>
        <w:rPr>
          <w:rFonts w:eastAsia="MS Mincho"/>
          <w:lang w:val="uk-UA" w:eastAsia="ja-JP"/>
        </w:rPr>
      </w:pPr>
      <w:r>
        <w:rPr>
          <w:rFonts w:eastAsia="MS Mincho"/>
          <w:b/>
          <w:bCs/>
          <w:lang w:val="uk-UA" w:eastAsia="ja-JP"/>
        </w:rPr>
        <w:t xml:space="preserve">Нетідової Світлани Іванівни, </w:t>
      </w:r>
      <w:r>
        <w:rPr>
          <w:rFonts w:eastAsia="MS Mincho"/>
          <w:lang w:val="uk-UA" w:eastAsia="ja-JP"/>
        </w:rPr>
        <w:t xml:space="preserve">громадянки України, паспорт ЕО114206, виданий 15.03.1996 року Вознесенським МРВ УМВС України в Миколаївській області, реєстраційний номер облікової картки платника податків за даними Державного реєстру фізичних осіб - платників податків 2740307128, місце проживання якого зареєстровано за адресою: </w:t>
      </w:r>
      <w:r>
        <w:rPr>
          <w:lang w:val="uk-UA"/>
        </w:rPr>
        <w:t>Миколаївська область, місто Южноукраїнськ, бульвар Т.Шевченка, будинок 10, квартира 65</w:t>
      </w:r>
      <w:r>
        <w:rPr>
          <w:rFonts w:eastAsia="MS Mincho"/>
          <w:lang w:val="uk-UA" w:eastAsia="ja-JP"/>
        </w:rPr>
        <w:t>.</w:t>
      </w:r>
    </w:p>
    <w:p>
      <w:pPr>
        <w:pStyle w:val="Normal"/>
        <w:widowControl w:val="false"/>
        <w:suppressAutoHyphens w:val="false"/>
        <w:jc w:val="center"/>
        <w:rPr>
          <w:rFonts w:eastAsia="MS Mincho"/>
          <w:b/>
          <w:b/>
          <w:bCs/>
          <w:caps/>
          <w:lang w:val="uk-UA" w:eastAsia="ru-RU"/>
        </w:rPr>
      </w:pPr>
      <w:r>
        <w:rPr>
          <w:rFonts w:eastAsia="MS Mincho"/>
          <w:b/>
          <w:bCs/>
          <w:caps/>
          <w:lang w:val="uk-UA" w:eastAsia="ru-RU"/>
        </w:rPr>
      </w:r>
    </w:p>
    <w:p>
      <w:pPr>
        <w:pStyle w:val="Normal"/>
        <w:widowControl w:val="false"/>
        <w:suppressAutoHyphens w:val="false"/>
        <w:jc w:val="center"/>
        <w:rPr>
          <w:rFonts w:eastAsia="MS Mincho"/>
          <w:b/>
          <w:b/>
          <w:bCs/>
          <w:caps/>
          <w:lang w:val="uk-UA" w:eastAsia="ru-RU"/>
        </w:rPr>
      </w:pPr>
      <w:r>
        <w:rPr>
          <w:rFonts w:eastAsia="MS Mincho"/>
          <w:b/>
          <w:bCs/>
          <w:caps/>
          <w:lang w:val="uk-UA" w:eastAsia="ru-RU"/>
        </w:rPr>
        <w:t>Заява</w:t>
      </w:r>
    </w:p>
    <w:p>
      <w:pPr>
        <w:pStyle w:val="Normal"/>
        <w:widowControl w:val="false"/>
        <w:tabs>
          <w:tab w:val="left" w:pos="1386" w:leader="none"/>
        </w:tabs>
        <w:suppressAutoHyphens w:val="false"/>
        <w:ind w:left="0" w:right="0" w:firstLine="360"/>
        <w:jc w:val="both"/>
        <w:rPr>
          <w:rFonts w:eastAsia="MS Mincho"/>
          <w:lang w:val="uk-UA" w:eastAsia="ja-JP"/>
        </w:rPr>
      </w:pPr>
      <w:r>
        <w:rPr>
          <w:rFonts w:eastAsia="MS Mincho"/>
          <w:lang w:val="uk-UA" w:eastAsia="ja-JP"/>
        </w:rPr>
        <w:t xml:space="preserve">Я, </w:t>
      </w:r>
      <w:r>
        <w:rPr>
          <w:rFonts w:eastAsia="MS Mincho"/>
          <w:b/>
          <w:bCs/>
          <w:lang w:val="uk-UA" w:eastAsia="ja-JP"/>
        </w:rPr>
        <w:t>Нетідова Світлана Іванівна</w:t>
      </w:r>
      <w:r>
        <w:rPr>
          <w:rFonts w:eastAsia="MS Mincho"/>
          <w:bCs/>
          <w:lang w:val="uk-UA" w:eastAsia="ja-JP"/>
        </w:rPr>
        <w:t>,</w:t>
      </w:r>
      <w:r>
        <w:rPr>
          <w:rFonts w:eastAsia="MS Mincho"/>
          <w:b/>
          <w:bCs/>
          <w:lang w:val="uk-UA" w:eastAsia="ja-JP"/>
        </w:rPr>
        <w:t xml:space="preserve"> </w:t>
      </w:r>
      <w:r>
        <w:rPr>
          <w:rFonts w:eastAsia="MS Mincho"/>
          <w:lang w:val="uk-UA" w:eastAsia="ja-JP"/>
        </w:rPr>
        <w:t>повністю розуміючи значення і правові наслідки своїх дій та без будь-якого тиску, вільно володіючи українською мовою, що дало мені можливість вільно спілкуватись з нотаріусом при складанні тексту цієї заяви та відповідно до ст.65 Сімейного кодексу України, даю згоду своєму чоловіку</w:t>
      </w:r>
      <w:r>
        <w:rPr>
          <w:rFonts w:eastAsia="MS Mincho"/>
          <w:b/>
          <w:bCs/>
          <w:lang w:val="uk-UA" w:eastAsia="ja-JP"/>
        </w:rPr>
        <w:t xml:space="preserve"> </w:t>
      </w:r>
      <w:r>
        <w:rPr>
          <w:rFonts w:eastAsia="MS Mincho"/>
          <w:bCs/>
          <w:lang w:val="uk-UA" w:eastAsia="ja-JP"/>
        </w:rPr>
        <w:t>–</w:t>
      </w:r>
      <w:r>
        <w:rPr>
          <w:rFonts w:eastAsia="MS Mincho"/>
          <w:b/>
          <w:bCs/>
          <w:lang w:val="uk-UA" w:eastAsia="ja-JP"/>
        </w:rPr>
        <w:t xml:space="preserve"> </w:t>
      </w:r>
      <w:r>
        <w:rPr>
          <w:b/>
          <w:lang w:val="uk-UA"/>
        </w:rPr>
        <w:t>Нетідову Сергію Олександровичу</w:t>
      </w:r>
      <w:r>
        <w:rPr>
          <w:rFonts w:eastAsia="MS Mincho"/>
          <w:lang w:val="uk-UA" w:eastAsia="ja-JP"/>
        </w:rPr>
        <w:t xml:space="preserve">, на купівлю та укладання і підписання договору купівлі-продажу </w:t>
      </w:r>
      <w:r>
        <w:rPr>
          <w:rFonts w:eastAsia="MS Mincho"/>
          <w:b/>
          <w:lang w:val="uk-UA" w:eastAsia="ja-JP"/>
        </w:rPr>
        <w:t xml:space="preserve">квартири </w:t>
      </w:r>
      <w:r>
        <w:rPr>
          <w:rFonts w:eastAsia="MS Mincho"/>
          <w:b/>
          <w:bCs/>
          <w:lang w:val="uk-UA" w:eastAsia="ja-JP"/>
        </w:rPr>
        <w:t xml:space="preserve">№ 41 (сорок один), </w:t>
      </w:r>
      <w:r>
        <w:rPr>
          <w:rFonts w:eastAsia="MS Mincho"/>
          <w:bCs/>
          <w:lang w:val="uk-UA" w:eastAsia="ja-JP"/>
        </w:rPr>
        <w:t>що розташована за адресою:</w:t>
      </w:r>
      <w:r>
        <w:rPr>
          <w:rFonts w:eastAsia="MS Mincho"/>
          <w:b/>
          <w:bCs/>
          <w:lang w:val="uk-UA" w:eastAsia="ja-JP"/>
        </w:rPr>
        <w:t xml:space="preserve"> Миколаївська область, місто Южноукраїнськ, проспект Незалежності (колишня назва проспект Леніна), будинок 22 (двадцять два)</w:t>
      </w:r>
      <w:r>
        <w:rPr>
          <w:bCs/>
          <w:lang w:val="uk-UA"/>
        </w:rPr>
        <w:t>, яка буде належати нам на праві спільної сумісної власності,</w:t>
      </w:r>
      <w:r>
        <w:rPr>
          <w:b/>
          <w:bCs/>
          <w:lang w:val="uk-UA"/>
        </w:rPr>
        <w:t xml:space="preserve"> </w:t>
      </w:r>
      <w:r>
        <w:rPr>
          <w:rFonts w:eastAsia="MS Mincho"/>
          <w:lang w:val="uk-UA" w:eastAsia="ja-JP"/>
        </w:rPr>
        <w:t>за гроші, що нажиті нами під час перебування в зареєстрованому шлюбі.</w:t>
      </w:r>
    </w:p>
    <w:p>
      <w:pPr>
        <w:pStyle w:val="Normal"/>
        <w:widowControl w:val="false"/>
        <w:suppressAutoHyphens w:val="false"/>
        <w:ind w:left="0" w:right="0" w:firstLine="360"/>
        <w:jc w:val="both"/>
        <w:rPr>
          <w:rFonts w:eastAsia="MS Mincho"/>
          <w:lang w:val="uk-UA" w:eastAsia="ja-JP"/>
        </w:rPr>
      </w:pPr>
      <w:r>
        <w:rPr>
          <w:rFonts w:eastAsia="MS Mincho"/>
          <w:lang w:val="uk-UA" w:eastAsia="ja-JP"/>
        </w:rPr>
        <w:t xml:space="preserve">Я, </w:t>
      </w:r>
      <w:r>
        <w:rPr>
          <w:rFonts w:eastAsia="MS Mincho"/>
          <w:b/>
          <w:bCs/>
          <w:lang w:val="uk-UA" w:eastAsia="ja-JP"/>
        </w:rPr>
        <w:t xml:space="preserve">Нетідова Світлана Іванівна, </w:t>
      </w:r>
      <w:r>
        <w:rPr>
          <w:rFonts w:eastAsia="MS Mincho"/>
          <w:lang w:val="uk-UA" w:eastAsia="ja-JP"/>
        </w:rPr>
        <w:t xml:space="preserve">підтверджую, що договір купівлі-продажу, який буде укладатися за участю мого чоловіка – </w:t>
      </w:r>
      <w:r>
        <w:rPr>
          <w:b/>
          <w:lang w:val="uk-UA"/>
        </w:rPr>
        <w:t>Нетідова Сергія Олександровича</w:t>
      </w:r>
      <w:r>
        <w:rPr>
          <w:rFonts w:eastAsia="MS Mincho"/>
          <w:lang w:val="uk-UA" w:eastAsia="ja-JP"/>
        </w:rPr>
        <w:t>, відповідає інтересам нашої сім’ї, його умови та ціну ми попередньо обговорили і вважаємо вигідними для нас, а укладання договору відповідає спільному волевиявленню.</w:t>
      </w:r>
    </w:p>
    <w:p>
      <w:pPr>
        <w:pStyle w:val="Normal"/>
        <w:widowControl w:val="false"/>
        <w:suppressAutoHyphens w:val="false"/>
        <w:ind w:left="0" w:right="0" w:firstLine="360"/>
        <w:jc w:val="both"/>
        <w:rPr>
          <w:rFonts w:eastAsia="MS Mincho"/>
          <w:spacing w:val="2"/>
          <w:lang w:val="uk-UA" w:eastAsia="ja-JP"/>
        </w:rPr>
      </w:pPr>
      <w:r>
        <w:rPr>
          <w:rFonts w:eastAsia="MS Mincho"/>
          <w:lang w:val="uk-UA" w:eastAsia="ja-JP"/>
        </w:rPr>
        <w:t>Факт реєстрації шлюбу підтверджує свідоцтво про укладання шлюбу ІІ-ФП №338686, видане міським відділом ЗАГСу м. Вознесенськ Миколаївської області 05.03.1994 року, реєстровий запис №74</w:t>
      </w:r>
      <w:r>
        <w:rPr>
          <w:rFonts w:eastAsia="MS Mincho"/>
          <w:spacing w:val="2"/>
          <w:lang w:val="uk-UA" w:eastAsia="ja-JP"/>
        </w:rPr>
        <w:t>.</w:t>
      </w:r>
    </w:p>
    <w:p>
      <w:pPr>
        <w:pStyle w:val="Normal"/>
        <w:widowControl w:val="false"/>
        <w:suppressAutoHyphens w:val="false"/>
        <w:ind w:left="0" w:right="0" w:firstLine="360"/>
        <w:jc w:val="both"/>
        <w:rPr>
          <w:rFonts w:eastAsia="MS Mincho"/>
          <w:lang w:val="uk-UA" w:eastAsia="ja-JP"/>
        </w:rPr>
      </w:pPr>
      <w:r>
        <w:rPr>
          <w:rFonts w:eastAsia="MS Mincho"/>
          <w:lang w:val="uk-UA" w:eastAsia="ja-JP"/>
        </w:rPr>
        <w:t>Вимоги законодавства щодо змісту і правових наслідків цього правочину, у тому числі зміст ст. 202 Цивільного кодексу України, ст.ст.60, 65, 69, 70, 74 Сімейного кодексу України, мені, нотаріусом роз’яснено.</w:t>
      </w:r>
    </w:p>
    <w:p>
      <w:pPr>
        <w:pStyle w:val="Normal"/>
        <w:widowControl w:val="false"/>
        <w:shd w:val="clear" w:fill="FFFFFF"/>
        <w:tabs>
          <w:tab w:val="left" w:pos="0" w:leader="none"/>
        </w:tabs>
        <w:suppressAutoHyphens w:val="false"/>
        <w:ind w:left="0" w:right="34" w:firstLine="426"/>
        <w:rPr>
          <w:rFonts w:eastAsia="MS Mincho"/>
          <w:b/>
          <w:b/>
          <w:bCs/>
          <w:lang w:val="uk-UA" w:eastAsia="ja-JP"/>
        </w:rPr>
      </w:pPr>
      <w:r>
        <w:rPr>
          <w:rFonts w:eastAsia="MS Mincho"/>
          <w:b/>
          <w:bCs/>
          <w:lang w:val="uk-UA" w:eastAsia="ja-JP"/>
        </w:rPr>
        <w:t xml:space="preserve"> </w:t>
      </w:r>
      <w:r>
        <w:rPr>
          <w:rFonts w:eastAsia="MS Mincho"/>
          <w:b/>
          <w:bCs/>
          <w:lang w:val="uk-UA" w:eastAsia="ja-JP"/>
        </w:rPr>
        <w:t>Сьоме грудня дві тисячі шістнадцятого року.</w:t>
      </w:r>
    </w:p>
    <w:p>
      <w:pPr>
        <w:pStyle w:val="Normal"/>
        <w:widowControl w:val="false"/>
        <w:shd w:val="clear" w:fill="FFFFFF"/>
        <w:tabs>
          <w:tab w:val="left" w:pos="0" w:leader="none"/>
        </w:tabs>
        <w:suppressAutoHyphens w:val="false"/>
        <w:ind w:left="0" w:right="34" w:firstLine="426"/>
        <w:rPr>
          <w:rFonts w:eastAsia="MS Mincho"/>
          <w:b/>
          <w:b/>
          <w:bCs/>
          <w:lang w:val="uk-UA" w:eastAsia="ja-JP"/>
        </w:rPr>
      </w:pPr>
      <w:r>
        <w:rPr>
          <w:rFonts w:eastAsia="MS Mincho"/>
          <w:b/>
          <w:bCs/>
          <w:lang w:val="uk-UA" w:eastAsia="ja-JP"/>
        </w:rPr>
      </w:r>
    </w:p>
    <w:p>
      <w:pPr>
        <w:pStyle w:val="Normal"/>
        <w:widowControl w:val="false"/>
        <w:shd w:val="clear" w:fill="FFFFFF"/>
        <w:tabs>
          <w:tab w:val="left" w:pos="0" w:leader="none"/>
        </w:tabs>
        <w:suppressAutoHyphens w:val="false"/>
        <w:ind w:left="0" w:right="34" w:firstLine="426"/>
        <w:rPr>
          <w:rFonts w:eastAsia="MS Mincho"/>
          <w:bCs/>
          <w:lang w:val="uk-UA" w:eastAsia="ja-JP"/>
        </w:rPr>
      </w:pPr>
      <w:r>
        <w:rPr>
          <w:rFonts w:eastAsia="MS Mincho"/>
          <w:b/>
          <w:bCs/>
          <w:lang w:val="uk-UA" w:eastAsia="ja-JP"/>
        </w:rPr>
        <w:t xml:space="preserve">Підпис: </w:t>
      </w:r>
      <w:r>
        <w:rPr>
          <w:rFonts w:eastAsia="MS Mincho"/>
          <w:bCs/>
          <w:lang w:val="uk-UA" w:eastAsia="ja-JP"/>
        </w:rPr>
        <w:t>________________________________________________________________</w:t>
      </w:r>
    </w:p>
    <w:tbl>
      <w:tblPr>
        <w:tblW w:w="9475" w:type="dxa"/>
        <w:jc w:val="left"/>
        <w:tblInd w:w="0" w:type="dxa"/>
        <w:tblBorders/>
        <w:tblCellMar>
          <w:top w:w="0" w:type="dxa"/>
          <w:left w:w="108" w:type="dxa"/>
          <w:bottom w:w="0" w:type="dxa"/>
          <w:right w:w="108" w:type="dxa"/>
        </w:tblCellMar>
      </w:tblPr>
      <w:tblGrid>
        <w:gridCol w:w="9475"/>
      </w:tblGrid>
      <w:tr>
        <w:trPr>
          <w:trHeight w:val="1789" w:hRule="atLeast"/>
        </w:trPr>
        <w:tc>
          <w:tcPr>
            <w:tcW w:w="9475" w:type="dxa"/>
            <w:tcBorders/>
            <w:shd w:fill="FFFFFF" w:val="clear"/>
          </w:tcPr>
          <w:p>
            <w:pPr>
              <w:pStyle w:val="Normal"/>
              <w:widowControl w:val="false"/>
              <w:suppressAutoHyphens w:val="false"/>
              <w:ind w:left="0" w:right="0" w:firstLine="426"/>
              <w:jc w:val="both"/>
              <w:rPr>
                <w:rFonts w:eastAsia="MS Mincho"/>
                <w:lang w:val="uk-UA" w:eastAsia="ja-JP"/>
              </w:rPr>
            </w:pPr>
            <w:r>
              <w:rPr>
                <w:rFonts w:eastAsia="MS Mincho"/>
                <w:lang w:val="uk-UA" w:eastAsia="ja-JP"/>
              </w:rPr>
            </w:r>
          </w:p>
          <w:p>
            <w:pPr>
              <w:pStyle w:val="Normal"/>
              <w:widowControl w:val="false"/>
              <w:suppressAutoHyphens w:val="false"/>
              <w:ind w:left="0" w:right="0" w:firstLine="426"/>
              <w:jc w:val="both"/>
              <w:rPr>
                <w:rFonts w:eastAsia="MS Mincho"/>
                <w:lang w:val="uk-UA" w:eastAsia="ja-JP"/>
              </w:rPr>
            </w:pPr>
            <w:r>
              <w:rPr>
                <w:rFonts w:eastAsia="MS Mincho"/>
                <w:lang w:val="uk-UA" w:eastAsia="ja-JP"/>
              </w:rPr>
              <w:t>Місто Дніпро, Україна</w:t>
            </w:r>
          </w:p>
          <w:p>
            <w:pPr>
              <w:pStyle w:val="Normal"/>
              <w:widowControl w:val="false"/>
              <w:shd w:val="clear" w:fill="FFFFFF"/>
              <w:tabs>
                <w:tab w:val="left" w:pos="0" w:leader="none"/>
              </w:tabs>
              <w:suppressAutoHyphens w:val="false"/>
              <w:ind w:left="0" w:right="34" w:firstLine="426"/>
              <w:rPr>
                <w:rFonts w:eastAsia="MS Mincho"/>
                <w:bCs/>
                <w:lang w:val="uk-UA" w:eastAsia="ja-JP"/>
              </w:rPr>
            </w:pPr>
            <w:r>
              <w:rPr>
                <w:rFonts w:eastAsia="MS Mincho"/>
                <w:bCs/>
                <w:lang w:val="uk-UA" w:eastAsia="ja-JP"/>
              </w:rPr>
              <w:t>Сьоме грудня дві тисячі шістнадцятого року.</w:t>
            </w:r>
          </w:p>
          <w:p>
            <w:pPr>
              <w:pStyle w:val="Normal"/>
              <w:widowControl w:val="false"/>
              <w:suppressAutoHyphens w:val="false"/>
              <w:ind w:left="0" w:right="0" w:firstLine="426"/>
              <w:jc w:val="both"/>
              <w:rPr>
                <w:rFonts w:eastAsia="MS Mincho"/>
                <w:lang w:val="uk-UA" w:eastAsia="ja-JP"/>
              </w:rPr>
            </w:pPr>
            <w:r>
              <w:rPr>
                <w:rFonts w:eastAsia="MS Mincho"/>
                <w:lang w:val="uk-UA" w:eastAsia="ja-JP"/>
              </w:rPr>
              <w:t xml:space="preserve">Я, Крючкова Т. В., приватний нотаріус Дніпровського міського нотаріального округу, засвідчую справжність підпису </w:t>
            </w:r>
            <w:r>
              <w:rPr>
                <w:rFonts w:eastAsia="MS Mincho"/>
                <w:b/>
                <w:bCs/>
                <w:lang w:val="uk-UA" w:eastAsia="ja-JP"/>
              </w:rPr>
              <w:t>Нетідової Світлани Іванівни</w:t>
            </w:r>
            <w:r>
              <w:rPr>
                <w:rFonts w:eastAsia="MS Mincho"/>
                <w:lang w:val="uk-UA" w:eastAsia="ja-JP"/>
              </w:rPr>
              <w:t>, який зроблено у моїй присутності.</w:t>
            </w:r>
          </w:p>
          <w:p>
            <w:pPr>
              <w:pStyle w:val="Normal"/>
              <w:widowControl w:val="false"/>
              <w:suppressAutoHyphens w:val="false"/>
              <w:ind w:left="0" w:right="0" w:firstLine="426"/>
              <w:jc w:val="both"/>
              <w:rPr>
                <w:rFonts w:eastAsia="MS Mincho"/>
                <w:lang w:val="uk-UA" w:eastAsia="ja-JP"/>
              </w:rPr>
            </w:pPr>
            <w:r>
              <w:rPr>
                <w:rFonts w:eastAsia="MS Mincho"/>
                <w:lang w:val="uk-UA" w:eastAsia="ja-JP"/>
              </w:rPr>
              <w:t xml:space="preserve">Особу </w:t>
            </w:r>
            <w:r>
              <w:rPr>
                <w:rFonts w:eastAsia="MS Mincho"/>
                <w:b/>
                <w:bCs/>
                <w:lang w:val="uk-UA" w:eastAsia="ja-JP"/>
              </w:rPr>
              <w:t>Нетідової Світлани Іванівни</w:t>
            </w:r>
            <w:r>
              <w:rPr>
                <w:rFonts w:eastAsia="MS Mincho"/>
                <w:lang w:val="uk-UA" w:eastAsia="ja-JP"/>
              </w:rPr>
              <w:t>, який підписав документ, встановлено, його дієздатність та факт реєстрації шлюбу перевірено.</w:t>
            </w:r>
          </w:p>
        </w:tc>
      </w:tr>
      <w:tr>
        <w:trPr>
          <w:trHeight w:val="580" w:hRule="atLeast"/>
        </w:trPr>
        <w:tc>
          <w:tcPr>
            <w:tcW w:w="9475" w:type="dxa"/>
            <w:tcBorders/>
            <w:shd w:fill="FFFFFF" w:val="clear"/>
          </w:tcPr>
          <w:p>
            <w:pPr>
              <w:pStyle w:val="Normal"/>
              <w:widowControl w:val="false"/>
              <w:suppressAutoHyphens w:val="false"/>
              <w:rPr>
                <w:rFonts w:eastAsia="MS Mincho"/>
                <w:lang w:val="uk-UA" w:eastAsia="ja-JP"/>
              </w:rPr>
            </w:pPr>
            <w:r>
              <w:rPr>
                <w:rFonts w:eastAsia="MS Mincho"/>
                <w:lang w:val="uk-UA" w:eastAsia="ja-JP"/>
              </w:rPr>
              <w:t>Зареєстровано в реєстрі за № _______</w:t>
            </w:r>
          </w:p>
          <w:p>
            <w:pPr>
              <w:pStyle w:val="Normal"/>
              <w:widowControl w:val="false"/>
              <w:suppressAutoHyphens w:val="false"/>
              <w:rPr>
                <w:rFonts w:eastAsia="MS Mincho"/>
                <w:lang w:val="uk-UA" w:eastAsia="ja-JP"/>
              </w:rPr>
            </w:pPr>
            <w:r>
              <w:rPr>
                <w:rFonts w:eastAsia="MS Mincho"/>
                <w:lang w:val="uk-UA" w:eastAsia="ja-JP"/>
              </w:rPr>
              <w:t>Стягнуто плати згідно ст. 31 ЗУ «Про нотаріат».</w:t>
            </w:r>
          </w:p>
        </w:tc>
      </w:tr>
    </w:tbl>
    <w:p>
      <w:pPr>
        <w:pStyle w:val="Normal"/>
        <w:widowControl w:val="false"/>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720" w:leader="none"/>
          <w:tab w:val="left" w:pos="10076" w:leader="none"/>
          <w:tab w:val="left" w:pos="10992" w:leader="none"/>
          <w:tab w:val="left" w:pos="11908" w:leader="none"/>
          <w:tab w:val="left" w:pos="12824" w:leader="none"/>
          <w:tab w:val="left" w:pos="13740" w:leader="none"/>
          <w:tab w:val="left" w:pos="14656" w:leader="none"/>
        </w:tabs>
        <w:suppressAutoHyphens w:val="false"/>
        <w:ind w:left="-284" w:right="43" w:firstLine="284"/>
        <w:jc w:val="center"/>
        <w:rPr>
          <w:rFonts w:eastAsia="MS Mincho"/>
          <w:b/>
          <w:b/>
          <w:bCs/>
          <w:lang w:eastAsia="ja-JP"/>
        </w:rPr>
      </w:pPr>
      <w:r>
        <w:rPr>
          <w:rFonts w:eastAsia="MS Mincho"/>
          <w:b/>
          <w:bCs/>
          <w:lang w:eastAsia="ja-JP"/>
        </w:rPr>
      </w:r>
    </w:p>
    <w:p>
      <w:pPr>
        <w:pStyle w:val="Normal"/>
        <w:tabs>
          <w:tab w:val="left" w:pos="6503" w:leader="none"/>
        </w:tabs>
        <w:suppressAutoHyphens w:val="false"/>
        <w:rPr/>
      </w:pPr>
      <w:r>
        <w:rPr>
          <w:rFonts w:eastAsia="MS Mincho"/>
          <w:b/>
          <w:bCs/>
          <w:lang w:val="uk-UA" w:eastAsia="ja-JP"/>
        </w:rPr>
        <w:t xml:space="preserve">        </w:t>
      </w:r>
      <w:r>
        <w:rPr>
          <w:rFonts w:eastAsia="MS Mincho"/>
          <w:b/>
          <w:bCs/>
          <w:lang w:val="uk-UA" w:eastAsia="ja-JP"/>
        </w:rPr>
        <w:t xml:space="preserve">Приватний нотаріус                                                                                  Т.В Крючкова </w:t>
      </w:r>
    </w:p>
    <w:sectPr>
      <w:type w:val="nextPage"/>
      <w:pgSz w:w="11906" w:h="16838"/>
      <w:pgMar w:left="1701" w:right="851" w:header="0" w:top="851"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Segoe UI">
    <w:charset w:val="01"/>
    <w:family w:val="roman"/>
    <w:pitch w:val="variable"/>
  </w:font>
  <w:font w:name="Liberation Sans">
    <w:altName w:val="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7.%1."/>
      <w:lvlJc w:val="left"/>
      <w:pPr>
        <w:tabs>
          <w:tab w:val="num" w:pos="708"/>
        </w:tabs>
        <w:ind w:left="0" w:hanging="0"/>
      </w:pPr>
      <w:rPr>
        <w:sz w:val="24"/>
        <w:b/>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86" w:hanging="360"/>
      </w:pPr>
    </w:lvl>
    <w:lvl w:ilvl="1">
      <w:start w:val="2"/>
      <w:numFmt w:val="decimal"/>
      <w:lvlText w:val="%1.%2."/>
      <w:lvlJc w:val="left"/>
      <w:pPr>
        <w:ind w:left="786" w:hanging="360"/>
      </w:pPr>
      <w:rPr>
        <w:b w:val="false"/>
      </w:rPr>
    </w:lvl>
    <w:lvl w:ilvl="2">
      <w:start w:val="1"/>
      <w:numFmt w:val="decimal"/>
      <w:lvlText w:val="%1.%2.%3."/>
      <w:lvlJc w:val="left"/>
      <w:pPr>
        <w:ind w:left="1146" w:hanging="720"/>
      </w:pPr>
      <w:rPr>
        <w:b w:val="false"/>
      </w:rPr>
    </w:lvl>
    <w:lvl w:ilvl="3">
      <w:start w:val="1"/>
      <w:numFmt w:val="decimal"/>
      <w:lvlText w:val="%1.%2.%3.%4."/>
      <w:lvlJc w:val="left"/>
      <w:pPr>
        <w:ind w:left="1146" w:hanging="720"/>
      </w:pPr>
      <w:rPr>
        <w:b w:val="false"/>
      </w:rPr>
    </w:lvl>
    <w:lvl w:ilvl="4">
      <w:start w:val="1"/>
      <w:numFmt w:val="decimal"/>
      <w:lvlText w:val="%1.%2.%3.%4.%5."/>
      <w:lvlJc w:val="left"/>
      <w:pPr>
        <w:ind w:left="1506" w:hanging="1080"/>
      </w:pPr>
      <w:rPr>
        <w:b w:val="false"/>
      </w:rPr>
    </w:lvl>
    <w:lvl w:ilvl="5">
      <w:start w:val="1"/>
      <w:numFmt w:val="decimal"/>
      <w:lvlText w:val="%1.%2.%3.%4.%5.%6."/>
      <w:lvlJc w:val="left"/>
      <w:pPr>
        <w:ind w:left="1506" w:hanging="1080"/>
      </w:pPr>
      <w:rPr>
        <w:b w:val="false"/>
      </w:rPr>
    </w:lvl>
    <w:lvl w:ilvl="6">
      <w:start w:val="1"/>
      <w:numFmt w:val="decimal"/>
      <w:lvlText w:val="%1.%2.%3.%4.%5.%6.%7."/>
      <w:lvlJc w:val="left"/>
      <w:pPr>
        <w:ind w:left="1506" w:hanging="1080"/>
      </w:pPr>
      <w:rPr>
        <w:b w:val="false"/>
      </w:rPr>
    </w:lvl>
    <w:lvl w:ilvl="7">
      <w:start w:val="1"/>
      <w:numFmt w:val="decimal"/>
      <w:lvlText w:val="%1.%2.%3.%4.%5.%6.%7.%8."/>
      <w:lvlJc w:val="left"/>
      <w:pPr>
        <w:ind w:left="1866" w:hanging="1440"/>
      </w:pPr>
      <w:rPr>
        <w:b w:val="false"/>
      </w:rPr>
    </w:lvl>
    <w:lvl w:ilvl="8">
      <w:start w:val="1"/>
      <w:numFmt w:val="decimal"/>
      <w:lvlText w:val="%1.%2.%3.%4.%5.%6.%7.%8.%9."/>
      <w:lvlJc w:val="left"/>
      <w:pPr>
        <w:ind w:left="1866" w:hanging="1440"/>
      </w:pPr>
      <w:rPr>
        <w:b w:val="false"/>
      </w:rPr>
    </w:lvl>
  </w:abstractNum>
  <w:abstractNum w:abstractNumId="3">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
      <w:numFmt w:val="decimal"/>
      <w:lvlText w:val="%1."/>
      <w:lvlJc w:val="left"/>
      <w:pPr>
        <w:ind w:left="720" w:hanging="360"/>
      </w:pPr>
      <w:rPr>
        <w:sz w:val="22"/>
        <w:b/>
        <w:szCs w:val="22"/>
        <w:color w:val="00000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Droid Sans Fallback" w:cs="Calibri"/>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5afb"/>
    <w:pPr>
      <w:widowControl/>
      <w:suppressAutoHyphens w:val="true"/>
      <w:bidi w:val="0"/>
      <w:spacing w:lineRule="auto" w:line="240" w:before="0" w:after="0"/>
      <w:jc w:val="left"/>
    </w:pPr>
    <w:rPr>
      <w:rFonts w:ascii="Times New Roman" w:hAnsi="Times New Roman" w:eastAsia="Times New Roman" w:cs="Times New Roman"/>
      <w:color w:val="00000A"/>
      <w:sz w:val="24"/>
      <w:szCs w:val="24"/>
      <w:lang w:val="ru-RU" w:eastAsia="zh-CN" w:bidi="ar-SA"/>
    </w:rPr>
  </w:style>
  <w:style w:type="paragraph" w:styleId="1">
    <w:name w:val="Heading 1"/>
    <w:basedOn w:val="Normal"/>
    <w:link w:val="10"/>
    <w:qFormat/>
    <w:rsid w:val="00425afb"/>
    <w:pPr>
      <w:keepNext/>
      <w:widowControl w:val="false"/>
      <w:shd w:val="clear" w:fill="FFFFFF"/>
      <w:jc w:val="center"/>
      <w:outlineLvl w:val="0"/>
    </w:pPr>
    <w:rPr>
      <w:spacing w:val="-18"/>
      <w:sz w:val="30"/>
      <w:szCs w:val="30"/>
      <w:lang w:val="uk-UA"/>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425afb"/>
    <w:rPr>
      <w:rFonts w:ascii="Times New Roman" w:hAnsi="Times New Roman" w:eastAsia="Times New Roman" w:cs="Times New Roman"/>
      <w:spacing w:val="-18"/>
      <w:sz w:val="30"/>
      <w:szCs w:val="30"/>
      <w:shd w:fill="FFFFFF" w:val="clear"/>
      <w:lang w:val="uk-UA" w:eastAsia="zh-CN"/>
    </w:rPr>
  </w:style>
  <w:style w:type="character" w:styleId="Longtext" w:customStyle="1">
    <w:name w:val="long_text"/>
    <w:qFormat/>
    <w:rsid w:val="00425afb"/>
    <w:rPr/>
  </w:style>
  <w:style w:type="character" w:styleId="Style13" w:customStyle="1">
    <w:name w:val="Основной текст Знак"/>
    <w:basedOn w:val="DefaultParagraphFont"/>
    <w:link w:val="a3"/>
    <w:qFormat/>
    <w:rsid w:val="00425afb"/>
    <w:rPr>
      <w:rFonts w:ascii="Times New Roman" w:hAnsi="Times New Roman" w:eastAsia="Times New Roman" w:cs="Times New Roman"/>
      <w:sz w:val="24"/>
      <w:szCs w:val="24"/>
      <w:lang w:eastAsia="zh-CN"/>
    </w:rPr>
  </w:style>
  <w:style w:type="character" w:styleId="HTML" w:customStyle="1">
    <w:name w:val="Стандартный HTML Знак"/>
    <w:basedOn w:val="DefaultParagraphFont"/>
    <w:link w:val="HTML"/>
    <w:qFormat/>
    <w:rsid w:val="00425afb"/>
    <w:rPr>
      <w:rFonts w:ascii="Courier New" w:hAnsi="Courier New" w:eastAsia="MS Mincho" w:cs="Courier New"/>
      <w:color w:val="000000"/>
      <w:sz w:val="21"/>
      <w:szCs w:val="21"/>
      <w:lang w:eastAsia="zh-CN"/>
    </w:rPr>
  </w:style>
  <w:style w:type="character" w:styleId="Style14" w:customStyle="1">
    <w:name w:val="Текст выноски Знак"/>
    <w:basedOn w:val="DefaultParagraphFont"/>
    <w:link w:val="a7"/>
    <w:uiPriority w:val="99"/>
    <w:semiHidden/>
    <w:qFormat/>
    <w:rsid w:val="00b96736"/>
    <w:rPr>
      <w:rFonts w:ascii="Segoe UI" w:hAnsi="Segoe UI" w:eastAsia="Times New Roman" w:cs="Segoe UI"/>
      <w:sz w:val="18"/>
      <w:szCs w:val="18"/>
      <w:lang w:eastAsia="zh-CN"/>
    </w:rPr>
  </w:style>
  <w:style w:type="character" w:styleId="ListLabel1">
    <w:name w:val="ListLabel 1"/>
    <w:qFormat/>
    <w:rPr>
      <w:sz w:val="22"/>
      <w:szCs w:val="22"/>
    </w:rPr>
  </w:style>
  <w:style w:type="character" w:styleId="ListLabel2">
    <w:name w:val="ListLabel 2"/>
    <w:qFormat/>
    <w:rPr>
      <w:b w:val="false"/>
    </w:rPr>
  </w:style>
  <w:style w:type="character" w:styleId="ListLabel3">
    <w:name w:val="ListLabel 3"/>
    <w:qFormat/>
    <w:rPr>
      <w:b/>
      <w:color w:val="00000A"/>
      <w:sz w:val="22"/>
      <w:szCs w:val="22"/>
    </w:rPr>
  </w:style>
  <w:style w:type="character" w:styleId="ListLabel4">
    <w:name w:val="ListLabel 4"/>
    <w:qFormat/>
    <w:rPr>
      <w:b/>
    </w:rPr>
  </w:style>
  <w:style w:type="character" w:styleId="ListLabel5">
    <w:name w:val="ListLabel 5"/>
    <w:qFormat/>
    <w:rPr>
      <w:b/>
      <w:sz w:val="24"/>
      <w:szCs w:val="22"/>
    </w:rPr>
  </w:style>
  <w:style w:type="character" w:styleId="ListLabel6">
    <w:name w:val="ListLabel 6"/>
    <w:qFormat/>
    <w:rPr>
      <w:b w:val="false"/>
    </w:rPr>
  </w:style>
  <w:style w:type="character" w:styleId="ListLabel7">
    <w:name w:val="ListLabel 7"/>
    <w:qFormat/>
    <w:rPr>
      <w:b/>
      <w:color w:val="00000A"/>
      <w:sz w:val="22"/>
      <w:szCs w:val="22"/>
    </w:rPr>
  </w:style>
  <w:style w:type="character" w:styleId="ListLabel8">
    <w:name w:val="ListLabel 8"/>
    <w:qFormat/>
    <w:rPr>
      <w:b/>
    </w:rPr>
  </w:style>
  <w:style w:type="character" w:styleId="ListLabel9">
    <w:name w:val="ListLabel 9"/>
    <w:qFormat/>
    <w:rPr>
      <w:b/>
      <w:sz w:val="24"/>
      <w:szCs w:val="22"/>
    </w:rPr>
  </w:style>
  <w:style w:type="character" w:styleId="ListLabel10">
    <w:name w:val="ListLabel 10"/>
    <w:qFormat/>
    <w:rPr>
      <w:b w:val="false"/>
    </w:rPr>
  </w:style>
  <w:style w:type="character" w:styleId="ListLabel11">
    <w:name w:val="ListLabel 11"/>
    <w:qFormat/>
    <w:rPr>
      <w:b w:val="false"/>
    </w:rPr>
  </w:style>
  <w:style w:type="character" w:styleId="ListLabel12">
    <w:name w:val="ListLabel 12"/>
    <w:qFormat/>
    <w:rPr>
      <w:b w:val="false"/>
    </w:rPr>
  </w:style>
  <w:style w:type="character" w:styleId="ListLabel13">
    <w:name w:val="ListLabel 13"/>
    <w:qFormat/>
    <w:rPr>
      <w:b w:val="false"/>
    </w:rPr>
  </w:style>
  <w:style w:type="character" w:styleId="ListLabel14">
    <w:name w:val="ListLabel 14"/>
    <w:qFormat/>
    <w:rPr>
      <w:b w:val="false"/>
    </w:rPr>
  </w:style>
  <w:style w:type="character" w:styleId="ListLabel15">
    <w:name w:val="ListLabel 15"/>
    <w:qFormat/>
    <w:rPr>
      <w:b w:val="false"/>
    </w:rPr>
  </w:style>
  <w:style w:type="character" w:styleId="ListLabel16">
    <w:name w:val="ListLabel 16"/>
    <w:qFormat/>
    <w:rPr>
      <w:b w:val="false"/>
    </w:rPr>
  </w:style>
  <w:style w:type="character" w:styleId="ListLabel17">
    <w:name w:val="ListLabel 17"/>
    <w:qFormat/>
    <w:rPr>
      <w:b w:val="false"/>
    </w:rPr>
  </w:style>
  <w:style w:type="character" w:styleId="ListLabel18">
    <w:name w:val="ListLabel 18"/>
    <w:qFormat/>
    <w:rPr>
      <w:b/>
      <w:color w:val="00000A"/>
      <w:sz w:val="22"/>
      <w:szCs w:val="22"/>
    </w:rPr>
  </w:style>
  <w:style w:type="character" w:styleId="ListLabel19">
    <w:name w:val="ListLabel 19"/>
    <w:qFormat/>
    <w:rPr>
      <w:b/>
    </w:rPr>
  </w:style>
  <w:style w:type="character" w:styleId="ListLabel20">
    <w:name w:val="ListLabel 20"/>
    <w:qFormat/>
    <w:rPr>
      <w:b/>
    </w:rPr>
  </w:style>
  <w:style w:type="paragraph" w:styleId="Style15">
    <w:name w:val="Заголовок"/>
    <w:basedOn w:val="Normal"/>
    <w:next w:val="Style16"/>
    <w:qFormat/>
    <w:pPr>
      <w:keepNext/>
      <w:spacing w:before="240" w:after="120"/>
    </w:pPr>
    <w:rPr>
      <w:rFonts w:ascii="Liberation Sans" w:hAnsi="Liberation Sans" w:eastAsia="Droid Sans Fallback" w:cs="FreeSans"/>
      <w:sz w:val="28"/>
      <w:szCs w:val="28"/>
    </w:rPr>
  </w:style>
  <w:style w:type="paragraph" w:styleId="Style16">
    <w:name w:val="Body Text"/>
    <w:basedOn w:val="Normal"/>
    <w:link w:val="a4"/>
    <w:rsid w:val="00425afb"/>
    <w:pPr>
      <w:spacing w:lineRule="auto" w:line="288" w:before="0" w:after="12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WW" w:customStyle="1">
    <w:name w:val="WW-Базовый"/>
    <w:qFormat/>
    <w:rsid w:val="00425afb"/>
    <w:pPr>
      <w:widowControl/>
      <w:tabs>
        <w:tab w:val="left" w:pos="709" w:leader="none"/>
      </w:tabs>
      <w:suppressAutoHyphens w:val="true"/>
      <w:bidi w:val="0"/>
      <w:spacing w:lineRule="atLeast" w:line="276" w:before="0" w:after="200"/>
      <w:jc w:val="left"/>
    </w:pPr>
    <w:rPr>
      <w:rFonts w:ascii="Times New Roman" w:hAnsi="Times New Roman" w:eastAsia="Arial Unicode MS" w:cs="Times New Roman"/>
      <w:color w:val="00000A"/>
      <w:sz w:val="24"/>
      <w:szCs w:val="24"/>
      <w:lang w:val="ru-RU" w:eastAsia="zh-CN" w:bidi="ar-SA"/>
    </w:rPr>
  </w:style>
  <w:style w:type="paragraph" w:styleId="12" w:customStyle="1">
    <w:name w:val="Текст1"/>
    <w:basedOn w:val="Normal"/>
    <w:qFormat/>
    <w:rsid w:val="00425afb"/>
    <w:pPr>
      <w:tabs>
        <w:tab w:val="left" w:pos="708" w:leader="none"/>
      </w:tabs>
      <w:spacing w:before="0" w:after="45"/>
    </w:pPr>
    <w:rPr>
      <w:rFonts w:ascii="Calibri" w:hAnsi="Calibri" w:cs="Calibri"/>
    </w:rPr>
  </w:style>
  <w:style w:type="paragraph" w:styleId="WW123" w:customStyle="1">
    <w:name w:val="WW-Базовый123"/>
    <w:qFormat/>
    <w:rsid w:val="00425afb"/>
    <w:pPr>
      <w:widowControl/>
      <w:tabs>
        <w:tab w:val="left" w:pos="708" w:leader="none"/>
      </w:tabs>
      <w:suppressAutoHyphens w:val="true"/>
      <w:bidi w:val="0"/>
      <w:spacing w:lineRule="atLeast" w:line="100" w:before="0" w:after="0"/>
      <w:jc w:val="left"/>
    </w:pPr>
    <w:rPr>
      <w:rFonts w:ascii="Times New Roman" w:hAnsi="Times New Roman" w:eastAsia="Times New Roman" w:cs="Times New Roman"/>
      <w:color w:val="00000A"/>
      <w:sz w:val="24"/>
      <w:szCs w:val="24"/>
      <w:lang w:val="ru-RU" w:eastAsia="zh-CN" w:bidi="ar-SA"/>
    </w:rPr>
  </w:style>
  <w:style w:type="paragraph" w:styleId="32" w:customStyle="1">
    <w:name w:val="Основной текст с отступом 32"/>
    <w:basedOn w:val="Normal"/>
    <w:qFormat/>
    <w:rsid w:val="00425afb"/>
    <w:pPr>
      <w:spacing w:before="0" w:after="120"/>
      <w:ind w:left="283" w:right="0" w:hanging="0"/>
    </w:pPr>
    <w:rPr>
      <w:sz w:val="16"/>
      <w:szCs w:val="16"/>
      <w:lang w:val="x-none"/>
    </w:rPr>
  </w:style>
  <w:style w:type="paragraph" w:styleId="HTMLPreformatted">
    <w:name w:val="HTML Preformatted"/>
    <w:basedOn w:val="Normal"/>
    <w:link w:val="HTML0"/>
    <w:qFormat/>
    <w:rsid w:val="00425afb"/>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MS Mincho" w:cs="Courier New"/>
      <w:color w:val="000000"/>
      <w:sz w:val="21"/>
      <w:szCs w:val="21"/>
    </w:rPr>
  </w:style>
  <w:style w:type="paragraph" w:styleId="ListParagraph">
    <w:name w:val="List Paragraph"/>
    <w:basedOn w:val="Normal"/>
    <w:uiPriority w:val="34"/>
    <w:qFormat/>
    <w:rsid w:val="00425afb"/>
    <w:pPr>
      <w:spacing w:before="0" w:after="0"/>
      <w:ind w:left="720" w:right="0" w:hanging="0"/>
      <w:contextualSpacing/>
    </w:pPr>
    <w:rPr/>
  </w:style>
  <w:style w:type="paragraph" w:styleId="Style20" w:customStyle="1">
    <w:name w:val="Список_тире"/>
    <w:basedOn w:val="Normal"/>
    <w:qFormat/>
    <w:rsid w:val="00425afb"/>
    <w:pPr>
      <w:suppressAutoHyphens w:val="false"/>
      <w:spacing w:lineRule="atLeast" w:line="260"/>
      <w:ind w:left="510" w:right="0" w:hanging="283"/>
      <w:jc w:val="both"/>
    </w:pPr>
    <w:rPr>
      <w:color w:val="000000"/>
      <w:sz w:val="22"/>
      <w:szCs w:val="22"/>
      <w:lang w:eastAsia="ru-RU"/>
    </w:rPr>
  </w:style>
  <w:style w:type="paragraph" w:styleId="BalloonText">
    <w:name w:val="Balloon Text"/>
    <w:basedOn w:val="Normal"/>
    <w:link w:val="a8"/>
    <w:uiPriority w:val="99"/>
    <w:semiHidden/>
    <w:unhideWhenUsed/>
    <w:qFormat/>
    <w:rsid w:val="00b96736"/>
    <w:pPr/>
    <w:rPr>
      <w:rFonts w:ascii="Segoe UI" w:hAnsi="Segoe UI" w:cs="Segoe UI"/>
      <w:sz w:val="18"/>
      <w:szCs w:val="18"/>
    </w:rPr>
  </w:style>
  <w:style w:type="paragraph" w:styleId="Style21">
    <w:name w:val="Îáû÷íûé"/>
    <w:basedOn w:val="Normal"/>
    <w:qFormat/>
    <w:pPr>
      <w:suppressAutoHyphens w:val="true"/>
      <w:spacing w:lineRule="auto" w:line="228"/>
    </w:pPr>
    <w:rPr>
      <w:sz w:val="20"/>
      <w:szCs w:val="20"/>
      <w:lang w:val="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2A9CF0-E3B3-47AF-8C61-DA5C39ECE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Application>LibreOffice/5.1.6.2$Linux_x86 LibreOffice_project/10m0$Build-2</Application>
  <Pages>8</Pages>
  <Words>2732</Words>
  <Characters>18512</Characters>
  <CharactersWithSpaces>21596</CharactersWithSpaces>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2016-11-25T15:01:00Z</dcterms:created>
  <dc:creator>user</dc:creator>
  <dc:description/>
  <dc:language>ru-RU</dc:language>
  <cp:lastModifiedBy/>
  <cp:lastPrinted>2016-11-26T09:48:00Z</cp:lastPrinted>
  <dcterms:modified xsi:type="dcterms:W3CDTF">2017-09-19T14:28:32Z</dcterms:modified>
  <cp:revision>62</cp:revision>
  <dc:subject/>
  <dc:title/>
</cp:coreProperties>
</file>