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B35CD5">
        <w:rPr>
          <w:rFonts w:ascii="Times New Roman" w:hAnsi="Times New Roman" w:cs="Times New Roman"/>
          <w:b/>
          <w:sz w:val="24"/>
          <w:szCs w:val="24"/>
          <w:lang w:val="uk-UA"/>
        </w:rPr>
        <w:t>38</w:t>
      </w:r>
    </w:p>
    <w:p w:rsidR="00B35CD5" w:rsidRPr="004F7859" w:rsidRDefault="00B35CD5" w:rsidP="00B35CD5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7102C" w:rsidRPr="0047102C" w:rsidRDefault="00853680" w:rsidP="0047102C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7102C" w:rsidRP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підвалу             </w:t>
      </w:r>
    </w:p>
    <w:p w:rsidR="0047102C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житловому будинку</w:t>
      </w:r>
      <w:r w:rsid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47102C" w:rsidRP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98,8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p w:rsidR="000C29B1" w:rsidRDefault="00845235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 w:rsid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47102C" w:rsidRP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Тракторобудівників, буд</w:t>
      </w:r>
      <w:r w:rsid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47102C" w:rsidRPr="00471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65-В</w:t>
      </w:r>
    </w:p>
    <w:p w:rsidR="0047102C" w:rsidRPr="00274CFC" w:rsidRDefault="0047102C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47102C" w:rsidRPr="0047102C" w:rsidRDefault="003371DB" w:rsidP="0047102C">
            <w:pPr>
              <w:pStyle w:val="a8"/>
              <w:ind w:firstLine="567"/>
              <w:rPr>
                <w:sz w:val="26"/>
                <w:szCs w:val="26"/>
              </w:rPr>
            </w:pPr>
            <w:r w:rsidRPr="003371DB">
              <w:rPr>
                <w:sz w:val="26"/>
                <w:szCs w:val="26"/>
              </w:rPr>
              <w:t xml:space="preserve">Нежитлові приміщення підвалу № 39-:-43, 48-:-53 в житловому будинку літ. "А-5" </w:t>
            </w:r>
            <w:r w:rsidR="000C29B1" w:rsidRPr="00FA0953">
              <w:rPr>
                <w:sz w:val="26"/>
                <w:szCs w:val="26"/>
              </w:rPr>
              <w:t xml:space="preserve">загальною площею </w:t>
            </w:r>
            <w:r w:rsidRPr="003371DB">
              <w:rPr>
                <w:sz w:val="26"/>
                <w:szCs w:val="26"/>
              </w:rPr>
              <w:t xml:space="preserve">98,8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Московському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47102C" w:rsidRPr="0047102C">
              <w:rPr>
                <w:sz w:val="26"/>
                <w:szCs w:val="26"/>
              </w:rPr>
              <w:t>проспект Тракторобудівників, буд. 65-В</w:t>
            </w:r>
            <w:r>
              <w:rPr>
                <w:sz w:val="26"/>
                <w:szCs w:val="26"/>
              </w:rPr>
              <w:t>.</w:t>
            </w:r>
          </w:p>
          <w:p w:rsidR="00C67755" w:rsidRPr="004E4A5A" w:rsidRDefault="008C3A91" w:rsidP="0047102C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3371DB">
              <w:rPr>
                <w:sz w:val="26"/>
                <w:szCs w:val="26"/>
              </w:rPr>
              <w:t>75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11483B" w:rsidRDefault="00D64EF5" w:rsidP="0047102C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552E04" w:rsidRPr="004E4A5A">
              <w:rPr>
                <w:sz w:val="26"/>
                <w:szCs w:val="26"/>
              </w:rPr>
              <w:t xml:space="preserve">хід </w:t>
            </w:r>
            <w:r w:rsidR="00C67755" w:rsidRPr="004E4A5A">
              <w:rPr>
                <w:sz w:val="26"/>
                <w:szCs w:val="26"/>
              </w:rPr>
              <w:t>до</w:t>
            </w:r>
            <w:r w:rsidR="00AA13EE" w:rsidRPr="004E4A5A">
              <w:rPr>
                <w:sz w:val="26"/>
                <w:szCs w:val="26"/>
              </w:rPr>
              <w:t xml:space="preserve"> приміщен</w:t>
            </w:r>
            <w:r w:rsidR="00C67755" w:rsidRPr="004E4A5A">
              <w:rPr>
                <w:sz w:val="26"/>
                <w:szCs w:val="26"/>
              </w:rPr>
              <w:t>ь</w:t>
            </w:r>
            <w:r w:rsidR="00AA13EE" w:rsidRPr="004E4A5A">
              <w:rPr>
                <w:sz w:val="26"/>
                <w:szCs w:val="26"/>
              </w:rPr>
              <w:t xml:space="preserve"> </w:t>
            </w:r>
            <w:r w:rsidR="00F048E7" w:rsidRPr="004E4A5A">
              <w:rPr>
                <w:sz w:val="26"/>
                <w:szCs w:val="26"/>
              </w:rPr>
              <w:t>окремий</w:t>
            </w:r>
            <w:r w:rsidR="003371DB">
              <w:rPr>
                <w:sz w:val="26"/>
                <w:szCs w:val="26"/>
              </w:rPr>
              <w:t>.</w:t>
            </w:r>
            <w:r w:rsidR="00C15DE5" w:rsidRPr="004E4A5A">
              <w:rPr>
                <w:sz w:val="26"/>
                <w:szCs w:val="26"/>
              </w:rPr>
              <w:t xml:space="preserve"> 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</w:p>
          <w:p w:rsidR="00A227D2" w:rsidRPr="00FA0953" w:rsidRDefault="003C5BAA" w:rsidP="0047102C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</w:t>
            </w:r>
            <w:r w:rsidR="003371DB" w:rsidRPr="004E4A5A">
              <w:rPr>
                <w:sz w:val="26"/>
                <w:szCs w:val="26"/>
              </w:rPr>
              <w:t>–</w:t>
            </w:r>
            <w:r w:rsidR="003371DB">
              <w:rPr>
                <w:sz w:val="26"/>
                <w:szCs w:val="26"/>
              </w:rPr>
              <w:t xml:space="preserve"> бетонні блоки</w:t>
            </w:r>
            <w:r>
              <w:rPr>
                <w:sz w:val="26"/>
                <w:szCs w:val="26"/>
              </w:rPr>
              <w:t>, с</w:t>
            </w:r>
            <w:r w:rsidR="00A227D2" w:rsidRPr="004E4A5A">
              <w:rPr>
                <w:sz w:val="26"/>
                <w:szCs w:val="26"/>
              </w:rPr>
              <w:t xml:space="preserve">тіни– </w:t>
            </w:r>
            <w:r w:rsidR="003371DB">
              <w:rPr>
                <w:sz w:val="26"/>
                <w:szCs w:val="26"/>
              </w:rPr>
              <w:t>керамзитобетонні</w:t>
            </w:r>
            <w:r w:rsidR="0011483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перекриття </w:t>
            </w:r>
            <w:r w:rsidRPr="004E4A5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залізобетонні, </w:t>
            </w:r>
            <w:r w:rsidR="00EF2171" w:rsidRPr="004E4A5A">
              <w:rPr>
                <w:sz w:val="26"/>
                <w:szCs w:val="26"/>
              </w:rPr>
              <w:t xml:space="preserve">підлога </w:t>
            </w:r>
            <w:r w:rsidR="003371DB" w:rsidRPr="004E4A5A">
              <w:rPr>
                <w:sz w:val="26"/>
                <w:szCs w:val="26"/>
              </w:rPr>
              <w:t>–</w:t>
            </w:r>
            <w:r w:rsidR="003371DB">
              <w:rPr>
                <w:sz w:val="26"/>
                <w:szCs w:val="26"/>
              </w:rPr>
              <w:t xml:space="preserve"> дощата</w:t>
            </w:r>
            <w:r>
              <w:rPr>
                <w:sz w:val="26"/>
                <w:szCs w:val="26"/>
              </w:rPr>
              <w:t xml:space="preserve">, </w:t>
            </w:r>
            <w:r w:rsidR="003371DB">
              <w:rPr>
                <w:sz w:val="26"/>
                <w:szCs w:val="26"/>
              </w:rPr>
              <w:t>вікна</w:t>
            </w:r>
            <w:r w:rsidR="003371DB" w:rsidRPr="004E4A5A">
              <w:rPr>
                <w:sz w:val="26"/>
                <w:szCs w:val="26"/>
              </w:rPr>
              <w:t>–</w:t>
            </w:r>
            <w:r w:rsidR="003371DB">
              <w:rPr>
                <w:sz w:val="26"/>
                <w:szCs w:val="26"/>
              </w:rPr>
              <w:t xml:space="preserve"> дерев’яні, пластикові, </w:t>
            </w:r>
            <w:r>
              <w:rPr>
                <w:sz w:val="26"/>
                <w:szCs w:val="26"/>
              </w:rPr>
              <w:t xml:space="preserve">двері </w:t>
            </w:r>
            <w:r w:rsidRPr="004E4A5A">
              <w:rPr>
                <w:sz w:val="26"/>
                <w:szCs w:val="26"/>
              </w:rPr>
              <w:t>–</w:t>
            </w:r>
            <w:r w:rsidR="00A227D2" w:rsidRPr="004E4A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дерев’яні.</w:t>
            </w:r>
          </w:p>
          <w:p w:rsidR="003371DB" w:rsidRDefault="00F048E7" w:rsidP="0047102C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В</w:t>
            </w:r>
            <w:r w:rsidR="00700E8A" w:rsidRPr="00D72098">
              <w:rPr>
                <w:sz w:val="26"/>
                <w:szCs w:val="26"/>
              </w:rPr>
              <w:t>одопостачання, водовідведення</w:t>
            </w:r>
            <w:r w:rsidR="00FA0953" w:rsidRPr="00D72098">
              <w:rPr>
                <w:sz w:val="26"/>
                <w:szCs w:val="26"/>
              </w:rPr>
              <w:t>,</w:t>
            </w:r>
            <w:r w:rsidR="000D6E16" w:rsidRPr="00D72098">
              <w:rPr>
                <w:sz w:val="26"/>
                <w:szCs w:val="26"/>
              </w:rPr>
              <w:t xml:space="preserve"> </w:t>
            </w:r>
            <w:r w:rsidR="003371DB">
              <w:rPr>
                <w:sz w:val="26"/>
                <w:szCs w:val="26"/>
              </w:rPr>
              <w:t xml:space="preserve"> теплопостачання, </w:t>
            </w:r>
            <w:r w:rsidR="00FA0953" w:rsidRPr="00D72098">
              <w:rPr>
                <w:sz w:val="26"/>
                <w:szCs w:val="26"/>
              </w:rPr>
              <w:t>електропостачання</w:t>
            </w:r>
            <w:r w:rsidR="003A7C68" w:rsidRPr="00D72098">
              <w:rPr>
                <w:sz w:val="26"/>
                <w:szCs w:val="26"/>
              </w:rPr>
              <w:t xml:space="preserve"> </w:t>
            </w:r>
            <w:r w:rsidR="00FA0953" w:rsidRPr="00D72098">
              <w:rPr>
                <w:sz w:val="26"/>
                <w:szCs w:val="26"/>
              </w:rPr>
              <w:t>є</w:t>
            </w:r>
            <w:r w:rsidR="00D72098" w:rsidRPr="00D72098">
              <w:rPr>
                <w:sz w:val="26"/>
                <w:szCs w:val="26"/>
              </w:rPr>
              <w:t>, знаход</w:t>
            </w:r>
            <w:r w:rsidR="000F4A65">
              <w:rPr>
                <w:sz w:val="26"/>
                <w:szCs w:val="26"/>
              </w:rPr>
              <w:t>я</w:t>
            </w:r>
            <w:r w:rsidR="00D72098" w:rsidRPr="00D72098">
              <w:rPr>
                <w:sz w:val="26"/>
                <w:szCs w:val="26"/>
              </w:rPr>
              <w:t>ться в робочому стані</w:t>
            </w:r>
            <w:r w:rsidR="00EF2171" w:rsidRPr="00D72098">
              <w:rPr>
                <w:sz w:val="26"/>
                <w:szCs w:val="26"/>
              </w:rPr>
              <w:t>.</w:t>
            </w:r>
            <w:r w:rsidR="00AF5CAD" w:rsidRPr="00D72098">
              <w:rPr>
                <w:sz w:val="26"/>
                <w:szCs w:val="26"/>
              </w:rPr>
              <w:t xml:space="preserve"> </w:t>
            </w:r>
          </w:p>
          <w:p w:rsidR="003371DB" w:rsidRPr="00FA0953" w:rsidRDefault="003371DB" w:rsidP="003371DB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Приміщення потребують проведення ремонтних робіт.</w:t>
            </w:r>
          </w:p>
          <w:p w:rsidR="00747F26" w:rsidRPr="0047102C" w:rsidRDefault="00EC6470" w:rsidP="0047102C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Орендарем зазначених приміщень укладено:</w:t>
            </w:r>
            <w:r w:rsidR="00627CE8">
              <w:rPr>
                <w:sz w:val="26"/>
                <w:szCs w:val="26"/>
              </w:rPr>
              <w:t xml:space="preserve"> договір про</w:t>
            </w:r>
            <w:r w:rsidR="00747F26" w:rsidRPr="0047102C">
              <w:rPr>
                <w:sz w:val="26"/>
                <w:szCs w:val="26"/>
              </w:rPr>
              <w:t xml:space="preserve"> </w:t>
            </w:r>
            <w:r w:rsidR="00627CE8">
              <w:rPr>
                <w:sz w:val="26"/>
                <w:szCs w:val="26"/>
              </w:rPr>
              <w:t>надання послуг з централізованого водопостачання та водовідведення; договір на вивезення побутових відходів; договір з КП «</w:t>
            </w:r>
            <w:proofErr w:type="spellStart"/>
            <w:r w:rsidR="00627CE8">
              <w:rPr>
                <w:sz w:val="26"/>
                <w:szCs w:val="26"/>
              </w:rPr>
              <w:t>Жилкомсервіс</w:t>
            </w:r>
            <w:proofErr w:type="spellEnd"/>
            <w:r w:rsidR="00627CE8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про</w:t>
            </w:r>
            <w:r w:rsidR="00627CE8">
              <w:rPr>
                <w:sz w:val="26"/>
                <w:szCs w:val="26"/>
              </w:rPr>
              <w:t xml:space="preserve"> надання послуг з утримання сп</w:t>
            </w:r>
            <w:r>
              <w:rPr>
                <w:sz w:val="26"/>
                <w:szCs w:val="26"/>
              </w:rPr>
              <w:t>і</w:t>
            </w:r>
            <w:r w:rsidR="00627CE8">
              <w:rPr>
                <w:sz w:val="26"/>
                <w:szCs w:val="26"/>
              </w:rPr>
              <w:t>льного майна багатоквартирного будинку</w:t>
            </w:r>
            <w:r w:rsidR="00D308C8">
              <w:rPr>
                <w:sz w:val="26"/>
                <w:szCs w:val="26"/>
              </w:rPr>
              <w:t>; договір з ПАТ «Укртелеком» на відшкодування витрат на організацію та обслуговування систем електроживлення.</w:t>
            </w:r>
          </w:p>
          <w:p w:rsidR="00853680" w:rsidRPr="004E4A5A" w:rsidRDefault="000236B2" w:rsidP="0047102C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47102C" w:rsidRPr="003371DB">
              <w:rPr>
                <w:sz w:val="26"/>
                <w:szCs w:val="26"/>
              </w:rPr>
              <w:t>638754663101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AE5955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AE5955" w:rsidRDefault="007046E8" w:rsidP="000F4A65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0F4A65">
              <w:rPr>
                <w:sz w:val="26"/>
                <w:szCs w:val="26"/>
              </w:rPr>
              <w:t>знаход</w:t>
            </w:r>
            <w:r w:rsidR="00D504C9" w:rsidRPr="000F4A65">
              <w:rPr>
                <w:sz w:val="26"/>
                <w:szCs w:val="26"/>
              </w:rPr>
              <w:t>я</w:t>
            </w:r>
            <w:r w:rsidR="00853680" w:rsidRPr="000F4A65">
              <w:rPr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3C5BAA">
              <w:rPr>
                <w:sz w:val="26"/>
                <w:szCs w:val="26"/>
              </w:rPr>
              <w:t xml:space="preserve">ФО-П </w:t>
            </w:r>
            <w:proofErr w:type="spellStart"/>
            <w:r w:rsidR="003371DB">
              <w:rPr>
                <w:sz w:val="26"/>
                <w:szCs w:val="26"/>
              </w:rPr>
              <w:t>Сербін</w:t>
            </w:r>
            <w:r w:rsidR="000F4A65">
              <w:rPr>
                <w:sz w:val="26"/>
                <w:szCs w:val="26"/>
              </w:rPr>
              <w:t>ої</w:t>
            </w:r>
            <w:proofErr w:type="spellEnd"/>
            <w:r w:rsidR="003371DB">
              <w:rPr>
                <w:sz w:val="26"/>
                <w:szCs w:val="26"/>
              </w:rPr>
              <w:t xml:space="preserve"> В.В.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0F4A65" w:rsidRPr="000F4A65">
              <w:rPr>
                <w:sz w:val="26"/>
                <w:szCs w:val="26"/>
              </w:rPr>
              <w:t>березні</w:t>
            </w:r>
            <w:r w:rsidR="000F4A65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0F4A65">
              <w:rPr>
                <w:sz w:val="26"/>
                <w:szCs w:val="26"/>
              </w:rPr>
              <w:t>1 295,06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3371DB">
              <w:rPr>
                <w:sz w:val="26"/>
                <w:szCs w:val="26"/>
              </w:rPr>
              <w:t>1389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871CAD">
              <w:rPr>
                <w:sz w:val="26"/>
                <w:szCs w:val="26"/>
              </w:rPr>
              <w:t>22.0</w:t>
            </w:r>
            <w:r w:rsidR="003371DB">
              <w:rPr>
                <w:sz w:val="26"/>
                <w:szCs w:val="26"/>
              </w:rPr>
              <w:t>6</w:t>
            </w:r>
            <w:r w:rsidR="00871CAD">
              <w:rPr>
                <w:sz w:val="26"/>
                <w:szCs w:val="26"/>
              </w:rPr>
              <w:t>.</w:t>
            </w:r>
            <w:r w:rsidR="00B07538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1</w:t>
            </w:r>
            <w:r w:rsidR="003371DB">
              <w:rPr>
                <w:sz w:val="26"/>
                <w:szCs w:val="26"/>
              </w:rPr>
              <w:t>8</w:t>
            </w:r>
            <w:r w:rsidR="00853680" w:rsidRPr="000F4A65">
              <w:rPr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871CAD">
              <w:rPr>
                <w:sz w:val="26"/>
                <w:szCs w:val="26"/>
              </w:rPr>
              <w:t>22.05.</w:t>
            </w:r>
            <w:r w:rsidR="00871CAD" w:rsidRPr="004E4A5A">
              <w:rPr>
                <w:sz w:val="26"/>
                <w:szCs w:val="26"/>
              </w:rPr>
              <w:t>20</w:t>
            </w:r>
            <w:r w:rsidR="00871CAD">
              <w:rPr>
                <w:sz w:val="26"/>
                <w:szCs w:val="26"/>
              </w:rPr>
              <w:t>2</w:t>
            </w:r>
            <w:r w:rsidR="003371DB">
              <w:rPr>
                <w:sz w:val="26"/>
                <w:szCs w:val="26"/>
              </w:rPr>
              <w:t>1</w:t>
            </w:r>
            <w:r w:rsidR="00853680" w:rsidRPr="000F4A65">
              <w:rPr>
                <w:sz w:val="26"/>
                <w:szCs w:val="26"/>
              </w:rPr>
              <w:t>.</w:t>
            </w:r>
            <w:r w:rsidR="00853680" w:rsidRPr="00AE5955">
              <w:rPr>
                <w:sz w:val="26"/>
                <w:szCs w:val="26"/>
              </w:rPr>
              <w:t xml:space="preserve"> </w:t>
            </w:r>
            <w:bookmarkEnd w:id="5"/>
          </w:p>
          <w:p w:rsidR="00AE5955" w:rsidRPr="00AE5955" w:rsidRDefault="00AE5955" w:rsidP="00AE5955">
            <w:pPr>
              <w:pStyle w:val="a8"/>
              <w:ind w:firstLine="567"/>
              <w:rPr>
                <w:sz w:val="26"/>
                <w:szCs w:val="26"/>
              </w:rPr>
            </w:pPr>
            <w:r w:rsidRPr="00AE5955">
              <w:rPr>
                <w:sz w:val="26"/>
                <w:szCs w:val="26"/>
              </w:rPr>
              <w:t xml:space="preserve">Наказом Управління від </w:t>
            </w:r>
            <w:r>
              <w:rPr>
                <w:sz w:val="26"/>
                <w:szCs w:val="26"/>
              </w:rPr>
              <w:t>17.03.2021</w:t>
            </w:r>
            <w:r w:rsidRPr="00AE595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293</w:t>
            </w:r>
            <w:r w:rsidRPr="00AE5955">
              <w:rPr>
                <w:sz w:val="26"/>
                <w:szCs w:val="26"/>
              </w:rPr>
              <w:t xml:space="preserve"> прийнято рішення про </w:t>
            </w:r>
            <w:r>
              <w:rPr>
                <w:sz w:val="26"/>
                <w:szCs w:val="26"/>
              </w:rPr>
              <w:t xml:space="preserve">продовження без аукціону </w:t>
            </w:r>
            <w:r w:rsidRPr="004E4A5A">
              <w:rPr>
                <w:sz w:val="26"/>
                <w:szCs w:val="26"/>
              </w:rPr>
              <w:t>договору оренди № </w:t>
            </w:r>
            <w:r>
              <w:rPr>
                <w:sz w:val="26"/>
                <w:szCs w:val="26"/>
              </w:rPr>
              <w:t>1389</w:t>
            </w:r>
            <w:r w:rsidRPr="004E4A5A">
              <w:rPr>
                <w:sz w:val="26"/>
                <w:szCs w:val="26"/>
              </w:rPr>
              <w:t xml:space="preserve"> від </w:t>
            </w:r>
            <w:r>
              <w:rPr>
                <w:sz w:val="26"/>
                <w:szCs w:val="26"/>
              </w:rPr>
              <w:t>22.06.</w:t>
            </w:r>
            <w:r w:rsidRPr="004E4A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18,  укладеного з ФО-П </w:t>
            </w:r>
            <w:proofErr w:type="spellStart"/>
            <w:r>
              <w:rPr>
                <w:sz w:val="26"/>
                <w:szCs w:val="26"/>
              </w:rPr>
              <w:t>Сербіною</w:t>
            </w:r>
            <w:proofErr w:type="spellEnd"/>
            <w:r>
              <w:rPr>
                <w:sz w:val="26"/>
                <w:szCs w:val="26"/>
              </w:rPr>
              <w:t xml:space="preserve"> В.В. на строк два роки одинадцять місяців, як такий, що укладений та продовжується вперше, за умови, що строк  оренди за таким  договором становить менше п’яти років.</w:t>
            </w:r>
          </w:p>
          <w:p w:rsidR="00AE5955" w:rsidRPr="004E4A5A" w:rsidRDefault="00AE5955" w:rsidP="000F4A65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C307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235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235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F235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4C1D00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4C1D00" w:rsidRPr="001E25C7">
              <w:rPr>
                <w:b/>
                <w:bCs/>
                <w:color w:val="000000"/>
                <w:u w:val="single"/>
              </w:rPr>
              <w:t>01.07.2021 (першого липня дві тисячі двадцять першого року)</w:t>
            </w:r>
            <w:r w:rsidR="004C1D00" w:rsidRPr="004C1D00">
              <w:rPr>
                <w:b/>
                <w:bCs/>
                <w:color w:val="000000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B77864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bookmarkStart w:id="7" w:name="_Hlk71816835"/>
            <w:r w:rsidR="00B77864">
              <w:rPr>
                <w:color w:val="000000"/>
              </w:rPr>
              <w:t>1 445 577,00</w:t>
            </w:r>
            <w:r w:rsidRPr="00D42EA7">
              <w:rPr>
                <w:color w:val="000000"/>
              </w:rPr>
              <w:t xml:space="preserve"> </w:t>
            </w:r>
            <w:bookmarkEnd w:id="7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bookmarkStart w:id="8" w:name="_Hlk71816988"/>
            <w:r w:rsidR="00B77864">
              <w:rPr>
                <w:color w:val="000000"/>
              </w:rPr>
              <w:t xml:space="preserve">722 788,50 </w:t>
            </w:r>
            <w:bookmarkEnd w:id="8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B77864">
              <w:rPr>
                <w:color w:val="000000"/>
              </w:rPr>
              <w:t xml:space="preserve">722 788,50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bookmarkStart w:id="9" w:name="_Hlk71816869"/>
            <w:r w:rsidR="00532773">
              <w:t xml:space="preserve">144 557,70 </w:t>
            </w:r>
            <w:bookmarkEnd w:id="9"/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10" w:name="_Hlk71817002"/>
            <w:r w:rsidR="00532773">
              <w:t xml:space="preserve">72 278,85 </w:t>
            </w:r>
            <w:bookmarkEnd w:id="10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532773">
              <w:t xml:space="preserve">72 278,85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n102"/>
            <w:bookmarkEnd w:id="1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A8391D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A8391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3A74C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A8391D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A8391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A8391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12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12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13" w:name="_GoBack"/>
            <w:bookmarkEnd w:id="13"/>
          </w:p>
        </w:tc>
      </w:tr>
      <w:tr w:rsidR="00326877" w:rsidRPr="00DD5355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DD535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UA-AR-P-2021-04-23-000025-1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4" w:name="_Hlk71816883"/>
            <w:r w:rsidR="008F02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14 455,77 </w:t>
            </w:r>
            <w:bookmarkEnd w:id="14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5" w:name="_Hlk71816955"/>
            <w:r w:rsidR="008F020F">
              <w:rPr>
                <w:color w:val="000000"/>
              </w:rPr>
              <w:t xml:space="preserve">7 227,89 </w:t>
            </w:r>
            <w:bookmarkEnd w:id="15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8F020F">
              <w:rPr>
                <w:color w:val="000000"/>
              </w:rPr>
              <w:t xml:space="preserve">7 227,89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EA699C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326877" w:rsidRPr="00A8391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A8391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459"/>
      <w:bookmarkStart w:id="17" w:name="n460"/>
      <w:bookmarkStart w:id="18" w:name="n461"/>
      <w:bookmarkStart w:id="19" w:name="n462"/>
      <w:bookmarkStart w:id="20" w:name="n463"/>
      <w:bookmarkStart w:id="21" w:name="n464"/>
      <w:bookmarkStart w:id="22" w:name="n465"/>
      <w:bookmarkStart w:id="23" w:name="n466"/>
      <w:bookmarkStart w:id="24" w:name="n467"/>
      <w:bookmarkStart w:id="25" w:name="n468"/>
      <w:bookmarkStart w:id="26" w:name="n469"/>
      <w:bookmarkStart w:id="27" w:name="n470"/>
      <w:bookmarkStart w:id="28" w:name="n471"/>
      <w:bookmarkStart w:id="29" w:name="n472"/>
      <w:bookmarkStart w:id="30" w:name="n9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4A65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BDE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1DB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4C7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102C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1D00"/>
    <w:rsid w:val="004C5E4B"/>
    <w:rsid w:val="004C7769"/>
    <w:rsid w:val="004D571F"/>
    <w:rsid w:val="004D6DF4"/>
    <w:rsid w:val="004D70DC"/>
    <w:rsid w:val="004D734C"/>
    <w:rsid w:val="004E16AE"/>
    <w:rsid w:val="004E1966"/>
    <w:rsid w:val="004E4A5A"/>
    <w:rsid w:val="004E4CD5"/>
    <w:rsid w:val="004F112D"/>
    <w:rsid w:val="004F2B51"/>
    <w:rsid w:val="0050780F"/>
    <w:rsid w:val="00532773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27CE8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4503"/>
    <w:rsid w:val="00845235"/>
    <w:rsid w:val="008452BB"/>
    <w:rsid w:val="00852FA5"/>
    <w:rsid w:val="00853680"/>
    <w:rsid w:val="00871CAD"/>
    <w:rsid w:val="00874BBA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020F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391D"/>
    <w:rsid w:val="00A866EE"/>
    <w:rsid w:val="00A97416"/>
    <w:rsid w:val="00AA13EE"/>
    <w:rsid w:val="00AA2910"/>
    <w:rsid w:val="00AA534E"/>
    <w:rsid w:val="00AB5D6E"/>
    <w:rsid w:val="00AB5F90"/>
    <w:rsid w:val="00AC7476"/>
    <w:rsid w:val="00AD7957"/>
    <w:rsid w:val="00AE5955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35CD5"/>
    <w:rsid w:val="00B41FB0"/>
    <w:rsid w:val="00B459F8"/>
    <w:rsid w:val="00B50ED3"/>
    <w:rsid w:val="00B77864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08C8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2098"/>
    <w:rsid w:val="00D739A8"/>
    <w:rsid w:val="00DD5355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99C"/>
    <w:rsid w:val="00EA6F2F"/>
    <w:rsid w:val="00EC3F0B"/>
    <w:rsid w:val="00EC6470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359D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09CA-6946-4478-923B-C470E231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1387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19</cp:revision>
  <cp:lastPrinted>2020-07-22T09:03:00Z</cp:lastPrinted>
  <dcterms:created xsi:type="dcterms:W3CDTF">2021-03-01T07:01:00Z</dcterms:created>
  <dcterms:modified xsi:type="dcterms:W3CDTF">2021-05-21T11:40:00Z</dcterms:modified>
</cp:coreProperties>
</file>